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3" w:type="dxa"/>
        <w:tblLayout w:type="fixed"/>
        <w:tblLook w:val="0000" w:firstRow="0" w:lastRow="0" w:firstColumn="0" w:lastColumn="0" w:noHBand="0" w:noVBand="0"/>
      </w:tblPr>
      <w:tblGrid>
        <w:gridCol w:w="6674"/>
        <w:gridCol w:w="2709"/>
      </w:tblGrid>
      <w:tr w:rsidR="00E60F08" w14:paraId="141E26B8" w14:textId="77777777" w:rsidTr="00E60F08">
        <w:trPr>
          <w:trHeight w:val="1349"/>
        </w:trPr>
        <w:tc>
          <w:tcPr>
            <w:tcW w:w="6674" w:type="dxa"/>
          </w:tcPr>
          <w:p w14:paraId="1CD244E9" w14:textId="77777777" w:rsidR="00E60F08" w:rsidRPr="00A12E9B" w:rsidRDefault="00E60F08" w:rsidP="00DE2C18">
            <w:pPr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“</w:t>
            </w:r>
            <w:r w:rsidRPr="00E80B4A">
              <w:rPr>
                <w:rStyle w:val="Strong"/>
                <w:szCs w:val="24"/>
                <w:lang w:val="en-GB"/>
              </w:rPr>
              <w:t>Supply of</w:t>
            </w:r>
            <w:r>
              <w:rPr>
                <w:rStyle w:val="Strong"/>
                <w:szCs w:val="24"/>
                <w:lang w:val="en-GB"/>
              </w:rPr>
              <w:t xml:space="preserve"> Cloud GIS Based Information System</w:t>
            </w:r>
            <w:r>
              <w:rPr>
                <w:b/>
                <w:szCs w:val="24"/>
                <w:lang w:val="en-GB"/>
              </w:rPr>
              <w:t>”</w:t>
            </w:r>
          </w:p>
          <w:p w14:paraId="49AA5485" w14:textId="5A503861" w:rsidR="00E60F08" w:rsidRDefault="00E60F08" w:rsidP="00DE2C18">
            <w:pPr>
              <w:rPr>
                <w:rFonts w:ascii="Arial" w:hAnsi="Arial"/>
                <w:b/>
                <w:lang w:val="en-GB"/>
              </w:rPr>
            </w:pPr>
            <w:r>
              <w:rPr>
                <w:b/>
                <w:szCs w:val="24"/>
                <w:lang w:val="en-GB"/>
              </w:rPr>
              <w:t xml:space="preserve">Ref.: </w:t>
            </w:r>
            <w:r>
              <w:rPr>
                <w:b/>
                <w:szCs w:val="22"/>
              </w:rPr>
              <w:t>063 SUP – KTSO- 05</w:t>
            </w:r>
            <w:r w:rsidR="004200EF">
              <w:rPr>
                <w:b/>
                <w:szCs w:val="22"/>
              </w:rPr>
              <w:t xml:space="preserve"> </w:t>
            </w:r>
          </w:p>
        </w:tc>
        <w:tc>
          <w:tcPr>
            <w:tcW w:w="2709" w:type="dxa"/>
          </w:tcPr>
          <w:p w14:paraId="26793CCC" w14:textId="77777777" w:rsidR="00E60F08" w:rsidRDefault="00C956AF" w:rsidP="00DE2C18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pict w14:anchorId="10BA0B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Картина 1" o:spid="_x0000_i1025" type="#_x0000_t75" style="width:107pt;height:53pt;visibility:visible;mso-wrap-style:square">
                  <v:imagedata r:id="rId8" o:title=""/>
                </v:shape>
              </w:pict>
            </w:r>
          </w:p>
        </w:tc>
      </w:tr>
    </w:tbl>
    <w:p w14:paraId="5AE6BED0" w14:textId="77777777" w:rsidR="00E60F08" w:rsidRPr="004F0689" w:rsidRDefault="00E60F08" w:rsidP="00E60F08">
      <w:pPr>
        <w:spacing w:before="36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</w:t>
      </w:r>
      <w:proofErr w:type="spellStart"/>
      <w:r>
        <w:rPr>
          <w:sz w:val="22"/>
          <w:szCs w:val="22"/>
          <w:lang w:val="en-GB"/>
        </w:rPr>
        <w:t>Keshan</w:t>
      </w:r>
      <w:proofErr w:type="spellEnd"/>
      <w:r>
        <w:rPr>
          <w:sz w:val="22"/>
          <w:szCs w:val="22"/>
          <w:lang w:val="en-GB"/>
        </w:rPr>
        <w:t xml:space="preserve"> Chamber of Commerce and Industry</w:t>
      </w:r>
      <w:r w:rsidRPr="00D37809">
        <w:rPr>
          <w:sz w:val="22"/>
          <w:szCs w:val="22"/>
          <w:lang w:val="en-GB"/>
        </w:rPr>
        <w:t xml:space="preserve"> intends to award a supply contract for </w:t>
      </w:r>
      <w:r w:rsidRPr="004F0689">
        <w:rPr>
          <w:sz w:val="22"/>
          <w:szCs w:val="22"/>
          <w:lang w:val="en-GB"/>
        </w:rPr>
        <w:t>the supply, delivery and unloading of the following goods:</w:t>
      </w:r>
    </w:p>
    <w:p w14:paraId="61331CB5" w14:textId="24DDB391" w:rsidR="00E60F08" w:rsidRDefault="00E60F08" w:rsidP="00E60F08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b/>
          <w:bCs/>
          <w:sz w:val="22"/>
          <w:szCs w:val="22"/>
          <w:lang w:val="en-GB"/>
        </w:rPr>
        <w:t>LOT 1:</w:t>
      </w:r>
      <w:r>
        <w:rPr>
          <w:sz w:val="22"/>
          <w:szCs w:val="22"/>
          <w:lang w:val="en-GB"/>
        </w:rPr>
        <w:t xml:space="preserve"> CB005.2.2</w:t>
      </w:r>
      <w:r w:rsidRPr="004F0689">
        <w:rPr>
          <w:sz w:val="22"/>
          <w:szCs w:val="22"/>
          <w:lang w:val="en-GB"/>
        </w:rPr>
        <w:t>1.0</w:t>
      </w:r>
      <w:r w:rsidR="00C956AF">
        <w:rPr>
          <w:sz w:val="22"/>
          <w:szCs w:val="22"/>
          <w:lang w:val="en-GB"/>
        </w:rPr>
        <w:t>6</w:t>
      </w:r>
      <w:bookmarkStart w:id="0" w:name="_GoBack"/>
      <w:bookmarkEnd w:id="0"/>
      <w:r w:rsidRPr="004F0689">
        <w:rPr>
          <w:sz w:val="22"/>
          <w:szCs w:val="22"/>
          <w:lang w:val="en-GB"/>
        </w:rPr>
        <w:t>3</w:t>
      </w:r>
      <w:r>
        <w:rPr>
          <w:sz w:val="22"/>
          <w:szCs w:val="22"/>
          <w:lang w:val="en-GB"/>
        </w:rPr>
        <w:t xml:space="preserve"> Supply of Cloud GIS Based Information System</w:t>
      </w:r>
    </w:p>
    <w:p w14:paraId="00E14238" w14:textId="77777777" w:rsidR="00E60F08" w:rsidRPr="00F51662" w:rsidRDefault="00E60F08" w:rsidP="00E60F08">
      <w:pPr>
        <w:pStyle w:val="ListParagraph"/>
        <w:numPr>
          <w:ilvl w:val="0"/>
          <w:numId w:val="2"/>
        </w:numPr>
        <w:spacing w:line="360" w:lineRule="auto"/>
        <w:jc w:val="both"/>
        <w:rPr>
          <w:sz w:val="22"/>
          <w:szCs w:val="22"/>
          <w:lang w:val="en-GB"/>
        </w:rPr>
      </w:pPr>
      <w:r w:rsidRPr="00F51662">
        <w:rPr>
          <w:sz w:val="22"/>
          <w:szCs w:val="22"/>
          <w:lang w:val="en-GB"/>
        </w:rPr>
        <w:t xml:space="preserve">Cloud GIS based Information System of the Culture and Historical Attractions in </w:t>
      </w:r>
      <w:proofErr w:type="spellStart"/>
      <w:r w:rsidRPr="00F51662">
        <w:rPr>
          <w:sz w:val="22"/>
          <w:szCs w:val="22"/>
          <w:lang w:val="en-GB"/>
        </w:rPr>
        <w:t>Haskovo</w:t>
      </w:r>
      <w:proofErr w:type="spellEnd"/>
      <w:r w:rsidRPr="00F51662">
        <w:rPr>
          <w:sz w:val="22"/>
          <w:szCs w:val="22"/>
          <w:lang w:val="en-GB"/>
        </w:rPr>
        <w:t xml:space="preserve">/Edirne Region in three languages (Bulgarian, Turkish, English) incl. 3D| models and virtual </w:t>
      </w:r>
      <w:proofErr w:type="spellStart"/>
      <w:r w:rsidRPr="00F51662">
        <w:rPr>
          <w:sz w:val="22"/>
          <w:szCs w:val="22"/>
          <w:lang w:val="en-GB"/>
        </w:rPr>
        <w:t>sighseening</w:t>
      </w:r>
      <w:proofErr w:type="spellEnd"/>
      <w:r w:rsidRPr="00F51662">
        <w:rPr>
          <w:sz w:val="22"/>
          <w:szCs w:val="22"/>
          <w:lang w:val="en-GB"/>
        </w:rPr>
        <w:t xml:space="preserve"> of 4 sites, and training of the staff – 3 persons</w:t>
      </w:r>
      <w:r>
        <w:rPr>
          <w:sz w:val="22"/>
          <w:szCs w:val="22"/>
          <w:lang w:val="en-GB"/>
        </w:rPr>
        <w:t xml:space="preserve"> - 1 item</w:t>
      </w:r>
      <w:r w:rsidRPr="00F51662">
        <w:rPr>
          <w:sz w:val="22"/>
          <w:szCs w:val="22"/>
          <w:lang w:val="en-GB"/>
        </w:rPr>
        <w:t>;</w:t>
      </w:r>
    </w:p>
    <w:p w14:paraId="5CB6187D" w14:textId="77777777" w:rsidR="00E60F08" w:rsidRPr="004F0689" w:rsidRDefault="00E60F08" w:rsidP="00E60F08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b/>
          <w:bCs/>
          <w:sz w:val="22"/>
          <w:szCs w:val="22"/>
          <w:lang w:val="en-GB"/>
        </w:rPr>
        <w:t>LOT 2:</w:t>
      </w:r>
      <w:r w:rsidRPr="004F0689">
        <w:rPr>
          <w:sz w:val="22"/>
          <w:szCs w:val="22"/>
          <w:lang w:val="en-GB"/>
        </w:rPr>
        <w:t xml:space="preserve"> CB005.2.</w:t>
      </w:r>
      <w:r>
        <w:rPr>
          <w:sz w:val="22"/>
          <w:szCs w:val="22"/>
          <w:lang w:val="en-GB"/>
        </w:rPr>
        <w:t>2</w:t>
      </w:r>
      <w:r w:rsidRPr="004F0689">
        <w:rPr>
          <w:sz w:val="22"/>
          <w:szCs w:val="22"/>
          <w:lang w:val="en-GB"/>
        </w:rPr>
        <w:t>1</w:t>
      </w:r>
      <w:r>
        <w:rPr>
          <w:sz w:val="22"/>
          <w:szCs w:val="22"/>
          <w:lang w:val="en-GB"/>
        </w:rPr>
        <w:t>.0</w:t>
      </w:r>
      <w:r w:rsidRPr="004F0689">
        <w:rPr>
          <w:sz w:val="22"/>
          <w:szCs w:val="22"/>
          <w:lang w:val="en-GB"/>
        </w:rPr>
        <w:t>6</w:t>
      </w:r>
      <w:r>
        <w:rPr>
          <w:sz w:val="22"/>
          <w:szCs w:val="22"/>
          <w:lang w:val="en-GB"/>
        </w:rPr>
        <w:t>3 Delivery of Equipment and Software</w:t>
      </w:r>
    </w:p>
    <w:p w14:paraId="50D64B74" w14:textId="77777777" w:rsidR="00E60F08" w:rsidRPr="00F51662" w:rsidRDefault="00E60F08" w:rsidP="00E60F0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sz w:val="22"/>
          <w:szCs w:val="22"/>
          <w:lang w:val="en-GB"/>
        </w:rPr>
      </w:pPr>
      <w:r w:rsidRPr="00F51662">
        <w:rPr>
          <w:sz w:val="22"/>
          <w:szCs w:val="22"/>
          <w:lang w:val="en-GB"/>
        </w:rPr>
        <w:t>Augmented Reality Software for traditional customs – 1 item,</w:t>
      </w:r>
    </w:p>
    <w:p w14:paraId="4819707D" w14:textId="77777777" w:rsidR="00E60F08" w:rsidRDefault="00E60F08" w:rsidP="00E60F0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GIS workstations - 2 items,</w:t>
      </w:r>
    </w:p>
    <w:p w14:paraId="12FD52F7" w14:textId="77777777" w:rsidR="00E60F08" w:rsidRDefault="00E60F08" w:rsidP="00E60F0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TV set - 1 item,</w:t>
      </w:r>
    </w:p>
    <w:p w14:paraId="1B648242" w14:textId="77777777" w:rsidR="00E60F08" w:rsidRDefault="00E60F08" w:rsidP="00E60F0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Sensor/Video Camera - 1 item,</w:t>
      </w:r>
    </w:p>
    <w:p w14:paraId="79E5DE1D" w14:textId="77777777" w:rsidR="00E60F08" w:rsidRDefault="00E60F08" w:rsidP="00E60F0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PC - 1 item,</w:t>
      </w:r>
    </w:p>
    <w:p w14:paraId="0286EAF6" w14:textId="77777777" w:rsidR="00E60F08" w:rsidRDefault="00E60F08" w:rsidP="00E60F0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Digital Models of the </w:t>
      </w:r>
      <w:proofErr w:type="spellStart"/>
      <w:r>
        <w:rPr>
          <w:sz w:val="22"/>
          <w:szCs w:val="22"/>
          <w:lang w:val="en-GB"/>
        </w:rPr>
        <w:t>Haskovo</w:t>
      </w:r>
      <w:proofErr w:type="spellEnd"/>
      <w:r>
        <w:rPr>
          <w:sz w:val="22"/>
          <w:szCs w:val="22"/>
          <w:lang w:val="en-GB"/>
        </w:rPr>
        <w:t>/Edirne area - 1 item,</w:t>
      </w:r>
    </w:p>
    <w:p w14:paraId="0CF08C8D" w14:textId="77777777" w:rsidR="00E60F08" w:rsidRPr="00F51662" w:rsidRDefault="00E60F08" w:rsidP="00E60F0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Digital Models of the city of </w:t>
      </w:r>
      <w:proofErr w:type="spellStart"/>
      <w:r>
        <w:rPr>
          <w:sz w:val="22"/>
          <w:szCs w:val="22"/>
          <w:lang w:val="en-GB"/>
        </w:rPr>
        <w:t>Haskovo</w:t>
      </w:r>
      <w:proofErr w:type="spellEnd"/>
      <w:r>
        <w:rPr>
          <w:sz w:val="22"/>
          <w:szCs w:val="22"/>
          <w:lang w:val="en-GB"/>
        </w:rPr>
        <w:t>/Edirne - 1 item.</w:t>
      </w:r>
    </w:p>
    <w:p w14:paraId="034CC503" w14:textId="77777777" w:rsidR="00E60F08" w:rsidRPr="00E60F08" w:rsidRDefault="00E60F08" w:rsidP="00E60F08">
      <w:pPr>
        <w:spacing w:line="360" w:lineRule="auto"/>
        <w:jc w:val="both"/>
        <w:rPr>
          <w:sz w:val="22"/>
          <w:szCs w:val="22"/>
          <w:lang w:val="en-GB"/>
        </w:rPr>
      </w:pPr>
      <w:proofErr w:type="gramStart"/>
      <w:r w:rsidRPr="00D37809">
        <w:rPr>
          <w:sz w:val="22"/>
          <w:szCs w:val="22"/>
          <w:lang w:val="en-GB"/>
        </w:rPr>
        <w:t>in</w:t>
      </w:r>
      <w:proofErr w:type="gramEnd"/>
      <w:r w:rsidRPr="00D37809"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Keshan</w:t>
      </w:r>
      <w:proofErr w:type="spellEnd"/>
      <w:r>
        <w:rPr>
          <w:sz w:val="22"/>
          <w:szCs w:val="22"/>
          <w:lang w:val="en-GB"/>
        </w:rPr>
        <w:t>, Edirne region, Republic of Turkey</w:t>
      </w:r>
      <w:r w:rsidRPr="00D37809">
        <w:rPr>
          <w:sz w:val="22"/>
          <w:szCs w:val="22"/>
          <w:lang w:val="en-GB"/>
        </w:rPr>
        <w:t xml:space="preserve"> with financial assistance from th</w:t>
      </w:r>
      <w:r w:rsidRPr="00813342">
        <w:rPr>
          <w:sz w:val="22"/>
          <w:szCs w:val="22"/>
          <w:lang w:val="en-GB"/>
        </w:rPr>
        <w:t xml:space="preserve">e </w:t>
      </w:r>
      <w:proofErr w:type="spellStart"/>
      <w:r>
        <w:rPr>
          <w:sz w:val="22"/>
          <w:szCs w:val="22"/>
          <w:lang w:val="en-US"/>
        </w:rPr>
        <w:t>Interreg</w:t>
      </w:r>
      <w:proofErr w:type="spellEnd"/>
      <w:r>
        <w:rPr>
          <w:sz w:val="22"/>
          <w:szCs w:val="22"/>
          <w:lang w:val="en-US"/>
        </w:rPr>
        <w:t xml:space="preserve">-IPA CBC Bulgaria-Turkey 2014-2020 </w:t>
      </w:r>
      <w:proofErr w:type="spellStart"/>
      <w:r>
        <w:rPr>
          <w:sz w:val="22"/>
          <w:szCs w:val="22"/>
          <w:lang w:val="en-US"/>
        </w:rPr>
        <w:t>Programme</w:t>
      </w:r>
      <w:proofErr w:type="spellEnd"/>
      <w:r w:rsidRPr="00813342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Pr="00D37809">
        <w:rPr>
          <w:sz w:val="22"/>
          <w:szCs w:val="22"/>
          <w:lang w:val="en-GB"/>
        </w:rPr>
        <w:t xml:space="preserve">The tender dossier is available from </w:t>
      </w:r>
      <w:r w:rsidRPr="00FB4AD5">
        <w:rPr>
          <w:sz w:val="22"/>
        </w:rPr>
        <w:t xml:space="preserve">the </w:t>
      </w:r>
      <w:proofErr w:type="spellStart"/>
      <w:r>
        <w:rPr>
          <w:sz w:val="22"/>
          <w:szCs w:val="22"/>
          <w:lang w:val="en-GB"/>
        </w:rPr>
        <w:t>Keshan</w:t>
      </w:r>
      <w:proofErr w:type="spellEnd"/>
      <w:r>
        <w:rPr>
          <w:sz w:val="22"/>
          <w:szCs w:val="22"/>
          <w:lang w:val="en-GB"/>
        </w:rPr>
        <w:t xml:space="preserve"> Chamber of Commerce and Industry</w:t>
      </w:r>
      <w:r w:rsidRPr="00070B7E">
        <w:rPr>
          <w:sz w:val="22"/>
        </w:rPr>
        <w:t>,</w:t>
      </w:r>
      <w:r>
        <w:rPr>
          <w:b/>
          <w:bCs/>
          <w:sz w:val="22"/>
        </w:rPr>
        <w:t xml:space="preserve"> </w:t>
      </w:r>
      <w:proofErr w:type="spellStart"/>
      <w:r w:rsidRPr="00EC6DF1">
        <w:rPr>
          <w:bCs/>
          <w:sz w:val="22"/>
        </w:rPr>
        <w:t>Yukarı</w:t>
      </w:r>
      <w:proofErr w:type="spellEnd"/>
      <w:r w:rsidRPr="00EC6DF1">
        <w:rPr>
          <w:bCs/>
          <w:sz w:val="22"/>
        </w:rPr>
        <w:t xml:space="preserve"> </w:t>
      </w:r>
      <w:proofErr w:type="spellStart"/>
      <w:r w:rsidRPr="00EC6DF1">
        <w:rPr>
          <w:bCs/>
          <w:sz w:val="22"/>
        </w:rPr>
        <w:t>Zaferiye</w:t>
      </w:r>
      <w:proofErr w:type="spellEnd"/>
      <w:r w:rsidRPr="00EC6DF1">
        <w:rPr>
          <w:bCs/>
          <w:sz w:val="22"/>
        </w:rPr>
        <w:t xml:space="preserve"> Mah. </w:t>
      </w:r>
      <w:proofErr w:type="spellStart"/>
      <w:r w:rsidRPr="00EC6DF1">
        <w:rPr>
          <w:bCs/>
          <w:sz w:val="22"/>
        </w:rPr>
        <w:t>Paşayiğit</w:t>
      </w:r>
      <w:proofErr w:type="spellEnd"/>
      <w:r w:rsidRPr="00EC6DF1">
        <w:rPr>
          <w:bCs/>
          <w:sz w:val="22"/>
        </w:rPr>
        <w:t xml:space="preserve"> </w:t>
      </w:r>
      <w:proofErr w:type="spellStart"/>
      <w:r w:rsidRPr="00EC6DF1">
        <w:rPr>
          <w:bCs/>
          <w:sz w:val="22"/>
        </w:rPr>
        <w:t>Cad</w:t>
      </w:r>
      <w:proofErr w:type="spellEnd"/>
      <w:r w:rsidRPr="00EC6DF1">
        <w:rPr>
          <w:bCs/>
          <w:sz w:val="22"/>
        </w:rPr>
        <w:t xml:space="preserve">. No:58, </w:t>
      </w:r>
      <w:proofErr w:type="spellStart"/>
      <w:r w:rsidRPr="00EC6DF1">
        <w:rPr>
          <w:bCs/>
          <w:sz w:val="22"/>
        </w:rPr>
        <w:t>Kesan</w:t>
      </w:r>
      <w:proofErr w:type="spellEnd"/>
      <w:r w:rsidRPr="00EC6DF1">
        <w:rPr>
          <w:bCs/>
          <w:sz w:val="22"/>
        </w:rPr>
        <w:t>, 22900</w:t>
      </w:r>
      <w:r>
        <w:rPr>
          <w:sz w:val="22"/>
        </w:rPr>
        <w:t xml:space="preserve"> </w:t>
      </w:r>
      <w:r w:rsidRPr="00FB4AD5">
        <w:rPr>
          <w:sz w:val="22"/>
        </w:rPr>
        <w:t xml:space="preserve">Edirne, </w:t>
      </w:r>
      <w:proofErr w:type="spellStart"/>
      <w:r w:rsidRPr="00FB4AD5">
        <w:rPr>
          <w:sz w:val="22"/>
        </w:rPr>
        <w:t>Turke</w:t>
      </w:r>
      <w:r>
        <w:rPr>
          <w:sz w:val="22"/>
        </w:rPr>
        <w:t>y</w:t>
      </w:r>
      <w:proofErr w:type="spellEnd"/>
      <w:r>
        <w:rPr>
          <w:sz w:val="22"/>
        </w:rPr>
        <w:t xml:space="preserve"> </w:t>
      </w:r>
      <w:r w:rsidRPr="004F0689">
        <w:rPr>
          <w:sz w:val="22"/>
          <w:szCs w:val="22"/>
          <w:lang w:val="en-GB"/>
        </w:rPr>
        <w:t xml:space="preserve">and will also be published on the website of </w:t>
      </w:r>
      <w:bookmarkStart w:id="1" w:name="_Hlk38274138"/>
      <w:proofErr w:type="spellStart"/>
      <w:r>
        <w:rPr>
          <w:sz w:val="22"/>
          <w:szCs w:val="22"/>
          <w:lang w:val="en-GB"/>
        </w:rPr>
        <w:t>Interreg</w:t>
      </w:r>
      <w:proofErr w:type="spellEnd"/>
      <w:r>
        <w:rPr>
          <w:sz w:val="22"/>
          <w:szCs w:val="22"/>
          <w:lang w:val="en-GB"/>
        </w:rPr>
        <w:t xml:space="preserve">-IPA CBC Bulgaria-Turkey Programme </w:t>
      </w:r>
      <w:r w:rsidRPr="00E60F08">
        <w:rPr>
          <w:sz w:val="22"/>
          <w:szCs w:val="22"/>
          <w:lang w:val="en-GB"/>
        </w:rPr>
        <w:t xml:space="preserve">at </w:t>
      </w:r>
      <w:hyperlink r:id="rId9" w:history="1">
        <w:r w:rsidRPr="00E60F08">
          <w:rPr>
            <w:color w:val="0000FF"/>
            <w:sz w:val="22"/>
            <w:szCs w:val="22"/>
            <w:u w:val="single"/>
          </w:rPr>
          <w:t>http://www.ipacbc-bgtr.eu/public-tenders</w:t>
        </w:r>
      </w:hyperlink>
      <w:bookmarkEnd w:id="1"/>
      <w:r w:rsidRPr="00E60F08">
        <w:rPr>
          <w:sz w:val="22"/>
          <w:szCs w:val="22"/>
        </w:rPr>
        <w:t xml:space="preserve"> and of the </w:t>
      </w:r>
      <w:proofErr w:type="spellStart"/>
      <w:r w:rsidRPr="00E60F08">
        <w:rPr>
          <w:sz w:val="22"/>
          <w:szCs w:val="22"/>
        </w:rPr>
        <w:t>Contracting</w:t>
      </w:r>
      <w:proofErr w:type="spellEnd"/>
      <w:r w:rsidRPr="00E60F08">
        <w:rPr>
          <w:sz w:val="22"/>
          <w:szCs w:val="22"/>
        </w:rPr>
        <w:t xml:space="preserve"> </w:t>
      </w:r>
      <w:proofErr w:type="spellStart"/>
      <w:r w:rsidRPr="00E60F08">
        <w:rPr>
          <w:sz w:val="22"/>
          <w:szCs w:val="22"/>
        </w:rPr>
        <w:t>Authority</w:t>
      </w:r>
      <w:proofErr w:type="spellEnd"/>
      <w:r w:rsidRPr="00E60F08">
        <w:rPr>
          <w:sz w:val="22"/>
          <w:szCs w:val="22"/>
        </w:rPr>
        <w:t xml:space="preserve"> </w:t>
      </w:r>
      <w:proofErr w:type="spellStart"/>
      <w:r w:rsidRPr="00E60F08">
        <w:rPr>
          <w:sz w:val="22"/>
          <w:szCs w:val="22"/>
        </w:rPr>
        <w:t>at</w:t>
      </w:r>
      <w:proofErr w:type="spellEnd"/>
      <w:r w:rsidRPr="00E60F08">
        <w:rPr>
          <w:sz w:val="22"/>
          <w:szCs w:val="22"/>
        </w:rPr>
        <w:t xml:space="preserve"> </w:t>
      </w:r>
      <w:hyperlink r:id="rId10" w:history="1">
        <w:r w:rsidRPr="00E60F08">
          <w:rPr>
            <w:rStyle w:val="Hyperlink"/>
          </w:rPr>
          <w:t>https://www.kesantso.org.tr/</w:t>
        </w:r>
      </w:hyperlink>
      <w:r w:rsidRPr="00E60F08">
        <w:t>.</w:t>
      </w:r>
    </w:p>
    <w:p w14:paraId="332EA8A6" w14:textId="77777777" w:rsidR="00E60F08" w:rsidRPr="00E60F08" w:rsidRDefault="00E60F08" w:rsidP="00E60F08">
      <w:pPr>
        <w:spacing w:line="360" w:lineRule="auto"/>
        <w:jc w:val="both"/>
        <w:rPr>
          <w:sz w:val="22"/>
          <w:szCs w:val="22"/>
          <w:lang w:val="en-GB"/>
        </w:rPr>
      </w:pPr>
      <w:r w:rsidRPr="00E60F08">
        <w:rPr>
          <w:sz w:val="22"/>
          <w:szCs w:val="22"/>
          <w:lang w:val="en-GB"/>
        </w:rPr>
        <w:t>The deadline for submission of tenders is 18.09.2020</w:t>
      </w:r>
      <w:r>
        <w:rPr>
          <w:sz w:val="22"/>
          <w:szCs w:val="22"/>
          <w:lang w:val="en-GB"/>
        </w:rPr>
        <w:t xml:space="preserve"> until 17.3</w:t>
      </w:r>
      <w:r w:rsidRPr="00E60F08">
        <w:rPr>
          <w:sz w:val="22"/>
          <w:szCs w:val="22"/>
          <w:lang w:val="en-GB"/>
        </w:rPr>
        <w:t xml:space="preserve">0 h local time. </w:t>
      </w:r>
    </w:p>
    <w:p w14:paraId="2008A51B" w14:textId="77777777" w:rsidR="00E60F08" w:rsidRPr="00D37809" w:rsidRDefault="00E60F08" w:rsidP="00E60F08">
      <w:pPr>
        <w:spacing w:before="240" w:line="360" w:lineRule="auto"/>
        <w:jc w:val="both"/>
        <w:rPr>
          <w:sz w:val="22"/>
          <w:szCs w:val="22"/>
          <w:lang w:val="en-GB"/>
        </w:rPr>
      </w:pPr>
      <w:r w:rsidRPr="00E60F08">
        <w:rPr>
          <w:sz w:val="22"/>
          <w:szCs w:val="22"/>
          <w:lang w:val="en-GB"/>
        </w:rPr>
        <w:t xml:space="preserve">Possible additional information or clarifications/questions shall be published on the website of </w:t>
      </w:r>
      <w:proofErr w:type="spellStart"/>
      <w:r w:rsidRPr="00E60F08">
        <w:rPr>
          <w:sz w:val="22"/>
          <w:szCs w:val="22"/>
          <w:lang w:val="en-GB"/>
        </w:rPr>
        <w:t>Interreg</w:t>
      </w:r>
      <w:proofErr w:type="spellEnd"/>
      <w:r w:rsidRPr="00E60F08">
        <w:rPr>
          <w:sz w:val="22"/>
          <w:szCs w:val="22"/>
          <w:lang w:val="en-GB"/>
        </w:rPr>
        <w:t xml:space="preserve">-IPA CBC Bulgaria-Turkey Programme at </w:t>
      </w:r>
      <w:hyperlink r:id="rId11" w:history="1">
        <w:r w:rsidRPr="00E60F08">
          <w:rPr>
            <w:color w:val="0000FF"/>
            <w:sz w:val="22"/>
            <w:szCs w:val="22"/>
            <w:u w:val="single"/>
          </w:rPr>
          <w:t>http://www.ipacbc-bgtr.eu/public-tenders</w:t>
        </w:r>
      </w:hyperlink>
      <w:r w:rsidRPr="00E60F08">
        <w:rPr>
          <w:sz w:val="22"/>
          <w:szCs w:val="22"/>
        </w:rPr>
        <w:t xml:space="preserve"> and of the </w:t>
      </w:r>
      <w:proofErr w:type="spellStart"/>
      <w:r w:rsidRPr="00E60F08">
        <w:rPr>
          <w:sz w:val="22"/>
          <w:szCs w:val="22"/>
        </w:rPr>
        <w:t>Contracting</w:t>
      </w:r>
      <w:proofErr w:type="spellEnd"/>
      <w:r w:rsidRPr="00E60F08">
        <w:rPr>
          <w:sz w:val="22"/>
          <w:szCs w:val="22"/>
        </w:rPr>
        <w:t xml:space="preserve"> </w:t>
      </w:r>
      <w:proofErr w:type="spellStart"/>
      <w:r w:rsidRPr="00E60F08">
        <w:rPr>
          <w:sz w:val="22"/>
          <w:szCs w:val="22"/>
        </w:rPr>
        <w:t>Authority</w:t>
      </w:r>
      <w:proofErr w:type="spellEnd"/>
      <w:r w:rsidRPr="00E60F08">
        <w:rPr>
          <w:sz w:val="22"/>
          <w:szCs w:val="22"/>
        </w:rPr>
        <w:t xml:space="preserve"> </w:t>
      </w:r>
      <w:proofErr w:type="spellStart"/>
      <w:r w:rsidRPr="00E60F08">
        <w:rPr>
          <w:sz w:val="22"/>
          <w:szCs w:val="22"/>
        </w:rPr>
        <w:t>at</w:t>
      </w:r>
      <w:proofErr w:type="spellEnd"/>
      <w:r w:rsidRPr="00E60F08">
        <w:rPr>
          <w:sz w:val="22"/>
          <w:szCs w:val="22"/>
        </w:rPr>
        <w:t xml:space="preserve"> </w:t>
      </w:r>
      <w:hyperlink r:id="rId12" w:history="1">
        <w:r w:rsidRPr="00E60F08">
          <w:rPr>
            <w:rStyle w:val="Hyperlink"/>
          </w:rPr>
          <w:t>https://www.kesantso.org.tr/</w:t>
        </w:r>
      </w:hyperlink>
      <w:r w:rsidRPr="00E60F08">
        <w:t>.</w:t>
      </w:r>
    </w:p>
    <w:p w14:paraId="06B2B442" w14:textId="77777777" w:rsidR="0020534E" w:rsidRPr="00D37809" w:rsidRDefault="0020534E" w:rsidP="006A525A">
      <w:pPr>
        <w:spacing w:before="240" w:line="360" w:lineRule="auto"/>
        <w:jc w:val="both"/>
        <w:rPr>
          <w:sz w:val="22"/>
          <w:szCs w:val="22"/>
          <w:lang w:val="en-GB"/>
        </w:rPr>
      </w:pPr>
    </w:p>
    <w:sectPr w:rsidR="0020534E" w:rsidRPr="00D37809" w:rsidSect="00E42A70">
      <w:headerReference w:type="default" r:id="rId13"/>
      <w:footerReference w:type="even" r:id="rId14"/>
      <w:footerReference w:type="default" r:id="rId15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A5790" w14:textId="77777777" w:rsidR="003675A2" w:rsidRDefault="003675A2">
      <w:r>
        <w:separator/>
      </w:r>
    </w:p>
  </w:endnote>
  <w:endnote w:type="continuationSeparator" w:id="0">
    <w:p w14:paraId="14C5CD9F" w14:textId="77777777" w:rsidR="003675A2" w:rsidRDefault="0036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0515E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2E817A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C945" w14:textId="77777777"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C956AF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C956AF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6E6E4749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C765" w14:textId="77777777" w:rsidR="003675A2" w:rsidRDefault="003675A2">
      <w:r>
        <w:separator/>
      </w:r>
    </w:p>
  </w:footnote>
  <w:footnote w:type="continuationSeparator" w:id="0">
    <w:p w14:paraId="62102FDA" w14:textId="77777777" w:rsidR="003675A2" w:rsidRDefault="003675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6"/>
      <w:gridCol w:w="5453"/>
      <w:gridCol w:w="1296"/>
    </w:tblGrid>
    <w:tr w:rsidR="00E60F08" w:rsidRPr="008B1ADB" w14:paraId="4A4732E8" w14:textId="77777777" w:rsidTr="00DE2C18">
      <w:trPr>
        <w:jc w:val="center"/>
      </w:trPr>
      <w:tc>
        <w:tcPr>
          <w:tcW w:w="2900" w:type="dxa"/>
          <w:shd w:val="clear" w:color="auto" w:fill="auto"/>
        </w:tcPr>
        <w:p w14:paraId="313C511B" w14:textId="77777777" w:rsidR="00E60F08" w:rsidRPr="008B1ADB" w:rsidRDefault="00C956AF" w:rsidP="00DE2C18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 w:eastAsia="en-US"/>
            </w:rPr>
            <w:pict w14:anchorId="63D7F7E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6" type="#_x0000_t75" alt="Description: C:\Users\UTS\Desktop\Interreg BG TR Logo 3 lines.jpg" style="width:139pt;height:43pt;visibility:visible;mso-wrap-style:square">
                <v:imagedata r:id="rId1" o:title="Interreg BG TR Logo 3 lines.jpg"/>
              </v:shape>
            </w:pict>
          </w:r>
        </w:p>
      </w:tc>
      <w:tc>
        <w:tcPr>
          <w:tcW w:w="5549" w:type="dxa"/>
          <w:vAlign w:val="center"/>
        </w:tcPr>
        <w:p w14:paraId="72003EB7" w14:textId="77777777" w:rsidR="00E60F08" w:rsidRPr="008D2942" w:rsidRDefault="00E60F08" w:rsidP="00DE2C18">
          <w:pPr>
            <w:tabs>
              <w:tab w:val="center" w:pos="4536"/>
              <w:tab w:val="right" w:pos="9072"/>
            </w:tabs>
            <w:jc w:val="center"/>
            <w:rPr>
              <w:b/>
              <w:i/>
              <w:iCs/>
            </w:rPr>
          </w:pPr>
          <w:r>
            <w:rPr>
              <w:b/>
              <w:i/>
              <w:iCs/>
            </w:rPr>
            <w:t>CB005.2.21.063 “</w:t>
          </w:r>
          <w:r>
            <w:rPr>
              <w:b/>
              <w:i/>
              <w:color w:val="000000"/>
            </w:rPr>
            <w:t xml:space="preserve">Cross-Thrace </w:t>
          </w:r>
          <w:proofErr w:type="spellStart"/>
          <w:r>
            <w:rPr>
              <w:b/>
              <w:i/>
              <w:color w:val="000000"/>
            </w:rPr>
            <w:t>Connection</w:t>
          </w:r>
          <w:proofErr w:type="spellEnd"/>
          <w:r>
            <w:rPr>
              <w:b/>
              <w:i/>
              <w:iCs/>
            </w:rPr>
            <w:t>”</w:t>
          </w:r>
        </w:p>
        <w:p w14:paraId="0E72DE61" w14:textId="77777777" w:rsidR="00E60F08" w:rsidRPr="002971AA" w:rsidRDefault="00E60F08" w:rsidP="00DE2C18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14:paraId="67C9F84B" w14:textId="77777777" w:rsidR="00E60F08" w:rsidRPr="008B1ADB" w:rsidRDefault="00C956AF" w:rsidP="00DE2C18">
          <w:pPr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  <w:lang w:val="en-US" w:eastAsia="en-US"/>
            </w:rPr>
            <w:pict w14:anchorId="6F4EAA7D">
              <v:shape id="Picture 31" o:spid="_x0000_i1027" type="#_x0000_t75" style="width:54pt;height:46pt;visibility:visible;mso-wrap-style:square">
                <v:imagedata r:id="rId2" o:title=""/>
              </v:shape>
            </w:pict>
          </w:r>
          <w:r w:rsidR="00E60F08">
            <w:rPr>
              <w:rFonts w:ascii="Calibri" w:hAnsi="Calibri"/>
              <w:noProof/>
            </w:rPr>
            <w:t xml:space="preserve">   </w:t>
          </w:r>
        </w:p>
      </w:tc>
    </w:tr>
  </w:tbl>
  <w:p w14:paraId="2878CA12" w14:textId="77777777" w:rsidR="00E60F08" w:rsidRDefault="00E60F0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06E66"/>
    <w:multiLevelType w:val="hybridMultilevel"/>
    <w:tmpl w:val="179E5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D7513A"/>
    <w:multiLevelType w:val="hybridMultilevel"/>
    <w:tmpl w:val="570CF3C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90C17"/>
    <w:rsid w:val="002974AA"/>
    <w:rsid w:val="002A7CCE"/>
    <w:rsid w:val="002D4697"/>
    <w:rsid w:val="003675A2"/>
    <w:rsid w:val="00392309"/>
    <w:rsid w:val="003E127B"/>
    <w:rsid w:val="003E3291"/>
    <w:rsid w:val="003F7A03"/>
    <w:rsid w:val="00411FE8"/>
    <w:rsid w:val="004200EF"/>
    <w:rsid w:val="004D043B"/>
    <w:rsid w:val="005258AE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956AF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0F08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ocId w14:val="79FA9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E60F08"/>
    <w:rPr>
      <w:b/>
    </w:rPr>
  </w:style>
  <w:style w:type="paragraph" w:styleId="ListParagraph">
    <w:name w:val="List Paragraph"/>
    <w:basedOn w:val="Normal"/>
    <w:uiPriority w:val="34"/>
    <w:qFormat/>
    <w:rsid w:val="00E60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pacbc-bgtr.eu/public-tenders" TargetMode="External"/><Relationship Id="rId12" Type="http://schemas.openxmlformats.org/officeDocument/2006/relationships/hyperlink" Target="https://www.kesantso.org.tr/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ipacbc-bgtr.eu/public-tenders" TargetMode="External"/><Relationship Id="rId10" Type="http://schemas.openxmlformats.org/officeDocument/2006/relationships/hyperlink" Target="https://www.kesantso.org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279</Words>
  <Characters>1591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1867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Nazife Ahmedova</cp:lastModifiedBy>
  <cp:revision>17</cp:revision>
  <cp:lastPrinted>2012-09-24T10:00:00Z</cp:lastPrinted>
  <dcterms:created xsi:type="dcterms:W3CDTF">2018-12-18T11:40:00Z</dcterms:created>
  <dcterms:modified xsi:type="dcterms:W3CDTF">2020-08-12T09:29:00Z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