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226A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C107FF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0094D1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FE053F3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C015D8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7B6EE6F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689FEF37" w14:textId="77777777" w:rsidR="003511C4" w:rsidRPr="002A00A3" w:rsidRDefault="003511C4" w:rsidP="003511C4">
      <w:pPr>
        <w:pStyle w:val="Blockquote"/>
        <w:tabs>
          <w:tab w:val="left" w:pos="709"/>
        </w:tabs>
        <w:ind w:left="709"/>
        <w:jc w:val="center"/>
        <w:rPr>
          <w:rFonts w:ascii="Times New Roman" w:hAnsi="Times New Roman"/>
          <w:smallCaps/>
          <w:sz w:val="28"/>
          <w:szCs w:val="28"/>
        </w:rPr>
      </w:pPr>
      <w:r w:rsidRPr="009B30FB">
        <w:rPr>
          <w:rFonts w:ascii="Times New Roman" w:hAnsi="Times New Roman"/>
          <w:smallCaps/>
          <w:sz w:val="28"/>
          <w:szCs w:val="28"/>
        </w:rPr>
        <w:t xml:space="preserve">No </w:t>
      </w:r>
      <w:r>
        <w:rPr>
          <w:rFonts w:ascii="Times New Roman" w:hAnsi="Times New Roman"/>
          <w:b/>
          <w:szCs w:val="22"/>
        </w:rPr>
        <w:t xml:space="preserve">063 SUP – KTSO- 05 </w:t>
      </w:r>
    </w:p>
    <w:p w14:paraId="5AA90E7C" w14:textId="77777777" w:rsidR="00623B00" w:rsidRPr="009B30FB" w:rsidRDefault="00623B00" w:rsidP="003511C4">
      <w:pPr>
        <w:pStyle w:val="oddl-nadpis"/>
        <w:keepNext w:val="0"/>
        <w:widowControl/>
        <w:rPr>
          <w:rFonts w:ascii="Times New Roman" w:hAnsi="Times New Roman"/>
          <w:sz w:val="28"/>
          <w:szCs w:val="28"/>
          <w:lang w:val="en-GB"/>
        </w:rPr>
      </w:pPr>
    </w:p>
    <w:p w14:paraId="229D8E67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16CD9B7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3511C4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3511C4">
        <w:rPr>
          <w:rFonts w:ascii="Times New Roman" w:hAnsi="Times New Roman"/>
          <w:b/>
          <w:smallCaps/>
          <w:sz w:val="28"/>
          <w:lang w:val="en-GB"/>
        </w:rPr>
        <w:t>g</w:t>
      </w:r>
      <w:r w:rsidRPr="003511C4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511C4">
        <w:rPr>
          <w:rFonts w:ascii="Times New Roman" w:hAnsi="Times New Roman"/>
          <w:b/>
          <w:smallCaps/>
          <w:sz w:val="28"/>
          <w:lang w:val="en-GB"/>
        </w:rPr>
        <w:t>b</w:t>
      </w:r>
      <w:r w:rsidRPr="003511C4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7E90239" w14:textId="77777777" w:rsidR="003511C4" w:rsidRPr="000D340E" w:rsidRDefault="003511C4" w:rsidP="003511C4">
      <w:pPr>
        <w:spacing w:before="0" w:after="0"/>
        <w:rPr>
          <w:rStyle w:val="Emphasis"/>
          <w:rFonts w:ascii="Times New Roman" w:hAnsi="Times New Roman"/>
          <w:b/>
          <w:bCs/>
          <w:i w:val="0"/>
          <w:sz w:val="22"/>
          <w:szCs w:val="22"/>
        </w:rPr>
      </w:pPr>
      <w:proofErr w:type="spellStart"/>
      <w:r w:rsidRPr="000D340E">
        <w:rPr>
          <w:rStyle w:val="Emphasis"/>
          <w:rFonts w:ascii="Times New Roman" w:hAnsi="Times New Roman"/>
          <w:b/>
          <w:bCs/>
          <w:sz w:val="22"/>
          <w:szCs w:val="22"/>
        </w:rPr>
        <w:t>Keshan</w:t>
      </w:r>
      <w:proofErr w:type="spellEnd"/>
      <w:r w:rsidRPr="000D340E">
        <w:rPr>
          <w:rStyle w:val="Emphasis"/>
          <w:rFonts w:ascii="Times New Roman" w:hAnsi="Times New Roman"/>
          <w:b/>
          <w:bCs/>
          <w:sz w:val="22"/>
          <w:szCs w:val="22"/>
        </w:rPr>
        <w:t xml:space="preserve"> Chamber </w:t>
      </w:r>
      <w:proofErr w:type="spellStart"/>
      <w:r w:rsidRPr="000D340E">
        <w:rPr>
          <w:rStyle w:val="Emphasis"/>
          <w:rFonts w:ascii="Times New Roman" w:hAnsi="Times New Roman"/>
          <w:b/>
          <w:bCs/>
          <w:sz w:val="22"/>
          <w:szCs w:val="22"/>
        </w:rPr>
        <w:t>of</w:t>
      </w:r>
      <w:proofErr w:type="spellEnd"/>
      <w:r w:rsidRPr="000D340E">
        <w:rPr>
          <w:rStyle w:val="Emphasis"/>
          <w:rFonts w:ascii="Times New Roman" w:hAnsi="Times New Roman"/>
          <w:b/>
          <w:bCs/>
          <w:sz w:val="22"/>
          <w:szCs w:val="22"/>
        </w:rPr>
        <w:t xml:space="preserve"> Commerce and Industry</w:t>
      </w:r>
    </w:p>
    <w:p w14:paraId="6106F5C9" w14:textId="77777777" w:rsidR="003511C4" w:rsidRPr="000D340E" w:rsidRDefault="003511C4" w:rsidP="003511C4">
      <w:pPr>
        <w:spacing w:before="0" w:after="0"/>
        <w:rPr>
          <w:rStyle w:val="Emphasis"/>
          <w:rFonts w:ascii="Times New Roman" w:hAnsi="Times New Roman"/>
          <w:i w:val="0"/>
          <w:sz w:val="22"/>
          <w:szCs w:val="22"/>
        </w:rPr>
      </w:pP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Address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: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Yukari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Zaferiye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Mah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.,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Pasayigit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Cad. No 58, 22900</w:t>
      </w:r>
    </w:p>
    <w:p w14:paraId="630FF8E2" w14:textId="77777777" w:rsidR="003511C4" w:rsidRPr="000D340E" w:rsidRDefault="003511C4" w:rsidP="003511C4">
      <w:pPr>
        <w:spacing w:before="0" w:after="0"/>
        <w:rPr>
          <w:rStyle w:val="Emphasis"/>
          <w:rFonts w:ascii="Times New Roman" w:hAnsi="Times New Roman"/>
          <w:sz w:val="22"/>
          <w:szCs w:val="22"/>
        </w:rPr>
      </w:pP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Keşan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>, Edirne, TURKEY</w:t>
      </w:r>
    </w:p>
    <w:p w14:paraId="76CBE046" w14:textId="77777777" w:rsidR="003511C4" w:rsidRPr="000D340E" w:rsidRDefault="003511C4" w:rsidP="003511C4">
      <w:pPr>
        <w:spacing w:before="0" w:after="0"/>
        <w:rPr>
          <w:rStyle w:val="Emphasis"/>
          <w:rFonts w:ascii="Times New Roman" w:hAnsi="Times New Roman"/>
          <w:sz w:val="22"/>
          <w:szCs w:val="22"/>
        </w:rPr>
      </w:pP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Registration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No:</w:t>
      </w:r>
      <w:r w:rsidRPr="000D340E">
        <w:rPr>
          <w:rFonts w:ascii="Times New Roman" w:hAnsi="Times New Roman"/>
        </w:rPr>
        <w:t xml:space="preserve"> </w:t>
      </w:r>
      <w:r w:rsidRPr="000D340E">
        <w:rPr>
          <w:rStyle w:val="Emphasis"/>
          <w:rFonts w:ascii="Times New Roman" w:hAnsi="Times New Roman"/>
          <w:sz w:val="22"/>
          <w:szCs w:val="22"/>
        </w:rPr>
        <w:t>35324842</w:t>
      </w:r>
    </w:p>
    <w:p w14:paraId="0667C609" w14:textId="77777777" w:rsidR="003511C4" w:rsidRPr="000D340E" w:rsidRDefault="003511C4" w:rsidP="003511C4">
      <w:pPr>
        <w:spacing w:before="0" w:after="0"/>
        <w:rPr>
          <w:rFonts w:ascii="Times New Roman" w:hAnsi="Times New Roman"/>
          <w:sz w:val="22"/>
          <w:szCs w:val="22"/>
        </w:rPr>
      </w:pP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Represented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by İsmail ŞAPÇI,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Chairman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</w:t>
      </w:r>
      <w:proofErr w:type="spellStart"/>
      <w:r w:rsidRPr="000D340E">
        <w:rPr>
          <w:rStyle w:val="Emphasis"/>
          <w:rFonts w:ascii="Times New Roman" w:hAnsi="Times New Roman"/>
          <w:sz w:val="22"/>
          <w:szCs w:val="22"/>
        </w:rPr>
        <w:t>of</w:t>
      </w:r>
      <w:proofErr w:type="spellEnd"/>
      <w:r w:rsidRPr="000D340E">
        <w:rPr>
          <w:rStyle w:val="Emphasis"/>
          <w:rFonts w:ascii="Times New Roman" w:hAnsi="Times New Roman"/>
          <w:sz w:val="22"/>
          <w:szCs w:val="22"/>
        </w:rPr>
        <w:t xml:space="preserve"> the Board</w:t>
      </w:r>
    </w:p>
    <w:p w14:paraId="5624EA43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13BDF82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50FA6FE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32A36CB9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28EC87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AACDC6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49092E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961151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C7202E5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2CE5DD3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965430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0CC94388" w14:textId="77777777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3511C4" w:rsidRPr="007874F3">
        <w:rPr>
          <w:rFonts w:ascii="Times New Roman" w:hAnsi="Times New Roman"/>
          <w:b/>
          <w:sz w:val="28"/>
          <w:lang w:val="en-GB"/>
        </w:rPr>
        <w:t>Cross</w:t>
      </w:r>
      <w:r w:rsidR="003511C4">
        <w:rPr>
          <w:rFonts w:ascii="Times New Roman" w:hAnsi="Times New Roman"/>
          <w:b/>
          <w:sz w:val="28"/>
          <w:lang w:val="en-GB"/>
        </w:rPr>
        <w:t>- Thrace Connection</w:t>
      </w:r>
      <w:r w:rsidR="003511C4" w:rsidRPr="007874F3">
        <w:rPr>
          <w:rFonts w:ascii="Times New Roman" w:hAnsi="Times New Roman"/>
          <w:b/>
          <w:sz w:val="28"/>
          <w:lang w:val="en-GB"/>
        </w:rPr>
        <w:t>,</w:t>
      </w:r>
    </w:p>
    <w:p w14:paraId="20305FAC" w14:textId="77777777" w:rsidR="003511C4" w:rsidRDefault="003511C4" w:rsidP="003511C4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874F3">
        <w:rPr>
          <w:rFonts w:ascii="Times New Roman" w:hAnsi="Times New Roman"/>
          <w:b/>
          <w:sz w:val="28"/>
          <w:lang w:val="en-GB"/>
        </w:rPr>
        <w:t xml:space="preserve">Ref. </w:t>
      </w:r>
      <w:r>
        <w:rPr>
          <w:rFonts w:ascii="Times New Roman" w:hAnsi="Times New Roman"/>
          <w:b/>
          <w:sz w:val="28"/>
          <w:lang w:val="en-GB"/>
        </w:rPr>
        <w:t>063 SUP</w:t>
      </w:r>
      <w:r w:rsidRPr="00A35941">
        <w:rPr>
          <w:rFonts w:ascii="Times New Roman" w:hAnsi="Times New Roman"/>
          <w:b/>
          <w:sz w:val="28"/>
          <w:lang w:val="en-GB"/>
        </w:rPr>
        <w:t xml:space="preserve"> – KTSO- 05</w:t>
      </w:r>
    </w:p>
    <w:p w14:paraId="7AD303DA" w14:textId="77777777" w:rsidR="003511C4" w:rsidRPr="00552705" w:rsidRDefault="003511C4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C47AF25" w14:textId="77777777" w:rsidR="003511C4" w:rsidRPr="007874F3" w:rsidRDefault="003511C4" w:rsidP="003511C4">
      <w:pPr>
        <w:spacing w:before="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7874F3">
        <w:rPr>
          <w:rFonts w:ascii="Times New Roman" w:hAnsi="Times New Roman"/>
          <w:b/>
          <w:sz w:val="24"/>
          <w:szCs w:val="24"/>
          <w:lang w:val="en-GB"/>
        </w:rPr>
        <w:t xml:space="preserve">CONTRACT TITLE </w:t>
      </w:r>
      <w:proofErr w:type="spellStart"/>
      <w:r w:rsidRPr="00A35941">
        <w:rPr>
          <w:rFonts w:ascii="Times New Roman" w:hAnsi="Times New Roman"/>
          <w:sz w:val="24"/>
        </w:rPr>
        <w:t>Supply</w:t>
      </w:r>
      <w:proofErr w:type="spellEnd"/>
      <w:r w:rsidRPr="00A35941">
        <w:rPr>
          <w:rFonts w:ascii="Times New Roman" w:hAnsi="Times New Roman"/>
          <w:sz w:val="24"/>
        </w:rPr>
        <w:t xml:space="preserve"> </w:t>
      </w:r>
      <w:proofErr w:type="spellStart"/>
      <w:r w:rsidRPr="00A35941">
        <w:rPr>
          <w:rFonts w:ascii="Times New Roman" w:hAnsi="Times New Roman"/>
          <w:sz w:val="24"/>
        </w:rPr>
        <w:t>of</w:t>
      </w:r>
      <w:proofErr w:type="spellEnd"/>
      <w:r w:rsidRPr="00A35941">
        <w:rPr>
          <w:rFonts w:ascii="Times New Roman" w:hAnsi="Times New Roman"/>
          <w:sz w:val="24"/>
        </w:rPr>
        <w:t xml:space="preserve"> Cloud GIS </w:t>
      </w:r>
      <w:proofErr w:type="spellStart"/>
      <w:r w:rsidRPr="00A35941">
        <w:rPr>
          <w:rFonts w:ascii="Times New Roman" w:hAnsi="Times New Roman"/>
          <w:sz w:val="24"/>
        </w:rPr>
        <w:t>Based</w:t>
      </w:r>
      <w:proofErr w:type="spellEnd"/>
      <w:r w:rsidRPr="00A35941">
        <w:rPr>
          <w:rFonts w:ascii="Times New Roman" w:hAnsi="Times New Roman"/>
          <w:sz w:val="24"/>
        </w:rPr>
        <w:t xml:space="preserve"> Information System</w:t>
      </w:r>
    </w:p>
    <w:p w14:paraId="3516D61D" w14:textId="77777777" w:rsidR="003511C4" w:rsidRDefault="003511C4" w:rsidP="003511C4">
      <w:pPr>
        <w:spacing w:before="240" w:after="240"/>
        <w:jc w:val="center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 w:val="22"/>
          <w:lang w:val="en-GB"/>
        </w:rPr>
        <w:t>(</w:t>
      </w:r>
      <w:r>
        <w:rPr>
          <w:rFonts w:ascii="Times New Roman" w:hAnsi="Times New Roman"/>
          <w:b/>
          <w:szCs w:val="22"/>
        </w:rPr>
        <w:t>063 SUP – KTSO- 05)</w:t>
      </w:r>
    </w:p>
    <w:p w14:paraId="4820EECD" w14:textId="77777777" w:rsidR="003511C4" w:rsidRPr="00EF1576" w:rsidRDefault="003511C4" w:rsidP="003511C4">
      <w:pPr>
        <w:ind w:left="709"/>
        <w:jc w:val="center"/>
        <w:outlineLvl w:val="0"/>
        <w:rPr>
          <w:rStyle w:val="Emphasis"/>
          <w:b/>
          <w:i w:val="0"/>
          <w:sz w:val="22"/>
          <w:szCs w:val="22"/>
          <w:lang w:val="en-GB"/>
        </w:rPr>
      </w:pPr>
      <w:r w:rsidRPr="00EF1576">
        <w:rPr>
          <w:rStyle w:val="Emphasis"/>
          <w:b/>
          <w:sz w:val="22"/>
          <w:szCs w:val="22"/>
          <w:lang w:val="en-GB"/>
        </w:rPr>
        <w:t>LOT 01: Supply of</w:t>
      </w:r>
      <w:r>
        <w:rPr>
          <w:rStyle w:val="Emphasis"/>
          <w:b/>
          <w:i w:val="0"/>
          <w:sz w:val="22"/>
          <w:szCs w:val="22"/>
          <w:lang w:val="en-GB"/>
        </w:rPr>
        <w:t xml:space="preserve"> Cloud GIS Based Information System</w:t>
      </w:r>
    </w:p>
    <w:p w14:paraId="32760744" w14:textId="77777777" w:rsidR="003511C4" w:rsidRPr="00EF1576" w:rsidRDefault="003511C4" w:rsidP="003511C4">
      <w:pPr>
        <w:ind w:left="709"/>
        <w:jc w:val="center"/>
        <w:outlineLvl w:val="0"/>
        <w:rPr>
          <w:rStyle w:val="Emphasis"/>
          <w:b/>
          <w:i w:val="0"/>
          <w:sz w:val="22"/>
          <w:szCs w:val="22"/>
          <w:lang w:val="en-GB"/>
        </w:rPr>
      </w:pPr>
      <w:r w:rsidRPr="00EF1576">
        <w:rPr>
          <w:rStyle w:val="Emphasis"/>
          <w:b/>
          <w:sz w:val="22"/>
          <w:szCs w:val="22"/>
          <w:lang w:val="en-GB"/>
        </w:rPr>
        <w:t xml:space="preserve">LOT 02: </w:t>
      </w:r>
      <w:r>
        <w:rPr>
          <w:rStyle w:val="Emphasis"/>
          <w:b/>
          <w:i w:val="0"/>
          <w:sz w:val="22"/>
          <w:szCs w:val="22"/>
          <w:lang w:val="en-GB"/>
        </w:rPr>
        <w:t>Delivery of Equipment and Software</w:t>
      </w:r>
    </w:p>
    <w:p w14:paraId="7501788B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547A5937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3511C4" w:rsidRPr="003511C4">
        <w:rPr>
          <w:rFonts w:ascii="Times New Roman" w:hAnsi="Times New Roman"/>
          <w:sz w:val="22"/>
          <w:lang w:val="en-GB"/>
        </w:rPr>
        <w:t xml:space="preserve"> </w:t>
      </w:r>
      <w:r w:rsidR="003511C4" w:rsidRPr="00B83B99">
        <w:rPr>
          <w:rFonts w:ascii="Times New Roman" w:hAnsi="Times New Roman"/>
          <w:sz w:val="22"/>
          <w:lang w:val="en-GB"/>
        </w:rPr>
        <w:t xml:space="preserve">he </w:t>
      </w:r>
      <w:r w:rsidR="003511C4" w:rsidRPr="00F43515">
        <w:rPr>
          <w:rFonts w:ascii="Times New Roman" w:hAnsi="Times New Roman"/>
          <w:sz w:val="22"/>
          <w:lang w:val="en-GB"/>
        </w:rPr>
        <w:t>supply</w:t>
      </w:r>
      <w:r w:rsidR="003511C4" w:rsidRPr="00B83B99">
        <w:rPr>
          <w:rFonts w:ascii="Times New Roman" w:hAnsi="Times New Roman"/>
          <w:sz w:val="22"/>
          <w:lang w:val="en-GB"/>
        </w:rPr>
        <w:t xml:space="preserve">, </w:t>
      </w:r>
      <w:r w:rsidR="003511C4" w:rsidRPr="00F43515">
        <w:rPr>
          <w:rFonts w:ascii="Times New Roman" w:hAnsi="Times New Roman"/>
          <w:sz w:val="22"/>
          <w:lang w:val="en-GB"/>
        </w:rPr>
        <w:t>delivery</w:t>
      </w:r>
      <w:r w:rsidR="003511C4" w:rsidRPr="009B30FB">
        <w:rPr>
          <w:rFonts w:ascii="Times New Roman" w:hAnsi="Times New Roman"/>
          <w:sz w:val="22"/>
          <w:lang w:val="en-GB"/>
        </w:rPr>
        <w:t xml:space="preserve">, </w:t>
      </w:r>
      <w:r w:rsidR="003511C4" w:rsidRPr="00F43515">
        <w:rPr>
          <w:rFonts w:ascii="Times New Roman" w:hAnsi="Times New Roman"/>
          <w:sz w:val="22"/>
          <w:lang w:val="en-GB"/>
        </w:rPr>
        <w:t>unloading</w:t>
      </w:r>
      <w:r w:rsidR="003511C4" w:rsidRPr="009B30FB">
        <w:rPr>
          <w:rFonts w:ascii="Times New Roman" w:hAnsi="Times New Roman"/>
          <w:sz w:val="22"/>
          <w:lang w:val="en-GB"/>
        </w:rPr>
        <w:t xml:space="preserve">, </w:t>
      </w:r>
      <w:r w:rsidR="003511C4" w:rsidRPr="00F43515">
        <w:rPr>
          <w:rFonts w:ascii="Times New Roman" w:hAnsi="Times New Roman"/>
          <w:sz w:val="22"/>
          <w:lang w:val="en-GB"/>
        </w:rPr>
        <w:t>installation</w:t>
      </w:r>
      <w:r w:rsidR="003511C4">
        <w:rPr>
          <w:rFonts w:ascii="Times New Roman" w:hAnsi="Times New Roman"/>
          <w:sz w:val="22"/>
          <w:lang w:val="en-GB"/>
        </w:rPr>
        <w:t xml:space="preserve"> </w:t>
      </w:r>
      <w:r w:rsidR="003511C4" w:rsidRPr="009B30FB">
        <w:rPr>
          <w:rFonts w:ascii="Times New Roman" w:hAnsi="Times New Roman"/>
          <w:sz w:val="22"/>
          <w:lang w:val="en-GB"/>
        </w:rPr>
        <w:t>of the following supplies</w:t>
      </w:r>
      <w:r w:rsidR="003511C4" w:rsidRPr="007B70EE">
        <w:rPr>
          <w:rFonts w:ascii="Times New Roman" w:hAnsi="Times New Roman"/>
          <w:sz w:val="22"/>
          <w:lang w:val="en-GB"/>
        </w:rPr>
        <w:t>:</w:t>
      </w:r>
    </w:p>
    <w:p w14:paraId="74BD8265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54060B8" w14:textId="77777777" w:rsidR="004D2FD8" w:rsidRPr="004F1F8C" w:rsidRDefault="004D2FD8" w:rsidP="003511C4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</w:p>
    <w:p w14:paraId="22022EC8" w14:textId="77777777" w:rsidR="00CF0D14" w:rsidRPr="00D54E49" w:rsidRDefault="00CF0D14" w:rsidP="00CF0D14">
      <w:pPr>
        <w:ind w:left="709"/>
        <w:outlineLvl w:val="0"/>
        <w:rPr>
          <w:rFonts w:ascii="Times New Roman" w:hAnsi="Times New Roman"/>
          <w:b/>
          <w:sz w:val="22"/>
        </w:rPr>
      </w:pPr>
      <w:r w:rsidRPr="00740803">
        <w:rPr>
          <w:rFonts w:ascii="Times New Roman" w:hAnsi="Times New Roman"/>
          <w:b/>
          <w:sz w:val="22"/>
        </w:rPr>
        <w:t xml:space="preserve">For </w:t>
      </w:r>
      <w:r w:rsidRPr="00D54E49">
        <w:rPr>
          <w:rFonts w:ascii="Times New Roman" w:hAnsi="Times New Roman"/>
          <w:b/>
          <w:sz w:val="22"/>
        </w:rPr>
        <w:t xml:space="preserve">LOT 01: </w:t>
      </w:r>
      <w:proofErr w:type="spellStart"/>
      <w:r w:rsidRPr="004C7114">
        <w:rPr>
          <w:rFonts w:ascii="Times New Roman" w:hAnsi="Times New Roman"/>
          <w:b/>
          <w:sz w:val="22"/>
        </w:rPr>
        <w:t>Supply</w:t>
      </w:r>
      <w:proofErr w:type="spellEnd"/>
      <w:r w:rsidRPr="004C7114">
        <w:rPr>
          <w:rFonts w:ascii="Times New Roman" w:hAnsi="Times New Roman"/>
          <w:b/>
          <w:sz w:val="22"/>
        </w:rPr>
        <w:t xml:space="preserve"> </w:t>
      </w:r>
      <w:proofErr w:type="spellStart"/>
      <w:r w:rsidRPr="004C7114">
        <w:rPr>
          <w:rFonts w:ascii="Times New Roman" w:hAnsi="Times New Roman"/>
          <w:b/>
          <w:sz w:val="22"/>
        </w:rPr>
        <w:t>of</w:t>
      </w:r>
      <w:proofErr w:type="spellEnd"/>
      <w:r w:rsidRPr="004C7114">
        <w:rPr>
          <w:rFonts w:ascii="Times New Roman" w:hAnsi="Times New Roman"/>
          <w:b/>
          <w:sz w:val="22"/>
        </w:rPr>
        <w:t xml:space="preserve"> Cloud GIS </w:t>
      </w:r>
      <w:proofErr w:type="spellStart"/>
      <w:r w:rsidRPr="004C7114">
        <w:rPr>
          <w:rFonts w:ascii="Times New Roman" w:hAnsi="Times New Roman"/>
          <w:b/>
          <w:sz w:val="22"/>
        </w:rPr>
        <w:t>Based</w:t>
      </w:r>
      <w:proofErr w:type="spellEnd"/>
      <w:r w:rsidRPr="004C7114">
        <w:rPr>
          <w:rFonts w:ascii="Times New Roman" w:hAnsi="Times New Roman"/>
          <w:b/>
          <w:sz w:val="22"/>
        </w:rPr>
        <w:t xml:space="preserve"> Information System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07"/>
        <w:gridCol w:w="2812"/>
      </w:tblGrid>
      <w:tr w:rsidR="00CF0D14" w:rsidRPr="00A048DC" w14:paraId="2E4290D2" w14:textId="77777777" w:rsidTr="00DE2C18">
        <w:tc>
          <w:tcPr>
            <w:tcW w:w="817" w:type="dxa"/>
            <w:shd w:val="clear" w:color="auto" w:fill="auto"/>
          </w:tcPr>
          <w:p w14:paraId="48C96163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r w:rsidRPr="00A048DC">
              <w:rPr>
                <w:rFonts w:ascii="Times New Roman" w:hAnsi="Times New Roman"/>
                <w:b/>
                <w:sz w:val="22"/>
              </w:rPr>
              <w:t>No</w:t>
            </w:r>
          </w:p>
        </w:tc>
        <w:tc>
          <w:tcPr>
            <w:tcW w:w="4807" w:type="dxa"/>
            <w:shd w:val="clear" w:color="auto" w:fill="auto"/>
          </w:tcPr>
          <w:p w14:paraId="70A9DC51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A048DC">
              <w:rPr>
                <w:rFonts w:ascii="Times New Roman" w:hAnsi="Times New Roman"/>
                <w:b/>
                <w:sz w:val="22"/>
              </w:rPr>
              <w:t>Description</w:t>
            </w:r>
            <w:proofErr w:type="spellEnd"/>
          </w:p>
        </w:tc>
        <w:tc>
          <w:tcPr>
            <w:tcW w:w="2812" w:type="dxa"/>
            <w:shd w:val="clear" w:color="auto" w:fill="auto"/>
          </w:tcPr>
          <w:p w14:paraId="3F7608F6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A048DC">
              <w:rPr>
                <w:rFonts w:ascii="Times New Roman" w:hAnsi="Times New Roman"/>
                <w:b/>
                <w:sz w:val="22"/>
              </w:rPr>
              <w:t>Quantity</w:t>
            </w:r>
            <w:proofErr w:type="spellEnd"/>
            <w:r w:rsidRPr="00A048DC"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</w:tr>
      <w:tr w:rsidR="00CF0D14" w:rsidRPr="00A048DC" w14:paraId="3345151F" w14:textId="77777777" w:rsidTr="00DE2C18">
        <w:tc>
          <w:tcPr>
            <w:tcW w:w="817" w:type="dxa"/>
            <w:shd w:val="clear" w:color="auto" w:fill="auto"/>
          </w:tcPr>
          <w:p w14:paraId="4ABA9EC2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A048DC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14:paraId="7469437A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Cloud GIS based Information system of the cultural and historical attractions in </w:t>
            </w:r>
            <w:proofErr w:type="spell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Haskovo</w:t>
            </w:r>
            <w:proofErr w:type="spell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/Edirne region in three languages (Bulgarian, Turkish, English), incl. 3D models and virtual </w:t>
            </w:r>
            <w:proofErr w:type="spell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sightseening</w:t>
            </w:r>
            <w:proofErr w:type="spell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 of 4 sites, and training of the staff </w:t>
            </w:r>
            <w:proofErr w:type="gramStart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-  3</w:t>
            </w:r>
            <w:proofErr w:type="gramEnd"/>
            <w:r w:rsidRPr="004856BF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 xml:space="preserve"> persons</w:t>
            </w:r>
          </w:p>
        </w:tc>
        <w:tc>
          <w:tcPr>
            <w:tcW w:w="2812" w:type="dxa"/>
            <w:shd w:val="clear" w:color="auto" w:fill="auto"/>
          </w:tcPr>
          <w:p w14:paraId="054E98B5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A048DC">
              <w:rPr>
                <w:rFonts w:ascii="Times New Roman" w:hAnsi="Times New Roman"/>
                <w:sz w:val="22"/>
              </w:rPr>
              <w:t>1 item</w:t>
            </w:r>
          </w:p>
        </w:tc>
      </w:tr>
    </w:tbl>
    <w:p w14:paraId="7C481708" w14:textId="77777777" w:rsidR="00CF0D14" w:rsidRDefault="00CF0D14" w:rsidP="00CF0D14">
      <w:pPr>
        <w:ind w:left="567"/>
        <w:rPr>
          <w:rFonts w:ascii="Times New Roman" w:hAnsi="Times New Roman"/>
          <w:sz w:val="22"/>
        </w:rPr>
      </w:pPr>
    </w:p>
    <w:p w14:paraId="74A886C3" w14:textId="77777777" w:rsidR="00CF0D14" w:rsidRPr="001E3065" w:rsidRDefault="00CF0D14" w:rsidP="00CF0D14">
      <w:pPr>
        <w:ind w:left="709"/>
        <w:outlineLvl w:val="0"/>
        <w:rPr>
          <w:b/>
          <w:sz w:val="22"/>
          <w:szCs w:val="22"/>
        </w:rPr>
      </w:pPr>
      <w:r w:rsidRPr="00FF3F89">
        <w:rPr>
          <w:rFonts w:ascii="Times New Roman" w:hAnsi="Times New Roman"/>
          <w:b/>
          <w:sz w:val="22"/>
        </w:rPr>
        <w:t xml:space="preserve">For LOT 02: </w:t>
      </w:r>
      <w:proofErr w:type="spellStart"/>
      <w:r w:rsidRPr="001E3065">
        <w:rPr>
          <w:rFonts w:ascii="Times New Roman" w:hAnsi="Times New Roman"/>
          <w:b/>
          <w:sz w:val="22"/>
        </w:rPr>
        <w:t>Delivery</w:t>
      </w:r>
      <w:proofErr w:type="spellEnd"/>
      <w:r w:rsidRPr="001E3065">
        <w:rPr>
          <w:rFonts w:ascii="Times New Roman" w:hAnsi="Times New Roman"/>
          <w:b/>
          <w:sz w:val="22"/>
        </w:rPr>
        <w:t xml:space="preserve"> </w:t>
      </w:r>
      <w:proofErr w:type="spellStart"/>
      <w:r w:rsidRPr="001E3065">
        <w:rPr>
          <w:rFonts w:ascii="Times New Roman" w:hAnsi="Times New Roman"/>
          <w:b/>
          <w:sz w:val="22"/>
        </w:rPr>
        <w:t>of</w:t>
      </w:r>
      <w:proofErr w:type="spellEnd"/>
      <w:r w:rsidRPr="001E3065">
        <w:rPr>
          <w:rFonts w:ascii="Times New Roman" w:hAnsi="Times New Roman"/>
          <w:b/>
          <w:sz w:val="22"/>
        </w:rPr>
        <w:t xml:space="preserve"> Equipment and Software</w:t>
      </w:r>
      <w:r w:rsidRPr="00EF1576">
        <w:rPr>
          <w:rStyle w:val="Emphasis"/>
          <w:b/>
          <w:sz w:val="22"/>
          <w:szCs w:val="22"/>
        </w:rPr>
        <w:t xml:space="preserve"> 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07"/>
        <w:gridCol w:w="2812"/>
      </w:tblGrid>
      <w:tr w:rsidR="00CF0D14" w:rsidRPr="00A048DC" w14:paraId="089DEDE1" w14:textId="77777777" w:rsidTr="00DE2C18">
        <w:tc>
          <w:tcPr>
            <w:tcW w:w="817" w:type="dxa"/>
            <w:shd w:val="clear" w:color="auto" w:fill="auto"/>
          </w:tcPr>
          <w:p w14:paraId="0046E699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r w:rsidRPr="00A048DC">
              <w:rPr>
                <w:rFonts w:ascii="Times New Roman" w:hAnsi="Times New Roman"/>
                <w:b/>
                <w:sz w:val="22"/>
              </w:rPr>
              <w:t>No</w:t>
            </w:r>
          </w:p>
        </w:tc>
        <w:tc>
          <w:tcPr>
            <w:tcW w:w="4807" w:type="dxa"/>
            <w:shd w:val="clear" w:color="auto" w:fill="auto"/>
          </w:tcPr>
          <w:p w14:paraId="3B092385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A048DC">
              <w:rPr>
                <w:rFonts w:ascii="Times New Roman" w:hAnsi="Times New Roman"/>
                <w:b/>
                <w:sz w:val="22"/>
              </w:rPr>
              <w:t>Description</w:t>
            </w:r>
            <w:proofErr w:type="spellEnd"/>
          </w:p>
        </w:tc>
        <w:tc>
          <w:tcPr>
            <w:tcW w:w="2812" w:type="dxa"/>
            <w:shd w:val="clear" w:color="auto" w:fill="auto"/>
          </w:tcPr>
          <w:p w14:paraId="68A47809" w14:textId="77777777" w:rsidR="00CF0D14" w:rsidRPr="00A048DC" w:rsidRDefault="00CF0D14" w:rsidP="00DE2C18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A048DC">
              <w:rPr>
                <w:rFonts w:ascii="Times New Roman" w:hAnsi="Times New Roman"/>
                <w:b/>
                <w:sz w:val="22"/>
              </w:rPr>
              <w:t>Quantity</w:t>
            </w:r>
            <w:proofErr w:type="spellEnd"/>
            <w:r w:rsidRPr="00A048DC"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</w:tr>
      <w:tr w:rsidR="00CF0D14" w:rsidRPr="00A048DC" w14:paraId="3AE5BFC6" w14:textId="77777777" w:rsidTr="00DE2C18">
        <w:tc>
          <w:tcPr>
            <w:tcW w:w="817" w:type="dxa"/>
            <w:shd w:val="clear" w:color="auto" w:fill="auto"/>
          </w:tcPr>
          <w:p w14:paraId="2DBB86D7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A048DC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14:paraId="0E309F21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Augmented Reality Software for traditional costumes</w:t>
            </w:r>
          </w:p>
        </w:tc>
        <w:tc>
          <w:tcPr>
            <w:tcW w:w="2812" w:type="dxa"/>
            <w:shd w:val="clear" w:color="auto" w:fill="auto"/>
          </w:tcPr>
          <w:p w14:paraId="7A55713A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 w:rsidRPr="00A048DC">
              <w:rPr>
                <w:rFonts w:ascii="Times New Roman" w:hAnsi="Times New Roman"/>
                <w:sz w:val="22"/>
              </w:rPr>
              <w:t xml:space="preserve">1 item </w:t>
            </w:r>
          </w:p>
        </w:tc>
      </w:tr>
      <w:tr w:rsidR="00CF0D14" w:rsidRPr="00A048DC" w14:paraId="290FF36E" w14:textId="77777777" w:rsidTr="00DE2C18">
        <w:tc>
          <w:tcPr>
            <w:tcW w:w="817" w:type="dxa"/>
            <w:shd w:val="clear" w:color="auto" w:fill="auto"/>
          </w:tcPr>
          <w:p w14:paraId="1AFAD298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4807" w:type="dxa"/>
            <w:shd w:val="clear" w:color="auto" w:fill="auto"/>
          </w:tcPr>
          <w:p w14:paraId="236DC585" w14:textId="77777777" w:rsidR="00CF0D14" w:rsidRPr="003F2BE2" w:rsidRDefault="00CF0D14" w:rsidP="00DE2C18">
            <w:pPr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GIS workstations</w:t>
            </w:r>
          </w:p>
        </w:tc>
        <w:tc>
          <w:tcPr>
            <w:tcW w:w="2812" w:type="dxa"/>
            <w:shd w:val="clear" w:color="auto" w:fill="auto"/>
          </w:tcPr>
          <w:p w14:paraId="453F50EA" w14:textId="77777777" w:rsidR="00CF0D14" w:rsidRDefault="00CF0D14" w:rsidP="00DE2C18">
            <w:r>
              <w:rPr>
                <w:rFonts w:ascii="Times New Roman" w:hAnsi="Times New Roman"/>
                <w:sz w:val="22"/>
              </w:rPr>
              <w:t>2</w:t>
            </w:r>
            <w:r w:rsidRPr="00D54230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54230">
              <w:rPr>
                <w:rFonts w:ascii="Times New Roman" w:hAnsi="Times New Roman"/>
                <w:sz w:val="22"/>
              </w:rPr>
              <w:t>item</w:t>
            </w:r>
            <w:r>
              <w:rPr>
                <w:rFonts w:ascii="Times New Roman" w:hAnsi="Times New Roman"/>
                <w:sz w:val="22"/>
              </w:rPr>
              <w:t>s</w:t>
            </w:r>
            <w:proofErr w:type="spellEnd"/>
            <w:r w:rsidRPr="00D54230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CF0D14" w:rsidRPr="00A048DC" w14:paraId="23BA1F54" w14:textId="77777777" w:rsidTr="00DE2C18">
        <w:tc>
          <w:tcPr>
            <w:tcW w:w="817" w:type="dxa"/>
            <w:shd w:val="clear" w:color="auto" w:fill="auto"/>
          </w:tcPr>
          <w:p w14:paraId="63FA954E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4807" w:type="dxa"/>
            <w:shd w:val="clear" w:color="auto" w:fill="auto"/>
          </w:tcPr>
          <w:p w14:paraId="1F3EC314" w14:textId="77777777" w:rsidR="00CF0D14" w:rsidRPr="003F2BE2" w:rsidRDefault="00CF0D14" w:rsidP="00DE2C18">
            <w:pPr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TV Set</w:t>
            </w:r>
          </w:p>
        </w:tc>
        <w:tc>
          <w:tcPr>
            <w:tcW w:w="2812" w:type="dxa"/>
            <w:shd w:val="clear" w:color="auto" w:fill="auto"/>
          </w:tcPr>
          <w:p w14:paraId="45CEA5C4" w14:textId="77777777" w:rsidR="00CF0D14" w:rsidRDefault="00CF0D14" w:rsidP="00DE2C18">
            <w:r w:rsidRPr="00D54230">
              <w:rPr>
                <w:rFonts w:ascii="Times New Roman" w:hAnsi="Times New Roman"/>
                <w:sz w:val="22"/>
              </w:rPr>
              <w:t xml:space="preserve">1 item </w:t>
            </w:r>
          </w:p>
        </w:tc>
      </w:tr>
      <w:tr w:rsidR="00CF0D14" w:rsidRPr="00A048DC" w14:paraId="4D42C0E9" w14:textId="77777777" w:rsidTr="00DE2C18">
        <w:tc>
          <w:tcPr>
            <w:tcW w:w="817" w:type="dxa"/>
            <w:shd w:val="clear" w:color="auto" w:fill="auto"/>
          </w:tcPr>
          <w:p w14:paraId="3650AC2A" w14:textId="77777777" w:rsidR="00CF0D14" w:rsidRPr="00A048DC" w:rsidRDefault="00CF0D14" w:rsidP="00DE2C1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4807" w:type="dxa"/>
            <w:shd w:val="clear" w:color="auto" w:fill="auto"/>
          </w:tcPr>
          <w:p w14:paraId="4FE98825" w14:textId="77777777" w:rsidR="00CF0D14" w:rsidRPr="003F2BE2" w:rsidRDefault="00CF0D14" w:rsidP="00DE2C18">
            <w:pPr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</w:pPr>
            <w:r w:rsidRPr="003F2BE2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Sensor/Video Camera</w:t>
            </w:r>
          </w:p>
        </w:tc>
        <w:tc>
          <w:tcPr>
            <w:tcW w:w="2812" w:type="dxa"/>
            <w:shd w:val="clear" w:color="auto" w:fill="auto"/>
          </w:tcPr>
          <w:p w14:paraId="4D18D8D2" w14:textId="77777777" w:rsidR="00CF0D14" w:rsidRDefault="00CF0D14" w:rsidP="00DE2C18">
            <w:r w:rsidRPr="00D54230">
              <w:rPr>
                <w:rFonts w:ascii="Times New Roman" w:hAnsi="Times New Roman"/>
                <w:sz w:val="22"/>
              </w:rPr>
              <w:t xml:space="preserve">1 item </w:t>
            </w:r>
          </w:p>
        </w:tc>
      </w:tr>
    </w:tbl>
    <w:p w14:paraId="2A81C232" w14:textId="0345A61C" w:rsidR="004D2FD8" w:rsidRPr="00C35E43" w:rsidRDefault="004D2FD8" w:rsidP="00CF0D14">
      <w:pPr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</w:p>
    <w:p w14:paraId="4F03D0E1" w14:textId="6246B8F5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3511C4" w:rsidRPr="000D64CE">
        <w:rPr>
          <w:rFonts w:ascii="Times New Roman" w:hAnsi="Times New Roman"/>
          <w:b/>
          <w:sz w:val="22"/>
          <w:lang w:val="en-GB"/>
        </w:rPr>
        <w:t>Keshan</w:t>
      </w:r>
      <w:proofErr w:type="spellEnd"/>
      <w:r w:rsidR="003511C4" w:rsidRPr="000D64CE">
        <w:rPr>
          <w:rFonts w:ascii="Times New Roman" w:hAnsi="Times New Roman"/>
          <w:b/>
          <w:sz w:val="22"/>
          <w:lang w:val="en-GB"/>
        </w:rPr>
        <w:t xml:space="preserve"> Chamber of Commerce and Industry</w:t>
      </w:r>
      <w:r w:rsidR="003511C4" w:rsidRPr="000D64CE">
        <w:rPr>
          <w:rFonts w:ascii="Times New Roman" w:hAnsi="Times New Roman"/>
          <w:b/>
          <w:sz w:val="22"/>
        </w:rPr>
        <w:t xml:space="preserve">, </w:t>
      </w:r>
      <w:proofErr w:type="spellStart"/>
      <w:r w:rsidR="003511C4">
        <w:rPr>
          <w:rFonts w:ascii="Times New Roman" w:hAnsi="Times New Roman"/>
          <w:b/>
          <w:sz w:val="22"/>
        </w:rPr>
        <w:t>Ke</w:t>
      </w:r>
      <w:r w:rsidR="003511C4" w:rsidRPr="00CF0D14">
        <w:rPr>
          <w:rFonts w:ascii="Times New Roman" w:hAnsi="Times New Roman"/>
          <w:b/>
          <w:sz w:val="22"/>
        </w:rPr>
        <w:t>shan</w:t>
      </w:r>
      <w:proofErr w:type="spellEnd"/>
      <w:r w:rsidR="003511C4" w:rsidRPr="00CF0D14">
        <w:rPr>
          <w:rFonts w:ascii="Times New Roman" w:hAnsi="Times New Roman"/>
          <w:b/>
          <w:sz w:val="22"/>
        </w:rPr>
        <w:t xml:space="preserve">/ Edirne/ </w:t>
      </w:r>
      <w:proofErr w:type="spellStart"/>
      <w:r w:rsidR="003511C4" w:rsidRPr="00CF0D14">
        <w:rPr>
          <w:rFonts w:ascii="Times New Roman" w:hAnsi="Times New Roman"/>
          <w:b/>
          <w:sz w:val="22"/>
        </w:rPr>
        <w:t>Turkey</w:t>
      </w:r>
      <w:proofErr w:type="spellEnd"/>
      <w:proofErr w:type="gramStart"/>
      <w:r w:rsidR="003511C4" w:rsidRPr="00CF0D14">
        <w:rPr>
          <w:rFonts w:ascii="Times New Roman" w:hAnsi="Times New Roman"/>
          <w:sz w:val="22"/>
          <w:lang w:val="en-GB"/>
        </w:rPr>
        <w:t>,</w:t>
      </w:r>
      <w:r w:rsidR="00B202BC" w:rsidRPr="00CF0D14">
        <w:rPr>
          <w:rFonts w:ascii="Times New Roman" w:hAnsi="Times New Roman"/>
          <w:sz w:val="22"/>
          <w:lang w:val="en-GB"/>
        </w:rPr>
        <w:t>,</w:t>
      </w:r>
      <w:proofErr w:type="gramEnd"/>
      <w:r w:rsidR="00B202BC" w:rsidRPr="00CF0D14">
        <w:rPr>
          <w:rFonts w:ascii="Times New Roman" w:hAnsi="Times New Roman"/>
          <w:sz w:val="22"/>
          <w:lang w:val="en-GB"/>
        </w:rPr>
        <w:t xml:space="preserve"> </w:t>
      </w:r>
      <w:r w:rsidRPr="00CF0D14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F0D14" w:rsidRPr="00CF0D14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for LOT 1 is until 10.02.2022 and for LOT 2 is</w:t>
      </w:r>
      <w:r w:rsidR="00CF0D14" w:rsidRPr="00CF0D14">
        <w:rPr>
          <w:rStyle w:val="Emphasis"/>
          <w:rFonts w:ascii="Times New Roman" w:hAnsi="Times New Roman"/>
          <w:sz w:val="22"/>
          <w:szCs w:val="22"/>
          <w:lang w:val="en-GB"/>
        </w:rPr>
        <w:t xml:space="preserve"> </w:t>
      </w:r>
      <w:r w:rsidR="00CF0D14" w:rsidRPr="00CF0D14">
        <w:rPr>
          <w:rFonts w:ascii="Times New Roman" w:hAnsi="Times New Roman"/>
          <w:sz w:val="22"/>
          <w:szCs w:val="22"/>
          <w:lang w:val="en-GB"/>
        </w:rPr>
        <w:t>3 months /90 days/ from the signing of the contract</w:t>
      </w:r>
      <w:r w:rsidR="00CF0D14" w:rsidRPr="00CF0D14">
        <w:rPr>
          <w:rFonts w:ascii="Times New Roman" w:hAnsi="Times New Roman"/>
          <w:sz w:val="22"/>
          <w:lang w:val="en-GB"/>
        </w:rPr>
        <w:t xml:space="preserve"> </w:t>
      </w:r>
      <w:r w:rsidRPr="003511C4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="00CF0D14">
        <w:rPr>
          <w:rFonts w:ascii="Times New Roman" w:hAnsi="Times New Roman"/>
          <w:sz w:val="22"/>
          <w:lang w:val="en-GB"/>
        </w:rPr>
        <w:t>DD</w:t>
      </w:r>
      <w:r w:rsidR="0076436E" w:rsidRPr="003511C4">
        <w:rPr>
          <w:rFonts w:ascii="Times New Roman" w:hAnsi="Times New Roman"/>
          <w:sz w:val="22"/>
          <w:lang w:val="en-GB"/>
        </w:rPr>
        <w:t>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511C4">
        <w:rPr>
          <w:rFonts w:ascii="Times New Roman" w:hAnsi="Times New Roman"/>
          <w:sz w:val="22"/>
          <w:lang w:val="en-GB"/>
        </w:rPr>
        <w:t xml:space="preserve">the date of the signing of the contract by the two parties </w:t>
      </w:r>
      <w:r w:rsidR="003511C4" w:rsidRPr="00A940DC">
        <w:rPr>
          <w:rFonts w:ascii="Times New Roman" w:hAnsi="Times New Roman"/>
          <w:sz w:val="22"/>
          <w:lang w:val="en-GB"/>
        </w:rPr>
        <w:t xml:space="preserve">to </w:t>
      </w:r>
      <w:r w:rsidR="003511C4" w:rsidRPr="006E6DBE">
        <w:rPr>
          <w:rFonts w:ascii="Times New Roman" w:hAnsi="Times New Roman"/>
          <w:sz w:val="22"/>
          <w:lang w:val="en-GB"/>
        </w:rPr>
        <w:t>date for provisional acceptance.</w:t>
      </w:r>
    </w:p>
    <w:p w14:paraId="6F7DF84C" w14:textId="15C2DBB9" w:rsidR="004D2FD8" w:rsidRPr="009B30FB" w:rsidRDefault="004D2FD8" w:rsidP="00866AE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  <w:bookmarkStart w:id="2" w:name="_GoBack"/>
      <w:bookmarkEnd w:id="2"/>
    </w:p>
    <w:p w14:paraId="4EAB6A9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 xml:space="preserve">Article </w:t>
      </w:r>
      <w:proofErr w:type="gramStart"/>
      <w:r w:rsidRPr="003A4EB0">
        <w:rPr>
          <w:rFonts w:ascii="Times New Roman" w:hAnsi="Times New Roman"/>
          <w:b/>
          <w:sz w:val="24"/>
          <w:szCs w:val="24"/>
          <w:lang w:val="en-GB"/>
        </w:rPr>
        <w:t>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  <w:proofErr w:type="gramEnd"/>
    </w:p>
    <w:p w14:paraId="21248A0E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1D11035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proofErr w:type="gramStart"/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>ontractor at the latest</w:t>
      </w:r>
      <w:proofErr w:type="gramEnd"/>
      <w:r w:rsidRPr="00B83B99">
        <w:rPr>
          <w:rFonts w:ascii="Times New Roman" w:hAnsi="Times New Roman"/>
          <w:sz w:val="22"/>
          <w:lang w:val="en-GB"/>
        </w:rPr>
        <w:t xml:space="preserve">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C6781E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9EFE4D8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88087D" w:rsidRPr="007B70EE">
        <w:rPr>
          <w:rFonts w:ascii="Times New Roman" w:hAnsi="Times New Roman"/>
          <w:sz w:val="22"/>
          <w:lang w:val="en-GB"/>
        </w:rPr>
        <w:t xml:space="preserve"> </w:t>
      </w:r>
      <w:r w:rsidR="0088087D">
        <w:rPr>
          <w:rFonts w:ascii="Times New Roman" w:hAnsi="Times New Roman"/>
          <w:sz w:val="22"/>
          <w:lang w:val="en-GB"/>
        </w:rPr>
        <w:t>[</w:t>
      </w:r>
      <w:r w:rsidR="0088087D" w:rsidRPr="0088087D">
        <w:rPr>
          <w:rFonts w:ascii="Times New Roman" w:hAnsi="Times New Roman"/>
          <w:sz w:val="22"/>
          <w:highlight w:val="lightGray"/>
          <w:lang w:val="en-GB"/>
        </w:rPr>
        <w:t>EUR]</w:t>
      </w:r>
      <w:r w:rsidR="0088087D">
        <w:rPr>
          <w:rFonts w:ascii="Times New Roman" w:hAnsi="Times New Roman"/>
          <w:sz w:val="22"/>
          <w:lang w:val="en-GB"/>
        </w:rPr>
        <w:t xml:space="preserve"> &lt;</w:t>
      </w:r>
      <w:r w:rsidR="0088087D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88087D">
        <w:rPr>
          <w:rFonts w:ascii="Times New Roman" w:hAnsi="Times New Roman"/>
          <w:sz w:val="22"/>
          <w:lang w:val="en-GB"/>
        </w:rPr>
        <w:t>&gt;.</w:t>
      </w:r>
    </w:p>
    <w:p w14:paraId="132B0F75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75FCBEF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C35E94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B4459B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contract agreement;</w:t>
      </w:r>
    </w:p>
    <w:p w14:paraId="483359A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502A1F8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10CAC8C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E44174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A940DC">
        <w:rPr>
          <w:rFonts w:ascii="Times New Roman" w:hAnsi="Times New Roman"/>
          <w:sz w:val="22"/>
          <w:lang w:val="en-GB"/>
        </w:rPr>
        <w:t>the</w:t>
      </w:r>
      <w:proofErr w:type="gramEnd"/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C35E43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C35E4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C35E43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C35E4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C35E43">
        <w:rPr>
          <w:rFonts w:ascii="Times New Roman" w:hAnsi="Times New Roman"/>
          <w:sz w:val="22"/>
          <w:highlight w:val="lightGray"/>
          <w:lang w:val="en-GB"/>
        </w:rPr>
        <w:t>)</w:t>
      </w:r>
      <w:r w:rsidRPr="00C35E43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53ED7C3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A940DC">
        <w:rPr>
          <w:rFonts w:ascii="Times New Roman" w:hAnsi="Times New Roman"/>
          <w:sz w:val="22"/>
          <w:lang w:val="en-GB"/>
        </w:rPr>
        <w:t>the</w:t>
      </w:r>
      <w:proofErr w:type="gramEnd"/>
      <w:r w:rsidRPr="00A940DC">
        <w:rPr>
          <w:rFonts w:ascii="Times New Roman" w:hAnsi="Times New Roman"/>
          <w:sz w:val="22"/>
          <w:lang w:val="en-GB"/>
        </w:rPr>
        <w:t xml:space="preserve">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6E843A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proofErr w:type="gramStart"/>
      <w:r w:rsidR="007C75E0" w:rsidRPr="00C35E43">
        <w:rPr>
          <w:rFonts w:ascii="Times New Roman" w:hAnsi="Times New Roman"/>
          <w:sz w:val="22"/>
          <w:highlight w:val="lightGray"/>
          <w:lang w:val="en-GB"/>
        </w:rPr>
        <w:t>specified</w:t>
      </w:r>
      <w:proofErr w:type="gramEnd"/>
      <w:r w:rsidR="007C75E0" w:rsidRPr="00C35E43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80DE8" w:rsidRPr="00C35E43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C35E43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C35E43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177777FE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D431274" w14:textId="77777777" w:rsidR="00A70DE9" w:rsidRDefault="00A70DE9" w:rsidP="00764FC7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7127DB68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F08E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F08EB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6F08E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F08E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F08EB">
        <w:rPr>
          <w:rFonts w:ascii="Times New Roman" w:hAnsi="Times New Roman"/>
          <w:sz w:val="22"/>
          <w:lang w:val="en-GB"/>
        </w:rPr>
        <w:t>c</w:t>
      </w:r>
      <w:r w:rsidRPr="006F08E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F08EB">
        <w:rPr>
          <w:rFonts w:ascii="Times New Roman" w:hAnsi="Times New Roman"/>
          <w:sz w:val="22"/>
          <w:lang w:val="en-GB"/>
        </w:rPr>
        <w:t>a</w:t>
      </w:r>
      <w:r w:rsidRPr="006F08EB">
        <w:rPr>
          <w:rFonts w:ascii="Times New Roman" w:hAnsi="Times New Roman"/>
          <w:sz w:val="22"/>
          <w:lang w:val="en-GB"/>
        </w:rPr>
        <w:t xml:space="preserve">uthority, and one original being for the </w:t>
      </w:r>
      <w:r w:rsidR="00531265" w:rsidRPr="006F08EB">
        <w:rPr>
          <w:rFonts w:ascii="Times New Roman" w:hAnsi="Times New Roman"/>
          <w:sz w:val="22"/>
          <w:lang w:val="en-GB"/>
        </w:rPr>
        <w:t>c</w:t>
      </w:r>
      <w:r w:rsidR="002D47E8" w:rsidRPr="006F08EB">
        <w:rPr>
          <w:rFonts w:ascii="Times New Roman" w:hAnsi="Times New Roman"/>
          <w:sz w:val="22"/>
          <w:lang w:val="en-GB"/>
        </w:rPr>
        <w:t>ontractor</w:t>
      </w:r>
      <w:r w:rsidRPr="006F08EB">
        <w:rPr>
          <w:rFonts w:ascii="Times New Roman" w:hAnsi="Times New Roman"/>
          <w:sz w:val="22"/>
          <w:lang w:val="en-GB"/>
        </w:rPr>
        <w:t>.</w:t>
      </w:r>
    </w:p>
    <w:p w14:paraId="21191ADF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2F058926" w14:textId="77777777" w:rsidTr="00514BE0">
        <w:trPr>
          <w:trHeight w:val="520"/>
        </w:trPr>
        <w:tc>
          <w:tcPr>
            <w:tcW w:w="4253" w:type="dxa"/>
            <w:gridSpan w:val="2"/>
          </w:tcPr>
          <w:p w14:paraId="5B289AA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FC2CB7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020F081" w14:textId="77777777" w:rsidTr="00514BE0">
        <w:trPr>
          <w:cantSplit/>
          <w:trHeight w:val="555"/>
        </w:trPr>
        <w:tc>
          <w:tcPr>
            <w:tcW w:w="1985" w:type="dxa"/>
          </w:tcPr>
          <w:p w14:paraId="026B519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A26F9E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4F100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825E07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044978E" w14:textId="77777777" w:rsidTr="00514BE0">
        <w:trPr>
          <w:cantSplit/>
          <w:trHeight w:val="577"/>
        </w:trPr>
        <w:tc>
          <w:tcPr>
            <w:tcW w:w="1985" w:type="dxa"/>
          </w:tcPr>
          <w:p w14:paraId="0AB72BF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1EE89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CCED29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572270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750789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2F4C2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288552C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33841E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2BD94A9" w14:textId="77777777" w:rsidTr="00514BE0">
        <w:trPr>
          <w:cantSplit/>
          <w:trHeight w:val="878"/>
        </w:trPr>
        <w:tc>
          <w:tcPr>
            <w:tcW w:w="1985" w:type="dxa"/>
          </w:tcPr>
          <w:p w14:paraId="0276E04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85FAE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F728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7E798E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AE2927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11AAFC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7D76F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ED73FF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0C3271" w14:textId="77777777" w:rsidTr="00514BE0">
        <w:trPr>
          <w:cantSplit/>
          <w:trHeight w:val="428"/>
        </w:trPr>
        <w:tc>
          <w:tcPr>
            <w:tcW w:w="1985" w:type="dxa"/>
          </w:tcPr>
          <w:p w14:paraId="1DFCFE8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BC259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05FA77A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CC45A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B994CF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32B9BF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DF80AB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D6549" w14:textId="77777777" w:rsidR="00C35E43" w:rsidRDefault="00C35E43">
      <w:r>
        <w:separator/>
      </w:r>
    </w:p>
    <w:p w14:paraId="5B934E1A" w14:textId="77777777" w:rsidR="00C35E43" w:rsidRDefault="00C35E43"/>
  </w:endnote>
  <w:endnote w:type="continuationSeparator" w:id="0">
    <w:p w14:paraId="46357E26" w14:textId="77777777" w:rsidR="00C35E43" w:rsidRDefault="00C35E43">
      <w:r>
        <w:continuationSeparator/>
      </w:r>
    </w:p>
    <w:p w14:paraId="0D3549EE" w14:textId="77777777" w:rsidR="00C35E43" w:rsidRDefault="00C35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4114F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6AEC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6AEC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3A8DF3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6347B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9F825C7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FFD60" w14:textId="77777777" w:rsidR="00C35E43" w:rsidRDefault="00C35E43" w:rsidP="008056C4">
      <w:pPr>
        <w:spacing w:before="0" w:after="0"/>
      </w:pPr>
      <w:r>
        <w:separator/>
      </w:r>
    </w:p>
  </w:footnote>
  <w:footnote w:type="continuationSeparator" w:id="0">
    <w:p w14:paraId="7C7EBA88" w14:textId="77777777" w:rsidR="00C35E43" w:rsidRDefault="00C35E43">
      <w:r>
        <w:continuationSeparator/>
      </w:r>
    </w:p>
    <w:p w14:paraId="24C6DE55" w14:textId="77777777" w:rsidR="00C35E43" w:rsidRDefault="00C35E43"/>
  </w:footnote>
  <w:footnote w:id="1">
    <w:p w14:paraId="3DF00F7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D8EB36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applicable.</w:t>
      </w:r>
      <w:proofErr w:type="gramEnd"/>
      <w:r w:rsidRPr="00571A21">
        <w:rPr>
          <w:lang w:val="en-GB"/>
        </w:rPr>
        <w:t xml:space="preserve">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6866352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C9D0AE6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68" w:type="dxa"/>
      <w:tblLayout w:type="fixed"/>
      <w:tblLook w:val="01E0" w:firstRow="1" w:lastRow="1" w:firstColumn="1" w:lastColumn="1" w:noHBand="0" w:noVBand="0"/>
    </w:tblPr>
    <w:tblGrid>
      <w:gridCol w:w="4786"/>
      <w:gridCol w:w="1249"/>
      <w:gridCol w:w="2133"/>
    </w:tblGrid>
    <w:tr w:rsidR="005B7F5F" w14:paraId="5A7B5DA5" w14:textId="77777777" w:rsidTr="00DE2C18">
      <w:trPr>
        <w:trHeight w:val="944"/>
      </w:trPr>
      <w:tc>
        <w:tcPr>
          <w:tcW w:w="4786" w:type="dxa"/>
          <w:hideMark/>
        </w:tcPr>
        <w:p w14:paraId="311EB266" w14:textId="77777777" w:rsidR="005B7F5F" w:rsidRDefault="005B7F5F" w:rsidP="00DE2C18">
          <w:pPr>
            <w:tabs>
              <w:tab w:val="center" w:pos="4536"/>
              <w:tab w:val="right" w:pos="9072"/>
            </w:tabs>
            <w:spacing w:after="240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noProof/>
              <w:snapToGrid/>
            </w:rPr>
            <w:pict w14:anchorId="4C6C97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" style="width:223pt;height:69.35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249" w:type="dxa"/>
        </w:tcPr>
        <w:p w14:paraId="01AECB66" w14:textId="77777777" w:rsidR="005B7F5F" w:rsidRDefault="005B7F5F" w:rsidP="00DE2C18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</w:p>
        <w:p w14:paraId="29BDC174" w14:textId="77777777" w:rsidR="005B7F5F" w:rsidRDefault="005B7F5F" w:rsidP="00DE2C18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sz w:val="22"/>
              <w:szCs w:val="22"/>
              <w:lang w:val="it-IT"/>
            </w:rPr>
          </w:pPr>
          <w:r>
            <w:rPr>
              <w:rFonts w:cs="Arial"/>
              <w:bCs/>
              <w:i/>
              <w:sz w:val="22"/>
              <w:szCs w:val="22"/>
              <w:lang w:val="it-IT"/>
            </w:rPr>
            <w:t xml:space="preserve">                   </w:t>
          </w:r>
        </w:p>
        <w:p w14:paraId="6FB337DC" w14:textId="77777777" w:rsidR="005B7F5F" w:rsidRDefault="005B7F5F" w:rsidP="00DE2C18">
          <w:pPr>
            <w:tabs>
              <w:tab w:val="center" w:pos="4536"/>
              <w:tab w:val="right" w:pos="9072"/>
            </w:tabs>
            <w:spacing w:after="240"/>
            <w:jc w:val="center"/>
            <w:rPr>
              <w:bCs/>
              <w:i/>
              <w:sz w:val="16"/>
              <w:szCs w:val="16"/>
              <w:lang w:val="it-IT" w:eastAsia="fr-FR"/>
            </w:rPr>
          </w:pPr>
          <w:r>
            <w:rPr>
              <w:bCs/>
              <w:i/>
              <w:sz w:val="16"/>
              <w:szCs w:val="16"/>
              <w:lang w:val="it-IT"/>
            </w:rPr>
            <w:t xml:space="preserve">    </w:t>
          </w:r>
        </w:p>
      </w:tc>
      <w:tc>
        <w:tcPr>
          <w:tcW w:w="2133" w:type="dxa"/>
          <w:hideMark/>
        </w:tcPr>
        <w:p w14:paraId="4972F705" w14:textId="77777777" w:rsidR="005B7F5F" w:rsidRDefault="005B7F5F" w:rsidP="00DE2C18">
          <w:pPr>
            <w:tabs>
              <w:tab w:val="center" w:pos="4536"/>
              <w:tab w:val="right" w:pos="9072"/>
            </w:tabs>
            <w:spacing w:after="240"/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rFonts w:cs="Arial"/>
              <w:noProof/>
              <w:snapToGrid/>
              <w:sz w:val="22"/>
              <w:szCs w:val="22"/>
            </w:rPr>
            <w:pict w14:anchorId="7D0EDAE2">
              <v:shape id="Picture 2" o:spid="_x0000_i1026" type="#_x0000_t75" alt="Açıklama: Description: Описание: European Emblem" style="width:83.4pt;height:56.2pt;visibility:visible;mso-wrap-style:square;mso-width-percent:0;mso-height-percent:0;mso-width-percent:0;mso-height-percent:0">
                <v:imagedata r:id="rId2" o:title=" European Emblem"/>
              </v:shape>
            </w:pict>
          </w:r>
        </w:p>
      </w:tc>
    </w:tr>
  </w:tbl>
  <w:p w14:paraId="49C4732F" w14:textId="77777777" w:rsidR="005B7F5F" w:rsidRPr="005B7F5F" w:rsidRDefault="005B7F5F" w:rsidP="005B7F5F">
    <w:pPr>
      <w:tabs>
        <w:tab w:val="center" w:pos="4536"/>
        <w:tab w:val="right" w:pos="9072"/>
      </w:tabs>
      <w:jc w:val="center"/>
      <w:rPr>
        <w:b/>
        <w:i/>
        <w:iCs/>
      </w:rPr>
    </w:pPr>
    <w:r>
      <w:rPr>
        <w:b/>
        <w:i/>
        <w:iCs/>
      </w:rPr>
      <w:t>CB005.2.21.063 “</w:t>
    </w:r>
    <w:r>
      <w:rPr>
        <w:b/>
        <w:i/>
        <w:color w:val="000000"/>
      </w:rPr>
      <w:t>Cross-</w:t>
    </w:r>
    <w:proofErr w:type="spellStart"/>
    <w:r>
      <w:rPr>
        <w:b/>
        <w:i/>
        <w:color w:val="000000"/>
      </w:rPr>
      <w:t>Thrace</w:t>
    </w:r>
    <w:proofErr w:type="spellEnd"/>
    <w:r>
      <w:rPr>
        <w:b/>
        <w:i/>
        <w:color w:val="000000"/>
      </w:rPr>
      <w:t xml:space="preserve"> Connection</w:t>
    </w:r>
    <w:r>
      <w:rPr>
        <w:b/>
        <w:i/>
        <w:iCs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4967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1C4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7F5F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08EB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6AEC"/>
    <w:rsid w:val="0088087D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0DE9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86B52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17A8"/>
    <w:rsid w:val="00C3235B"/>
    <w:rsid w:val="00C34E40"/>
    <w:rsid w:val="00C35E43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0D14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25B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72E6-752F-3C49-AC84-A676C5B8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565</Words>
  <Characters>3224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3782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33</cp:revision>
  <cp:lastPrinted>2012-10-22T09:58:00Z</cp:lastPrinted>
  <dcterms:created xsi:type="dcterms:W3CDTF">2018-12-18T11:39:00Z</dcterms:created>
  <dcterms:modified xsi:type="dcterms:W3CDTF">2020-08-12T07:04:00Z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