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4B" w:rsidRPr="00C43114" w:rsidRDefault="0068234B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permStart w:id="1101924854" w:edGrp="everyone"/>
      <w:permEnd w:id="1101924854"/>
      <w:r w:rsidRPr="00C43114">
        <w:rPr>
          <w:rFonts w:ascii="Times New Roman" w:hAnsi="Times New Roman"/>
          <w:sz w:val="28"/>
          <w:szCs w:val="28"/>
          <w:lang w:val="en-GB"/>
        </w:rPr>
        <w:t>VOLUME 1</w:t>
      </w:r>
    </w:p>
    <w:p w:rsidR="0068234B" w:rsidRPr="00C43114" w:rsidRDefault="0068234B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68234B" w:rsidRPr="00C43114" w:rsidRDefault="0068234B">
      <w:pPr>
        <w:pStyle w:val="Balk1"/>
        <w:rPr>
          <w:rFonts w:ascii="Times New Roman" w:hAnsi="Times New Roman"/>
          <w:color w:val="auto"/>
          <w:szCs w:val="28"/>
        </w:rPr>
      </w:pPr>
      <w:bookmarkStart w:id="0" w:name="_Toc41823823"/>
      <w:bookmarkStart w:id="1" w:name="_Toc41877032"/>
      <w:r w:rsidRPr="00C43114">
        <w:rPr>
          <w:rFonts w:ascii="Times New Roman" w:hAnsi="Times New Roman"/>
          <w:color w:val="auto"/>
          <w:szCs w:val="28"/>
        </w:rPr>
        <w:t>SECTION 3</w:t>
      </w:r>
      <w:bookmarkEnd w:id="0"/>
      <w:r w:rsidRPr="00C43114">
        <w:rPr>
          <w:rFonts w:ascii="Times New Roman" w:hAnsi="Times New Roman"/>
          <w:color w:val="auto"/>
          <w:szCs w:val="28"/>
        </w:rPr>
        <w:t xml:space="preserve"> </w:t>
      </w:r>
      <w:r w:rsidRPr="00C43114">
        <w:rPr>
          <w:rFonts w:ascii="Times New Roman" w:hAnsi="Times New Roman"/>
          <w:color w:val="auto"/>
          <w:szCs w:val="28"/>
        </w:rPr>
        <w:br/>
      </w:r>
      <w:bookmarkStart w:id="2" w:name="_Toc41823824"/>
      <w:r w:rsidRPr="00C43114">
        <w:rPr>
          <w:rFonts w:ascii="Times New Roman" w:hAnsi="Times New Roman"/>
          <w:color w:val="auto"/>
          <w:szCs w:val="28"/>
        </w:rPr>
        <w:t>TENDER GUARANTEE FORM</w:t>
      </w:r>
      <w:bookmarkEnd w:id="1"/>
      <w:bookmarkEnd w:id="2"/>
    </w:p>
    <w:p w:rsidR="0068234B" w:rsidRPr="00C43114" w:rsidRDefault="0068234B">
      <w:pPr>
        <w:ind w:left="709"/>
        <w:jc w:val="both"/>
        <w:rPr>
          <w:sz w:val="28"/>
          <w:szCs w:val="28"/>
          <w:u w:val="single"/>
        </w:rPr>
      </w:pPr>
    </w:p>
    <w:p w:rsidR="0068234B" w:rsidRPr="00C43114" w:rsidRDefault="0068234B">
      <w:pPr>
        <w:jc w:val="center"/>
        <w:rPr>
          <w:sz w:val="22"/>
          <w:szCs w:val="22"/>
        </w:rPr>
      </w:pPr>
      <w:r w:rsidRPr="00C43114">
        <w:rPr>
          <w:sz w:val="22"/>
          <w:szCs w:val="22"/>
        </w:rPr>
        <w:br w:type="page"/>
      </w:r>
    </w:p>
    <w:p w:rsidR="0068234B" w:rsidRPr="00C43114" w:rsidRDefault="0068234B">
      <w:pPr>
        <w:jc w:val="center"/>
        <w:rPr>
          <w:b/>
          <w:sz w:val="28"/>
          <w:szCs w:val="28"/>
        </w:rPr>
      </w:pPr>
      <w:r w:rsidRPr="00C43114">
        <w:rPr>
          <w:b/>
          <w:sz w:val="28"/>
          <w:szCs w:val="28"/>
        </w:rPr>
        <w:t>TENDER GUARANTEE FORM</w:t>
      </w:r>
    </w:p>
    <w:p w:rsidR="0068234B" w:rsidRPr="00C43114" w:rsidRDefault="0068234B" w:rsidP="00D67CE0">
      <w:pPr>
        <w:rPr>
          <w:sz w:val="28"/>
          <w:szCs w:val="28"/>
        </w:rPr>
      </w:pPr>
    </w:p>
    <w:p w:rsidR="0068234B" w:rsidRPr="00C43114" w:rsidRDefault="0068234B">
      <w:pPr>
        <w:jc w:val="center"/>
        <w:rPr>
          <w:b/>
          <w:sz w:val="28"/>
          <w:szCs w:val="28"/>
        </w:rPr>
      </w:pPr>
      <w:r w:rsidRPr="00C43114">
        <w:rPr>
          <w:b/>
          <w:sz w:val="28"/>
          <w:szCs w:val="28"/>
        </w:rPr>
        <w:t>Works contract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r w:rsidRPr="00466AE1">
        <w:rPr>
          <w:sz w:val="22"/>
          <w:szCs w:val="22"/>
          <w:highlight w:val="yellow"/>
        </w:rPr>
        <w:t>(To be completed on paper bearing the letterhead of the financial institution)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For the attention of</w:t>
      </w:r>
    </w:p>
    <w:p w:rsidR="00A57056" w:rsidRPr="00C43114" w:rsidRDefault="00A57056">
      <w:pPr>
        <w:jc w:val="both"/>
        <w:rPr>
          <w:sz w:val="22"/>
          <w:szCs w:val="22"/>
        </w:rPr>
      </w:pPr>
    </w:p>
    <w:p w:rsidR="0098784A" w:rsidRDefault="0098784A" w:rsidP="0098784A">
      <w:pPr>
        <w:ind w:left="360"/>
        <w:jc w:val="both"/>
        <w:rPr>
          <w:b/>
          <w:lang w:val="en-US"/>
        </w:rPr>
      </w:pPr>
      <w:proofErr w:type="spellStart"/>
      <w:r w:rsidRPr="005D7D0F">
        <w:rPr>
          <w:b/>
          <w:lang w:val="en-US"/>
        </w:rPr>
        <w:t>Kirklareli</w:t>
      </w:r>
      <w:proofErr w:type="spellEnd"/>
      <w:r w:rsidRPr="005D7D0F">
        <w:rPr>
          <w:b/>
          <w:lang w:val="en-US"/>
        </w:rPr>
        <w:t xml:space="preserve"> Provincial Special Administration</w:t>
      </w:r>
    </w:p>
    <w:p w:rsidR="0098784A" w:rsidRPr="005D7D0F" w:rsidRDefault="0098784A" w:rsidP="0098784A">
      <w:pPr>
        <w:ind w:left="360"/>
        <w:jc w:val="both"/>
        <w:rPr>
          <w:b/>
          <w:sz w:val="6"/>
        </w:rPr>
      </w:pPr>
    </w:p>
    <w:p w:rsidR="0098784A" w:rsidRDefault="0098784A" w:rsidP="00D67CE0">
      <w:pPr>
        <w:pStyle w:val="AralkYok"/>
        <w:ind w:left="720"/>
        <w:rPr>
          <w:lang w:val="en-US"/>
        </w:rPr>
      </w:pPr>
      <w:proofErr w:type="spellStart"/>
      <w:r w:rsidRPr="005D7D0F">
        <w:rPr>
          <w:lang w:val="en-US"/>
        </w:rPr>
        <w:t>Karakaş</w:t>
      </w:r>
      <w:proofErr w:type="spellEnd"/>
      <w:r w:rsidRPr="005D7D0F">
        <w:rPr>
          <w:lang w:val="en-US"/>
        </w:rPr>
        <w:t xml:space="preserve"> </w:t>
      </w:r>
      <w:proofErr w:type="spellStart"/>
      <w:r w:rsidRPr="005D7D0F">
        <w:rPr>
          <w:lang w:val="en-US"/>
        </w:rPr>
        <w:t>Mahallesi</w:t>
      </w:r>
      <w:proofErr w:type="spellEnd"/>
      <w:r w:rsidRPr="005D7D0F">
        <w:rPr>
          <w:lang w:val="en-US"/>
        </w:rPr>
        <w:t xml:space="preserve"> 100.Yıl </w:t>
      </w:r>
      <w:proofErr w:type="spellStart"/>
      <w:r w:rsidRPr="005D7D0F">
        <w:rPr>
          <w:lang w:val="en-US"/>
        </w:rPr>
        <w:t>Caddesi</w:t>
      </w:r>
      <w:proofErr w:type="spellEnd"/>
      <w:r w:rsidRPr="005D7D0F">
        <w:rPr>
          <w:lang w:val="en-US"/>
        </w:rPr>
        <w:t xml:space="preserve">, </w:t>
      </w:r>
    </w:p>
    <w:p w:rsidR="0098784A" w:rsidRDefault="0098784A" w:rsidP="00D67CE0">
      <w:pPr>
        <w:pStyle w:val="AralkYok"/>
        <w:ind w:left="720"/>
        <w:rPr>
          <w:lang w:val="en-US"/>
        </w:rPr>
      </w:pPr>
      <w:proofErr w:type="spellStart"/>
      <w:r w:rsidRPr="005D7D0F">
        <w:rPr>
          <w:lang w:val="en-US"/>
        </w:rPr>
        <w:t>Kırklareli</w:t>
      </w:r>
      <w:proofErr w:type="spellEnd"/>
      <w:r w:rsidRPr="005D7D0F">
        <w:rPr>
          <w:lang w:val="en-US"/>
        </w:rPr>
        <w:t xml:space="preserve"> İl </w:t>
      </w:r>
      <w:proofErr w:type="spellStart"/>
      <w:r w:rsidRPr="005D7D0F">
        <w:rPr>
          <w:lang w:val="en-US"/>
        </w:rPr>
        <w:t>Özel</w:t>
      </w:r>
      <w:proofErr w:type="spellEnd"/>
      <w:r w:rsidRPr="005D7D0F">
        <w:rPr>
          <w:lang w:val="en-US"/>
        </w:rPr>
        <w:t xml:space="preserve"> </w:t>
      </w:r>
      <w:proofErr w:type="spellStart"/>
      <w:r w:rsidRPr="005D7D0F">
        <w:rPr>
          <w:lang w:val="en-US"/>
        </w:rPr>
        <w:t>İdaresi</w:t>
      </w:r>
      <w:proofErr w:type="spellEnd"/>
      <w:r w:rsidRPr="005D7D0F">
        <w:rPr>
          <w:lang w:val="en-US"/>
        </w:rPr>
        <w:t xml:space="preserve"> </w:t>
      </w:r>
      <w:proofErr w:type="spellStart"/>
      <w:r w:rsidRPr="005D7D0F">
        <w:rPr>
          <w:lang w:val="en-US"/>
        </w:rPr>
        <w:t>Binası</w:t>
      </w:r>
      <w:proofErr w:type="spellEnd"/>
      <w:r w:rsidRPr="005D7D0F">
        <w:rPr>
          <w:lang w:val="en-US"/>
        </w:rPr>
        <w:t xml:space="preserve"> </w:t>
      </w:r>
      <w:proofErr w:type="spellStart"/>
      <w:r w:rsidRPr="005D7D0F">
        <w:rPr>
          <w:lang w:val="en-US"/>
        </w:rPr>
        <w:t>Proje</w:t>
      </w:r>
      <w:proofErr w:type="spellEnd"/>
      <w:r w:rsidRPr="005D7D0F">
        <w:rPr>
          <w:lang w:val="en-US"/>
        </w:rPr>
        <w:t xml:space="preserve"> </w:t>
      </w:r>
      <w:proofErr w:type="spellStart"/>
      <w:r w:rsidRPr="005D7D0F">
        <w:rPr>
          <w:lang w:val="en-US"/>
        </w:rPr>
        <w:t>Ofisi</w:t>
      </w:r>
      <w:proofErr w:type="spellEnd"/>
      <w:r w:rsidRPr="005D7D0F">
        <w:rPr>
          <w:lang w:val="en-US"/>
        </w:rPr>
        <w:t xml:space="preserve"> Kat:2 </w:t>
      </w:r>
    </w:p>
    <w:p w:rsidR="00A57056" w:rsidRDefault="0098784A" w:rsidP="00D67CE0">
      <w:pPr>
        <w:pStyle w:val="AralkYok"/>
        <w:ind w:left="720"/>
        <w:rPr>
          <w:lang w:val="en-US"/>
        </w:rPr>
      </w:pPr>
      <w:proofErr w:type="spellStart"/>
      <w:r w:rsidRPr="005D7D0F">
        <w:rPr>
          <w:lang w:val="en-US"/>
        </w:rPr>
        <w:t>Merkez</w:t>
      </w:r>
      <w:proofErr w:type="spellEnd"/>
      <w:r w:rsidRPr="005D7D0F">
        <w:rPr>
          <w:lang w:val="en-US"/>
        </w:rPr>
        <w:t xml:space="preserve">, </w:t>
      </w:r>
      <w:proofErr w:type="spellStart"/>
      <w:r w:rsidRPr="005D7D0F">
        <w:rPr>
          <w:lang w:val="en-US"/>
        </w:rPr>
        <w:t>Kirklareli</w:t>
      </w:r>
      <w:proofErr w:type="spellEnd"/>
      <w:r w:rsidRPr="005D7D0F">
        <w:rPr>
          <w:lang w:val="en-US"/>
        </w:rPr>
        <w:t>/Turkey</w:t>
      </w:r>
    </w:p>
    <w:p w:rsidR="00D67CE0" w:rsidRPr="0098784A" w:rsidRDefault="00D67CE0" w:rsidP="00D67CE0">
      <w:pPr>
        <w:pStyle w:val="AralkYok"/>
        <w:ind w:left="720"/>
        <w:rPr>
          <w:lang w:val="en-US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referred to below as the </w:t>
      </w:r>
      <w:r w:rsidR="00E725FE" w:rsidRPr="00C43114">
        <w:rPr>
          <w:sz w:val="22"/>
          <w:szCs w:val="22"/>
        </w:rPr>
        <w:t>‘</w:t>
      </w:r>
      <w:r w:rsidR="0084754F">
        <w:rPr>
          <w:sz w:val="22"/>
          <w:szCs w:val="22"/>
        </w:rPr>
        <w:t>c</w:t>
      </w:r>
      <w:r w:rsidRPr="00C43114">
        <w:rPr>
          <w:sz w:val="22"/>
          <w:szCs w:val="22"/>
        </w:rPr>
        <w:t xml:space="preserve">ontracting </w:t>
      </w:r>
      <w:r w:rsidR="0084754F">
        <w:rPr>
          <w:sz w:val="22"/>
          <w:szCs w:val="22"/>
        </w:rPr>
        <w:t>a</w:t>
      </w:r>
      <w:r w:rsidRPr="00C43114">
        <w:rPr>
          <w:sz w:val="22"/>
          <w:szCs w:val="22"/>
        </w:rPr>
        <w:t>uthority</w:t>
      </w:r>
      <w:r w:rsidR="00E725FE" w:rsidRPr="00C43114">
        <w:rPr>
          <w:sz w:val="22"/>
          <w:szCs w:val="22"/>
        </w:rPr>
        <w:t>’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Title of contract: </w:t>
      </w:r>
      <w:r w:rsidR="0098784A" w:rsidRPr="0098784A">
        <w:rPr>
          <w:b/>
          <w:sz w:val="22"/>
          <w:szCs w:val="22"/>
          <w:lang w:val="en-US"/>
        </w:rPr>
        <w:t xml:space="preserve">Small-scale construction: Rehabilitation and Construction Works in </w:t>
      </w:r>
      <w:proofErr w:type="spellStart"/>
      <w:r w:rsidR="0098784A" w:rsidRPr="0098784A">
        <w:rPr>
          <w:b/>
          <w:sz w:val="22"/>
          <w:szCs w:val="22"/>
          <w:lang w:val="en-US"/>
        </w:rPr>
        <w:t>Hamdibey</w:t>
      </w:r>
      <w:proofErr w:type="spellEnd"/>
      <w:r w:rsidR="0098784A" w:rsidRPr="0098784A">
        <w:rPr>
          <w:b/>
          <w:sz w:val="22"/>
          <w:szCs w:val="22"/>
          <w:lang w:val="en-US"/>
        </w:rPr>
        <w:t xml:space="preserve"> Village</w:t>
      </w:r>
    </w:p>
    <w:p w:rsidR="0068234B" w:rsidRPr="00097471" w:rsidRDefault="0068234B">
      <w:pPr>
        <w:jc w:val="both"/>
        <w:rPr>
          <w:b/>
          <w:sz w:val="22"/>
          <w:szCs w:val="22"/>
        </w:rPr>
      </w:pPr>
      <w:r w:rsidRPr="00C43114">
        <w:rPr>
          <w:sz w:val="22"/>
          <w:szCs w:val="22"/>
        </w:rPr>
        <w:t xml:space="preserve">Identification number: </w:t>
      </w:r>
      <w:r w:rsidR="0098784A" w:rsidRPr="0098784A">
        <w:rPr>
          <w:b/>
          <w:sz w:val="22"/>
          <w:szCs w:val="22"/>
          <w:lang w:val="en-US"/>
        </w:rPr>
        <w:t>CB005.2.21.006.PP2.WORKS.C2.01.01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We, the undersigned, [name and address of financial institution], hereby irrevocably declare that we will guarantee, as primary obligor, and not merely as a surety on behalf of </w:t>
      </w:r>
      <w:r w:rsidR="00DD1F83">
        <w:rPr>
          <w:sz w:val="22"/>
          <w:szCs w:val="22"/>
        </w:rPr>
        <w:t>&lt;</w:t>
      </w:r>
      <w:r w:rsidR="0084754F">
        <w:rPr>
          <w:sz w:val="22"/>
          <w:szCs w:val="22"/>
          <w:highlight w:val="yellow"/>
        </w:rPr>
        <w:t>t</w:t>
      </w:r>
      <w:r w:rsidRPr="00466AE1">
        <w:rPr>
          <w:sz w:val="22"/>
          <w:szCs w:val="22"/>
          <w:highlight w:val="yellow"/>
        </w:rPr>
        <w:t>enderer</w:t>
      </w:r>
      <w:r w:rsidR="00E725FE" w:rsidRPr="00466AE1">
        <w:rPr>
          <w:sz w:val="22"/>
          <w:szCs w:val="22"/>
          <w:highlight w:val="yellow"/>
        </w:rPr>
        <w:t>’</w:t>
      </w:r>
      <w:r w:rsidRPr="00466AE1">
        <w:rPr>
          <w:sz w:val="22"/>
          <w:szCs w:val="22"/>
          <w:highlight w:val="yellow"/>
        </w:rPr>
        <w:t>s name and address</w:t>
      </w:r>
      <w:r w:rsidR="00DD1F83">
        <w:rPr>
          <w:sz w:val="22"/>
          <w:szCs w:val="22"/>
        </w:rPr>
        <w:t>&gt;</w:t>
      </w:r>
      <w:r w:rsidRPr="00C43114">
        <w:rPr>
          <w:sz w:val="22"/>
          <w:szCs w:val="22"/>
        </w:rPr>
        <w:t xml:space="preserve">, payment to the </w:t>
      </w:r>
      <w:r w:rsidR="0084754F">
        <w:rPr>
          <w:sz w:val="22"/>
          <w:szCs w:val="22"/>
        </w:rPr>
        <w:t>c</w:t>
      </w:r>
      <w:r w:rsidRPr="00C43114">
        <w:rPr>
          <w:sz w:val="22"/>
          <w:szCs w:val="22"/>
        </w:rPr>
        <w:t xml:space="preserve">ontracting </w:t>
      </w:r>
      <w:r w:rsidR="0084754F">
        <w:rPr>
          <w:sz w:val="22"/>
          <w:szCs w:val="22"/>
        </w:rPr>
        <w:t>a</w:t>
      </w:r>
      <w:r w:rsidRPr="00C43114">
        <w:rPr>
          <w:sz w:val="22"/>
          <w:szCs w:val="22"/>
        </w:rPr>
        <w:t xml:space="preserve">uthority of </w:t>
      </w:r>
      <w:r w:rsidR="00DD1F83">
        <w:rPr>
          <w:sz w:val="22"/>
          <w:szCs w:val="22"/>
        </w:rPr>
        <w:t>&lt;</w:t>
      </w:r>
      <w:r w:rsidRPr="00466AE1">
        <w:rPr>
          <w:sz w:val="22"/>
          <w:szCs w:val="22"/>
          <w:highlight w:val="yellow"/>
        </w:rPr>
        <w:t>amount of the tender guarantee</w:t>
      </w:r>
      <w:r w:rsidR="00DD1F83">
        <w:rPr>
          <w:sz w:val="22"/>
          <w:szCs w:val="22"/>
        </w:rPr>
        <w:t>&gt;</w:t>
      </w:r>
      <w:r w:rsidRPr="00C43114">
        <w:rPr>
          <w:sz w:val="22"/>
          <w:szCs w:val="22"/>
        </w:rPr>
        <w:t xml:space="preserve">, this amount representing the guarantee referred to </w:t>
      </w:r>
      <w:r w:rsidRPr="004175B7">
        <w:rPr>
          <w:sz w:val="22"/>
          <w:szCs w:val="22"/>
        </w:rPr>
        <w:t xml:space="preserve">in </w:t>
      </w:r>
      <w:r w:rsidR="00B11FAE" w:rsidRPr="004175B7">
        <w:rPr>
          <w:sz w:val="22"/>
          <w:szCs w:val="22"/>
        </w:rPr>
        <w:t>A</w:t>
      </w:r>
      <w:r w:rsidR="004175B7" w:rsidRPr="004175B7">
        <w:rPr>
          <w:sz w:val="22"/>
          <w:szCs w:val="22"/>
        </w:rPr>
        <w:t>rticle 19</w:t>
      </w:r>
      <w:r w:rsidRPr="004175B7">
        <w:rPr>
          <w:sz w:val="22"/>
          <w:szCs w:val="22"/>
        </w:rPr>
        <w:t xml:space="preserve"> of the </w:t>
      </w:r>
      <w:r w:rsidR="0084754F" w:rsidRPr="004175B7">
        <w:rPr>
          <w:sz w:val="22"/>
          <w:szCs w:val="22"/>
        </w:rPr>
        <w:t>p</w:t>
      </w:r>
      <w:r w:rsidRPr="004175B7">
        <w:rPr>
          <w:sz w:val="22"/>
          <w:szCs w:val="22"/>
        </w:rPr>
        <w:t xml:space="preserve">rocurement </w:t>
      </w:r>
      <w:r w:rsidR="0084754F" w:rsidRPr="004175B7">
        <w:rPr>
          <w:sz w:val="22"/>
          <w:szCs w:val="22"/>
        </w:rPr>
        <w:t>n</w:t>
      </w:r>
      <w:r w:rsidRPr="004175B7">
        <w:rPr>
          <w:sz w:val="22"/>
          <w:szCs w:val="22"/>
        </w:rPr>
        <w:t>otice.</w:t>
      </w:r>
    </w:p>
    <w:p w:rsidR="004175B7" w:rsidRPr="00C43114" w:rsidRDefault="004175B7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Payment shall be made without objection or legal proceedings of any kind, upon receipt of your first written claim (sent by registered letter with confirmation of receipt) if the </w:t>
      </w:r>
      <w:r w:rsidR="0084754F">
        <w:rPr>
          <w:sz w:val="22"/>
          <w:szCs w:val="22"/>
        </w:rPr>
        <w:t>t</w:t>
      </w:r>
      <w:r w:rsidRPr="00C43114">
        <w:rPr>
          <w:sz w:val="22"/>
          <w:szCs w:val="22"/>
        </w:rPr>
        <w:t xml:space="preserve">enderer does not fulfil all obligations stated in its tender. We shall not delay the payment, nor shall we oppose it for any reason whatsoever. </w:t>
      </w:r>
      <w:r w:rsidR="00A27897" w:rsidRPr="00A27897">
        <w:rPr>
          <w:sz w:val="22"/>
          <w:szCs w:val="22"/>
        </w:rPr>
        <w:t>We shall not under any circumstances benefit from the defences of the security</w:t>
      </w:r>
      <w:r w:rsidR="00A27897">
        <w:rPr>
          <w:sz w:val="22"/>
          <w:szCs w:val="22"/>
        </w:rPr>
        <w:t xml:space="preserve">. </w:t>
      </w:r>
      <w:r w:rsidRPr="00C43114">
        <w:rPr>
          <w:sz w:val="22"/>
          <w:szCs w:val="22"/>
        </w:rPr>
        <w:t>We shall inform you in writing as soon as payment has been made.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We note that the guarantee will be released at the latest within 45 days of expiry of the tender validity period, including any extension</w:t>
      </w:r>
      <w:r w:rsidR="007920CB">
        <w:rPr>
          <w:sz w:val="22"/>
          <w:szCs w:val="22"/>
        </w:rPr>
        <w:t>s, in accordance with Article 19</w:t>
      </w:r>
      <w:r w:rsidRPr="00C43114">
        <w:rPr>
          <w:sz w:val="22"/>
          <w:szCs w:val="22"/>
        </w:rPr>
        <w:t xml:space="preserve"> of the </w:t>
      </w:r>
      <w:r w:rsidR="007920CB">
        <w:rPr>
          <w:sz w:val="22"/>
          <w:szCs w:val="22"/>
        </w:rPr>
        <w:t>Contract Notice</w:t>
      </w:r>
      <w:r w:rsidRPr="00C43114">
        <w:rPr>
          <w:sz w:val="22"/>
          <w:szCs w:val="22"/>
        </w:rPr>
        <w:t xml:space="preserve"> [and in any case at the latest on (</w:t>
      </w:r>
      <w:r w:rsidR="00B11FAE" w:rsidRPr="00C43114">
        <w:rPr>
          <w:sz w:val="22"/>
          <w:szCs w:val="22"/>
        </w:rPr>
        <w:t>one</w:t>
      </w:r>
      <w:r w:rsidRPr="00C43114">
        <w:rPr>
          <w:sz w:val="22"/>
          <w:szCs w:val="22"/>
        </w:rPr>
        <w:t xml:space="preserve"> year after the deadline for submi</w:t>
      </w:r>
      <w:r w:rsidR="00B11FAE" w:rsidRPr="00C43114">
        <w:rPr>
          <w:sz w:val="22"/>
          <w:szCs w:val="22"/>
        </w:rPr>
        <w:t>tting</w:t>
      </w:r>
      <w:r w:rsidRPr="00C43114">
        <w:rPr>
          <w:sz w:val="22"/>
          <w:szCs w:val="22"/>
        </w:rPr>
        <w:t xml:space="preserve"> tenders)]</w:t>
      </w:r>
      <w:r w:rsidR="00E725FE" w:rsidRPr="00C43114">
        <w:rPr>
          <w:sz w:val="22"/>
          <w:szCs w:val="22"/>
        </w:rPr>
        <w:t>.</w:t>
      </w:r>
      <w:r w:rsidRPr="00C43114">
        <w:rPr>
          <w:rStyle w:val="DipnotBavurusu"/>
          <w:sz w:val="22"/>
          <w:szCs w:val="22"/>
        </w:rPr>
        <w:footnoteReference w:id="1"/>
      </w:r>
      <w:r w:rsidRPr="00C43114">
        <w:rPr>
          <w:sz w:val="22"/>
          <w:szCs w:val="22"/>
        </w:rPr>
        <w:t xml:space="preserve"> 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 w:rsidP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The law applicable to this guarantee shall be that of </w:t>
      </w:r>
      <w:r w:rsidR="004D3882" w:rsidRPr="00466AE1">
        <w:rPr>
          <w:sz w:val="22"/>
          <w:highlight w:val="yellow"/>
        </w:rPr>
        <w:t>&lt;</w:t>
      </w:r>
      <w:r w:rsidR="004D0280" w:rsidRPr="00466AE1">
        <w:rPr>
          <w:sz w:val="22"/>
          <w:highlight w:val="yellow"/>
        </w:rPr>
        <w:t xml:space="preserve"> the</w:t>
      </w:r>
      <w:r w:rsidRPr="00466AE1">
        <w:rPr>
          <w:sz w:val="22"/>
          <w:highlight w:val="yellow"/>
        </w:rPr>
        <w:t xml:space="preserve"> country in which the financial institution issuing the guarantee is established&gt;</w:t>
      </w:r>
      <w:r w:rsidR="004D3882">
        <w:rPr>
          <w:sz w:val="22"/>
        </w:rPr>
        <w:t>]</w:t>
      </w:r>
      <w:r w:rsidRPr="00C43114">
        <w:rPr>
          <w:sz w:val="22"/>
        </w:rPr>
        <w:t>.</w:t>
      </w:r>
      <w:r w:rsidRPr="00C43114">
        <w:rPr>
          <w:sz w:val="22"/>
          <w:szCs w:val="22"/>
        </w:rPr>
        <w:t xml:space="preserve"> Any dispute arising out of or in connection with this guarantee shall be referred to the courts of</w:t>
      </w:r>
      <w:r w:rsidR="004D0280" w:rsidRPr="00466AE1">
        <w:rPr>
          <w:snapToGrid/>
          <w:sz w:val="22"/>
          <w:szCs w:val="22"/>
          <w:highlight w:val="yellow"/>
          <w:lang w:eastAsia="en-GB"/>
        </w:rPr>
        <w:t xml:space="preserve">:  </w:t>
      </w:r>
      <w:r w:rsidR="004D3882" w:rsidRPr="00466AE1">
        <w:rPr>
          <w:snapToGrid/>
          <w:sz w:val="22"/>
          <w:szCs w:val="22"/>
          <w:highlight w:val="yellow"/>
          <w:lang w:eastAsia="en-GB"/>
        </w:rPr>
        <w:t>&lt;</w:t>
      </w:r>
      <w:r w:rsidRPr="00466AE1">
        <w:rPr>
          <w:sz w:val="22"/>
          <w:szCs w:val="22"/>
          <w:highlight w:val="yellow"/>
        </w:rPr>
        <w:t xml:space="preserve">the country </w:t>
      </w:r>
      <w:r w:rsidR="005F48C3" w:rsidRPr="004E25B6">
        <w:rPr>
          <w:sz w:val="22"/>
          <w:szCs w:val="22"/>
          <w:highlight w:val="yellow"/>
        </w:rPr>
        <w:t>in which the financial institution issuing the guarantee is established</w:t>
      </w:r>
      <w:r w:rsidR="004D0280" w:rsidRPr="00466AE1">
        <w:rPr>
          <w:sz w:val="22"/>
          <w:szCs w:val="22"/>
          <w:highlight w:val="yellow"/>
        </w:rPr>
        <w:t>&gt;</w:t>
      </w:r>
      <w:r w:rsidR="004D3882" w:rsidRPr="00466AE1">
        <w:rPr>
          <w:sz w:val="22"/>
          <w:szCs w:val="22"/>
          <w:highlight w:val="yellow"/>
        </w:rPr>
        <w:t>]</w:t>
      </w: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br/>
        <w:t>The guarantee will enter into force and take effect from the submission deadline of the tender.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bookmarkStart w:id="3" w:name="_GoBack"/>
      <w:bookmarkEnd w:id="3"/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Done at …………..</w:t>
      </w:r>
      <w:proofErr w:type="gramStart"/>
      <w:r w:rsidRPr="00C43114">
        <w:rPr>
          <w:sz w:val="22"/>
          <w:szCs w:val="22"/>
        </w:rPr>
        <w:t>, ..</w:t>
      </w:r>
      <w:proofErr w:type="gramEnd"/>
      <w:r w:rsidRPr="00C43114">
        <w:rPr>
          <w:sz w:val="22"/>
          <w:szCs w:val="22"/>
        </w:rPr>
        <w:t>/../..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Name and first name: …………………………… On behalf of: …………………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</w:p>
    <w:p w:rsidR="00EB173A" w:rsidRDefault="0068234B" w:rsidP="00EB173A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Signature: ……………..</w:t>
      </w:r>
    </w:p>
    <w:p w:rsidR="0068234B" w:rsidRPr="00C43114" w:rsidRDefault="0068234B" w:rsidP="001A2B77">
      <w:pPr>
        <w:jc w:val="center"/>
        <w:rPr>
          <w:sz w:val="22"/>
          <w:szCs w:val="22"/>
        </w:rPr>
      </w:pPr>
      <w:r w:rsidRPr="00C43114">
        <w:rPr>
          <w:sz w:val="22"/>
          <w:szCs w:val="22"/>
        </w:rPr>
        <w:t>[</w:t>
      </w:r>
      <w:r w:rsidRPr="00C43114">
        <w:rPr>
          <w:i/>
          <w:sz w:val="22"/>
          <w:szCs w:val="22"/>
        </w:rPr>
        <w:t>stamp of the body providing the guarantee</w:t>
      </w:r>
      <w:r w:rsidRPr="00C43114">
        <w:rPr>
          <w:sz w:val="22"/>
          <w:szCs w:val="22"/>
        </w:rPr>
        <w:t>]</w:t>
      </w:r>
    </w:p>
    <w:sectPr w:rsidR="0068234B" w:rsidRPr="00C43114" w:rsidSect="009C0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98" w:right="1298" w:bottom="1276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31" w:rsidRPr="00E725FE" w:rsidRDefault="00AF0931">
      <w:r w:rsidRPr="00E725FE">
        <w:separator/>
      </w:r>
    </w:p>
  </w:endnote>
  <w:endnote w:type="continuationSeparator" w:id="0">
    <w:p w:rsidR="00AF0931" w:rsidRPr="00E725FE" w:rsidRDefault="00AF0931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33" w:rsidRDefault="0079133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791333" w:rsidRDefault="0079133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3D" w:rsidRDefault="00445C3D" w:rsidP="00791333">
    <w:pPr>
      <w:pStyle w:val="Altbilgi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:rsidR="00791333" w:rsidRPr="00791333" w:rsidRDefault="000C7B3A" w:rsidP="00791333">
    <w:pPr>
      <w:pStyle w:val="Altbilgi"/>
      <w:tabs>
        <w:tab w:val="clear" w:pos="4320"/>
        <w:tab w:val="clear" w:pos="8640"/>
        <w:tab w:val="right" w:pos="9214"/>
      </w:tabs>
      <w:ind w:right="5"/>
      <w:rPr>
        <w:rStyle w:val="SayfaNumaras"/>
        <w:sz w:val="18"/>
        <w:szCs w:val="18"/>
      </w:rPr>
    </w:pPr>
    <w:r>
      <w:rPr>
        <w:b/>
        <w:sz w:val="18"/>
      </w:rPr>
      <w:t>July 2019</w:t>
    </w:r>
    <w:r w:rsidR="00791333" w:rsidRPr="00791333">
      <w:rPr>
        <w:sz w:val="18"/>
        <w:szCs w:val="18"/>
      </w:rPr>
      <w:tab/>
      <w:t xml:space="preserve">Page </w:t>
    </w:r>
    <w:r w:rsidR="00791333" w:rsidRPr="00791333">
      <w:rPr>
        <w:rStyle w:val="SayfaNumaras"/>
        <w:sz w:val="18"/>
        <w:szCs w:val="18"/>
      </w:rPr>
      <w:fldChar w:fldCharType="begin"/>
    </w:r>
    <w:r w:rsidR="00791333" w:rsidRPr="00791333">
      <w:rPr>
        <w:rStyle w:val="SayfaNumaras"/>
        <w:sz w:val="18"/>
        <w:szCs w:val="18"/>
      </w:rPr>
      <w:instrText xml:space="preserve"> PAGE </w:instrText>
    </w:r>
    <w:r w:rsidR="00791333" w:rsidRPr="00791333">
      <w:rPr>
        <w:rStyle w:val="SayfaNumaras"/>
        <w:sz w:val="18"/>
        <w:szCs w:val="18"/>
      </w:rPr>
      <w:fldChar w:fldCharType="separate"/>
    </w:r>
    <w:r w:rsidR="007920CB">
      <w:rPr>
        <w:rStyle w:val="SayfaNumaras"/>
        <w:noProof/>
        <w:sz w:val="18"/>
        <w:szCs w:val="18"/>
      </w:rPr>
      <w:t>2</w:t>
    </w:r>
    <w:r w:rsidR="00791333" w:rsidRPr="00791333">
      <w:rPr>
        <w:rStyle w:val="SayfaNumaras"/>
        <w:sz w:val="18"/>
        <w:szCs w:val="18"/>
      </w:rPr>
      <w:fldChar w:fldCharType="end"/>
    </w:r>
    <w:r w:rsidR="00791333" w:rsidRPr="00791333">
      <w:rPr>
        <w:rStyle w:val="SayfaNumaras"/>
        <w:sz w:val="18"/>
        <w:szCs w:val="18"/>
      </w:rPr>
      <w:t xml:space="preserve"> of </w:t>
    </w:r>
    <w:r w:rsidR="00791333" w:rsidRPr="00791333">
      <w:rPr>
        <w:rStyle w:val="SayfaNumaras"/>
        <w:sz w:val="18"/>
        <w:szCs w:val="18"/>
      </w:rPr>
      <w:fldChar w:fldCharType="begin"/>
    </w:r>
    <w:r w:rsidR="00791333" w:rsidRPr="00791333">
      <w:rPr>
        <w:rStyle w:val="SayfaNumaras"/>
        <w:sz w:val="18"/>
        <w:szCs w:val="18"/>
      </w:rPr>
      <w:instrText xml:space="preserve"> NUMPAGES </w:instrText>
    </w:r>
    <w:r w:rsidR="00791333" w:rsidRPr="00791333">
      <w:rPr>
        <w:rStyle w:val="SayfaNumaras"/>
        <w:sz w:val="18"/>
        <w:szCs w:val="18"/>
      </w:rPr>
      <w:fldChar w:fldCharType="separate"/>
    </w:r>
    <w:r w:rsidR="007920CB">
      <w:rPr>
        <w:rStyle w:val="SayfaNumaras"/>
        <w:noProof/>
        <w:sz w:val="18"/>
        <w:szCs w:val="18"/>
      </w:rPr>
      <w:t>2</w:t>
    </w:r>
    <w:r w:rsidR="00791333" w:rsidRPr="00791333">
      <w:rPr>
        <w:rStyle w:val="SayfaNumaras"/>
        <w:sz w:val="18"/>
        <w:szCs w:val="18"/>
      </w:rPr>
      <w:fldChar w:fldCharType="end"/>
    </w:r>
  </w:p>
  <w:p w:rsidR="00791333" w:rsidRPr="00791333" w:rsidRDefault="00791333" w:rsidP="00582940">
    <w:pPr>
      <w:rPr>
        <w:sz w:val="18"/>
        <w:szCs w:val="18"/>
      </w:rPr>
    </w:pPr>
    <w:r w:rsidRPr="00791333">
      <w:rPr>
        <w:sz w:val="18"/>
        <w:szCs w:val="18"/>
      </w:rPr>
      <w:fldChar w:fldCharType="begin"/>
    </w:r>
    <w:r w:rsidRPr="00791333">
      <w:rPr>
        <w:sz w:val="18"/>
        <w:szCs w:val="18"/>
      </w:rPr>
      <w:instrText xml:space="preserve"> FILENAME </w:instrText>
    </w:r>
    <w:r w:rsidRPr="00791333">
      <w:rPr>
        <w:sz w:val="18"/>
        <w:szCs w:val="18"/>
      </w:rPr>
      <w:fldChar w:fldCharType="separate"/>
    </w:r>
    <w:r>
      <w:rPr>
        <w:noProof/>
        <w:sz w:val="18"/>
        <w:szCs w:val="18"/>
      </w:rPr>
      <w:t>d4d_tenderguarantee_en.doc</w:t>
    </w:r>
    <w:r w:rsidRPr="00791333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33" w:rsidRPr="00791333" w:rsidRDefault="000C7B3A" w:rsidP="00791333">
    <w:pPr>
      <w:pStyle w:val="Altbilgi"/>
      <w:tabs>
        <w:tab w:val="clear" w:pos="4320"/>
        <w:tab w:val="clear" w:pos="8640"/>
        <w:tab w:val="right" w:pos="9214"/>
      </w:tabs>
      <w:ind w:right="5"/>
      <w:rPr>
        <w:rStyle w:val="SayfaNumaras"/>
        <w:sz w:val="18"/>
        <w:szCs w:val="18"/>
      </w:rPr>
    </w:pPr>
    <w:r>
      <w:rPr>
        <w:b/>
        <w:sz w:val="18"/>
      </w:rPr>
      <w:t>July 2019</w:t>
    </w:r>
    <w:r w:rsidR="00791333" w:rsidRPr="00791333">
      <w:rPr>
        <w:sz w:val="18"/>
        <w:szCs w:val="18"/>
      </w:rPr>
      <w:tab/>
      <w:t xml:space="preserve">Page </w:t>
    </w:r>
    <w:r w:rsidR="00791333" w:rsidRPr="00791333">
      <w:rPr>
        <w:rStyle w:val="SayfaNumaras"/>
        <w:sz w:val="18"/>
        <w:szCs w:val="18"/>
      </w:rPr>
      <w:fldChar w:fldCharType="begin"/>
    </w:r>
    <w:r w:rsidR="00791333" w:rsidRPr="00791333">
      <w:rPr>
        <w:rStyle w:val="SayfaNumaras"/>
        <w:sz w:val="18"/>
        <w:szCs w:val="18"/>
      </w:rPr>
      <w:instrText xml:space="preserve"> PAGE </w:instrText>
    </w:r>
    <w:r w:rsidR="00791333" w:rsidRPr="00791333">
      <w:rPr>
        <w:rStyle w:val="SayfaNumaras"/>
        <w:sz w:val="18"/>
        <w:szCs w:val="18"/>
      </w:rPr>
      <w:fldChar w:fldCharType="separate"/>
    </w:r>
    <w:r w:rsidR="004175B7">
      <w:rPr>
        <w:rStyle w:val="SayfaNumaras"/>
        <w:noProof/>
        <w:sz w:val="18"/>
        <w:szCs w:val="18"/>
      </w:rPr>
      <w:t>1</w:t>
    </w:r>
    <w:r w:rsidR="00791333" w:rsidRPr="00791333">
      <w:rPr>
        <w:rStyle w:val="SayfaNumaras"/>
        <w:sz w:val="18"/>
        <w:szCs w:val="18"/>
      </w:rPr>
      <w:fldChar w:fldCharType="end"/>
    </w:r>
    <w:r w:rsidR="00791333" w:rsidRPr="00791333">
      <w:rPr>
        <w:rStyle w:val="SayfaNumaras"/>
        <w:sz w:val="18"/>
        <w:szCs w:val="18"/>
      </w:rPr>
      <w:t xml:space="preserve"> of </w:t>
    </w:r>
    <w:r w:rsidR="00791333" w:rsidRPr="00791333">
      <w:rPr>
        <w:rStyle w:val="SayfaNumaras"/>
        <w:sz w:val="18"/>
        <w:szCs w:val="18"/>
      </w:rPr>
      <w:fldChar w:fldCharType="begin"/>
    </w:r>
    <w:r w:rsidR="00791333" w:rsidRPr="00791333">
      <w:rPr>
        <w:rStyle w:val="SayfaNumaras"/>
        <w:sz w:val="18"/>
        <w:szCs w:val="18"/>
      </w:rPr>
      <w:instrText xml:space="preserve"> NUMPAGES </w:instrText>
    </w:r>
    <w:r w:rsidR="00791333" w:rsidRPr="00791333">
      <w:rPr>
        <w:rStyle w:val="SayfaNumaras"/>
        <w:sz w:val="18"/>
        <w:szCs w:val="18"/>
      </w:rPr>
      <w:fldChar w:fldCharType="separate"/>
    </w:r>
    <w:r w:rsidR="004175B7">
      <w:rPr>
        <w:rStyle w:val="SayfaNumaras"/>
        <w:noProof/>
        <w:sz w:val="18"/>
        <w:szCs w:val="18"/>
      </w:rPr>
      <w:t>2</w:t>
    </w:r>
    <w:r w:rsidR="00791333" w:rsidRPr="00791333">
      <w:rPr>
        <w:rStyle w:val="SayfaNumaras"/>
        <w:sz w:val="18"/>
        <w:szCs w:val="18"/>
      </w:rPr>
      <w:fldChar w:fldCharType="end"/>
    </w:r>
  </w:p>
  <w:p w:rsidR="00791333" w:rsidRPr="00791333" w:rsidRDefault="00791333" w:rsidP="00791333">
    <w:pPr>
      <w:rPr>
        <w:sz w:val="18"/>
        <w:szCs w:val="18"/>
      </w:rPr>
    </w:pPr>
    <w:r w:rsidRPr="00791333">
      <w:rPr>
        <w:sz w:val="18"/>
        <w:szCs w:val="18"/>
      </w:rPr>
      <w:fldChar w:fldCharType="begin"/>
    </w:r>
    <w:r w:rsidRPr="00791333">
      <w:rPr>
        <w:sz w:val="18"/>
        <w:szCs w:val="18"/>
      </w:rPr>
      <w:instrText xml:space="preserve"> FILENAME </w:instrText>
    </w:r>
    <w:r w:rsidRPr="00791333">
      <w:rPr>
        <w:sz w:val="18"/>
        <w:szCs w:val="18"/>
      </w:rPr>
      <w:fldChar w:fldCharType="separate"/>
    </w:r>
    <w:r w:rsidR="00C43114">
      <w:rPr>
        <w:noProof/>
        <w:sz w:val="18"/>
        <w:szCs w:val="18"/>
      </w:rPr>
      <w:t>d4d_tenderguarantee_en.doc</w:t>
    </w:r>
    <w:r w:rsidRPr="007913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31" w:rsidRPr="00E725FE" w:rsidRDefault="00AF0931">
      <w:r w:rsidRPr="00E725FE">
        <w:separator/>
      </w:r>
    </w:p>
  </w:footnote>
  <w:footnote w:type="continuationSeparator" w:id="0">
    <w:p w:rsidR="00AF0931" w:rsidRPr="00E725FE" w:rsidRDefault="00AF0931">
      <w:r w:rsidRPr="00E725FE">
        <w:continuationSeparator/>
      </w:r>
    </w:p>
  </w:footnote>
  <w:footnote w:id="1">
    <w:p w:rsidR="00791333" w:rsidRPr="0084754F" w:rsidRDefault="00791333" w:rsidP="0084754F">
      <w:pPr>
        <w:jc w:val="both"/>
        <w:rPr>
          <w:szCs w:val="16"/>
        </w:rPr>
      </w:pPr>
      <w:r w:rsidRPr="0084754F">
        <w:rPr>
          <w:rStyle w:val="DipnotBavurusu"/>
          <w:szCs w:val="16"/>
        </w:rPr>
        <w:footnoteRef/>
      </w:r>
      <w:r w:rsidR="0084754F" w:rsidRPr="0084754F">
        <w:rPr>
          <w:szCs w:val="16"/>
        </w:rPr>
        <w:t xml:space="preserve"> </w:t>
      </w:r>
      <w:r w:rsidRPr="0084754F">
        <w:rPr>
          <w:szCs w:val="16"/>
        </w:rPr>
        <w:t>This mention has to be inserted only where required, for example where the law applicable to the guarantee stipulates a precise expiry date</w:t>
      </w:r>
      <w:r w:rsidR="00AC7649" w:rsidRPr="0084754F">
        <w:rPr>
          <w:szCs w:val="16"/>
        </w:rPr>
        <w:t xml:space="preserve"> or where the guarantor can justify that he is unable to provide such a guarantee without expiry date</w:t>
      </w:r>
      <w:r w:rsidRPr="0084754F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E2" w:rsidRDefault="00A818E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E2" w:rsidRDefault="00A818E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33" w:rsidRDefault="00791333" w:rsidP="00582940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Balk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61AC50B4"/>
    <w:multiLevelType w:val="hybridMultilevel"/>
    <w:tmpl w:val="7E1C648E"/>
    <w:lvl w:ilvl="0" w:tplc="E2486EF4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058C4B9E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419C754C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C707C1E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17C8BAAE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50C8A188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83C45A6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8E528034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C8EA5A8E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B031F05"/>
    <w:multiLevelType w:val="hybridMultilevel"/>
    <w:tmpl w:val="1CE28068"/>
    <w:lvl w:ilvl="0" w:tplc="6CB005E4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AB60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09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38F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25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A3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AF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0E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C65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>
    <w:nsid w:val="6FA1531B"/>
    <w:multiLevelType w:val="hybridMultilevel"/>
    <w:tmpl w:val="FC001C60"/>
    <w:lvl w:ilvl="0" w:tplc="07046E9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7ED05B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29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04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C3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4A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6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AD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06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>
    <w:nsid w:val="71E405D9"/>
    <w:multiLevelType w:val="hybridMultilevel"/>
    <w:tmpl w:val="21EA856C"/>
    <w:lvl w:ilvl="0" w:tplc="ABB4C664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6C20A2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78F0149C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27F66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20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D2B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963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8E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02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3497D25"/>
    <w:multiLevelType w:val="hybridMultilevel"/>
    <w:tmpl w:val="EFF4FE36"/>
    <w:lvl w:ilvl="0" w:tplc="DD8E2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C46E3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61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47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00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46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8B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2F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48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46D4AE9"/>
    <w:multiLevelType w:val="multilevel"/>
    <w:tmpl w:val="5450EB32"/>
    <w:lvl w:ilvl="0">
      <w:start w:val="1"/>
      <w:numFmt w:val="upperLetter"/>
      <w:pStyle w:val="Balk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53539EE"/>
    <w:multiLevelType w:val="hybridMultilevel"/>
    <w:tmpl w:val="907692F2"/>
    <w:lvl w:ilvl="0" w:tplc="80FA6DA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04EA44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26D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660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4D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C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468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2C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EE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8411940"/>
    <w:multiLevelType w:val="hybridMultilevel"/>
    <w:tmpl w:val="C734D21E"/>
    <w:lvl w:ilvl="0" w:tplc="4B30DBDE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65EC8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28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27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A4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02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AB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09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CE82949"/>
    <w:multiLevelType w:val="hybridMultilevel"/>
    <w:tmpl w:val="9FDC57E0"/>
    <w:lvl w:ilvl="0" w:tplc="69A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28C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1E1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86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0E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528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5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CA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CB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057"/>
    <w:rsid w:val="00030A2D"/>
    <w:rsid w:val="00031E63"/>
    <w:rsid w:val="00055A26"/>
    <w:rsid w:val="00057B00"/>
    <w:rsid w:val="00060C1E"/>
    <w:rsid w:val="00065189"/>
    <w:rsid w:val="0008436F"/>
    <w:rsid w:val="00091BBE"/>
    <w:rsid w:val="00097471"/>
    <w:rsid w:val="000A6A0E"/>
    <w:rsid w:val="000B190D"/>
    <w:rsid w:val="000C0C20"/>
    <w:rsid w:val="000C549B"/>
    <w:rsid w:val="000C6752"/>
    <w:rsid w:val="000C7952"/>
    <w:rsid w:val="000C7B3A"/>
    <w:rsid w:val="000D13E7"/>
    <w:rsid w:val="000D7C74"/>
    <w:rsid w:val="000E0648"/>
    <w:rsid w:val="000E537A"/>
    <w:rsid w:val="000F39C3"/>
    <w:rsid w:val="000F5516"/>
    <w:rsid w:val="001050EE"/>
    <w:rsid w:val="00107540"/>
    <w:rsid w:val="00111B7A"/>
    <w:rsid w:val="00114F35"/>
    <w:rsid w:val="001256CF"/>
    <w:rsid w:val="0017313B"/>
    <w:rsid w:val="00173310"/>
    <w:rsid w:val="00196F72"/>
    <w:rsid w:val="001978EF"/>
    <w:rsid w:val="001A2B77"/>
    <w:rsid w:val="001A4E4A"/>
    <w:rsid w:val="001A6FD0"/>
    <w:rsid w:val="001B31E6"/>
    <w:rsid w:val="001B7D3C"/>
    <w:rsid w:val="001C1D2A"/>
    <w:rsid w:val="001E440F"/>
    <w:rsid w:val="001E6B88"/>
    <w:rsid w:val="001F62C4"/>
    <w:rsid w:val="00203C42"/>
    <w:rsid w:val="00203E27"/>
    <w:rsid w:val="00205125"/>
    <w:rsid w:val="00205F35"/>
    <w:rsid w:val="00212360"/>
    <w:rsid w:val="0021368F"/>
    <w:rsid w:val="002172D1"/>
    <w:rsid w:val="002223C1"/>
    <w:rsid w:val="00234DB5"/>
    <w:rsid w:val="002475C4"/>
    <w:rsid w:val="00247FEF"/>
    <w:rsid w:val="00252888"/>
    <w:rsid w:val="00253B57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308BB"/>
    <w:rsid w:val="0033332D"/>
    <w:rsid w:val="00346E32"/>
    <w:rsid w:val="003521FE"/>
    <w:rsid w:val="00356B1D"/>
    <w:rsid w:val="00362638"/>
    <w:rsid w:val="00363B97"/>
    <w:rsid w:val="003721D9"/>
    <w:rsid w:val="00382FE0"/>
    <w:rsid w:val="00392541"/>
    <w:rsid w:val="003A2536"/>
    <w:rsid w:val="003A358D"/>
    <w:rsid w:val="003A3BC6"/>
    <w:rsid w:val="003A6490"/>
    <w:rsid w:val="003A7EB3"/>
    <w:rsid w:val="003C07AB"/>
    <w:rsid w:val="003C1679"/>
    <w:rsid w:val="003C1D31"/>
    <w:rsid w:val="003C2000"/>
    <w:rsid w:val="003C60D0"/>
    <w:rsid w:val="003D2B40"/>
    <w:rsid w:val="003D3100"/>
    <w:rsid w:val="003D436F"/>
    <w:rsid w:val="003D795D"/>
    <w:rsid w:val="003E36B9"/>
    <w:rsid w:val="003E596D"/>
    <w:rsid w:val="003F005A"/>
    <w:rsid w:val="003F3D66"/>
    <w:rsid w:val="00403C36"/>
    <w:rsid w:val="00407129"/>
    <w:rsid w:val="00407C73"/>
    <w:rsid w:val="004112D4"/>
    <w:rsid w:val="004175B7"/>
    <w:rsid w:val="004305FD"/>
    <w:rsid w:val="004350B6"/>
    <w:rsid w:val="00441407"/>
    <w:rsid w:val="00443948"/>
    <w:rsid w:val="00445C3D"/>
    <w:rsid w:val="0044751C"/>
    <w:rsid w:val="004514CD"/>
    <w:rsid w:val="004543B0"/>
    <w:rsid w:val="00462214"/>
    <w:rsid w:val="00465174"/>
    <w:rsid w:val="00466AE1"/>
    <w:rsid w:val="004670EF"/>
    <w:rsid w:val="004715EC"/>
    <w:rsid w:val="004750B6"/>
    <w:rsid w:val="004805F2"/>
    <w:rsid w:val="004842DD"/>
    <w:rsid w:val="0048722D"/>
    <w:rsid w:val="0049139F"/>
    <w:rsid w:val="00494568"/>
    <w:rsid w:val="00494A0D"/>
    <w:rsid w:val="004A24D5"/>
    <w:rsid w:val="004B33AB"/>
    <w:rsid w:val="004C192E"/>
    <w:rsid w:val="004D0280"/>
    <w:rsid w:val="004D02B3"/>
    <w:rsid w:val="004D3882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D499E"/>
    <w:rsid w:val="005E22D4"/>
    <w:rsid w:val="005F1E17"/>
    <w:rsid w:val="005F48C3"/>
    <w:rsid w:val="005F66E3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4750"/>
    <w:rsid w:val="0068098D"/>
    <w:rsid w:val="0068234B"/>
    <w:rsid w:val="006872CB"/>
    <w:rsid w:val="006934C9"/>
    <w:rsid w:val="006A5153"/>
    <w:rsid w:val="006C4752"/>
    <w:rsid w:val="006D303B"/>
    <w:rsid w:val="006D7273"/>
    <w:rsid w:val="006D7D6D"/>
    <w:rsid w:val="006E5990"/>
    <w:rsid w:val="006E6032"/>
    <w:rsid w:val="006F1994"/>
    <w:rsid w:val="006F1A1B"/>
    <w:rsid w:val="006F79B1"/>
    <w:rsid w:val="0070010C"/>
    <w:rsid w:val="007172B0"/>
    <w:rsid w:val="007300FC"/>
    <w:rsid w:val="00735B3B"/>
    <w:rsid w:val="00740350"/>
    <w:rsid w:val="00741C18"/>
    <w:rsid w:val="00746BFC"/>
    <w:rsid w:val="00750718"/>
    <w:rsid w:val="0078000E"/>
    <w:rsid w:val="00780E05"/>
    <w:rsid w:val="00782A24"/>
    <w:rsid w:val="00785513"/>
    <w:rsid w:val="00791333"/>
    <w:rsid w:val="007920CB"/>
    <w:rsid w:val="007A1685"/>
    <w:rsid w:val="007A5020"/>
    <w:rsid w:val="007B00C5"/>
    <w:rsid w:val="007C1642"/>
    <w:rsid w:val="007D3A39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4754F"/>
    <w:rsid w:val="00857577"/>
    <w:rsid w:val="0085796F"/>
    <w:rsid w:val="00866754"/>
    <w:rsid w:val="0086700B"/>
    <w:rsid w:val="0087152F"/>
    <w:rsid w:val="00880541"/>
    <w:rsid w:val="008824C1"/>
    <w:rsid w:val="00894A92"/>
    <w:rsid w:val="008A24D8"/>
    <w:rsid w:val="008A27FD"/>
    <w:rsid w:val="008A3E96"/>
    <w:rsid w:val="008A4811"/>
    <w:rsid w:val="008B2A73"/>
    <w:rsid w:val="008B623E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900C6A"/>
    <w:rsid w:val="00902E86"/>
    <w:rsid w:val="00903900"/>
    <w:rsid w:val="00905309"/>
    <w:rsid w:val="0090693A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8784A"/>
    <w:rsid w:val="00990012"/>
    <w:rsid w:val="009B2EFD"/>
    <w:rsid w:val="009B571E"/>
    <w:rsid w:val="009C0047"/>
    <w:rsid w:val="009C089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7897"/>
    <w:rsid w:val="00A33A9D"/>
    <w:rsid w:val="00A5429D"/>
    <w:rsid w:val="00A556DC"/>
    <w:rsid w:val="00A57056"/>
    <w:rsid w:val="00A77ECC"/>
    <w:rsid w:val="00A81065"/>
    <w:rsid w:val="00A8166C"/>
    <w:rsid w:val="00A818E2"/>
    <w:rsid w:val="00AA1F74"/>
    <w:rsid w:val="00AA515C"/>
    <w:rsid w:val="00AC5EC2"/>
    <w:rsid w:val="00AC7649"/>
    <w:rsid w:val="00AD2105"/>
    <w:rsid w:val="00AE38F8"/>
    <w:rsid w:val="00AE4BF8"/>
    <w:rsid w:val="00AF0195"/>
    <w:rsid w:val="00AF0931"/>
    <w:rsid w:val="00B078C7"/>
    <w:rsid w:val="00B11FAE"/>
    <w:rsid w:val="00B150F8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C7E4F"/>
    <w:rsid w:val="00BD2F7D"/>
    <w:rsid w:val="00BD3FCB"/>
    <w:rsid w:val="00BD7E6E"/>
    <w:rsid w:val="00BE1859"/>
    <w:rsid w:val="00BE7A65"/>
    <w:rsid w:val="00BF0782"/>
    <w:rsid w:val="00BF1706"/>
    <w:rsid w:val="00BF4853"/>
    <w:rsid w:val="00BF6B46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3114"/>
    <w:rsid w:val="00C44D28"/>
    <w:rsid w:val="00C55CFE"/>
    <w:rsid w:val="00C664A9"/>
    <w:rsid w:val="00C678BA"/>
    <w:rsid w:val="00C73DF5"/>
    <w:rsid w:val="00C74716"/>
    <w:rsid w:val="00C81043"/>
    <w:rsid w:val="00C82F60"/>
    <w:rsid w:val="00C83ABE"/>
    <w:rsid w:val="00C83E83"/>
    <w:rsid w:val="00C91D72"/>
    <w:rsid w:val="00C9403E"/>
    <w:rsid w:val="00C96DE9"/>
    <w:rsid w:val="00C97314"/>
    <w:rsid w:val="00CA780F"/>
    <w:rsid w:val="00CA7D4F"/>
    <w:rsid w:val="00CB0002"/>
    <w:rsid w:val="00CB54F7"/>
    <w:rsid w:val="00CC24E6"/>
    <w:rsid w:val="00CC2D33"/>
    <w:rsid w:val="00CC74DB"/>
    <w:rsid w:val="00CD0A21"/>
    <w:rsid w:val="00CD2624"/>
    <w:rsid w:val="00CD6A68"/>
    <w:rsid w:val="00CD7B01"/>
    <w:rsid w:val="00CE4A2D"/>
    <w:rsid w:val="00CF24DE"/>
    <w:rsid w:val="00CF3F1F"/>
    <w:rsid w:val="00CF7557"/>
    <w:rsid w:val="00D12BF3"/>
    <w:rsid w:val="00D3197A"/>
    <w:rsid w:val="00D45870"/>
    <w:rsid w:val="00D57736"/>
    <w:rsid w:val="00D60BA1"/>
    <w:rsid w:val="00D61604"/>
    <w:rsid w:val="00D63EA6"/>
    <w:rsid w:val="00D67CE0"/>
    <w:rsid w:val="00D854BB"/>
    <w:rsid w:val="00D87889"/>
    <w:rsid w:val="00D907F8"/>
    <w:rsid w:val="00D9227E"/>
    <w:rsid w:val="00D93117"/>
    <w:rsid w:val="00D943D4"/>
    <w:rsid w:val="00DA2348"/>
    <w:rsid w:val="00DA616A"/>
    <w:rsid w:val="00DB2F80"/>
    <w:rsid w:val="00DB4534"/>
    <w:rsid w:val="00DB51CA"/>
    <w:rsid w:val="00DB787F"/>
    <w:rsid w:val="00DB7E68"/>
    <w:rsid w:val="00DC1AF8"/>
    <w:rsid w:val="00DC3EAE"/>
    <w:rsid w:val="00DD1F83"/>
    <w:rsid w:val="00DE0B72"/>
    <w:rsid w:val="00DF3894"/>
    <w:rsid w:val="00DF4416"/>
    <w:rsid w:val="00DF5742"/>
    <w:rsid w:val="00E01657"/>
    <w:rsid w:val="00E04705"/>
    <w:rsid w:val="00E05201"/>
    <w:rsid w:val="00E06F05"/>
    <w:rsid w:val="00E12E18"/>
    <w:rsid w:val="00E142EC"/>
    <w:rsid w:val="00E246FA"/>
    <w:rsid w:val="00E24C7B"/>
    <w:rsid w:val="00E3383D"/>
    <w:rsid w:val="00E40327"/>
    <w:rsid w:val="00E61684"/>
    <w:rsid w:val="00E7100B"/>
    <w:rsid w:val="00E725FE"/>
    <w:rsid w:val="00E72F15"/>
    <w:rsid w:val="00E75A03"/>
    <w:rsid w:val="00E8645C"/>
    <w:rsid w:val="00E95D40"/>
    <w:rsid w:val="00EA3630"/>
    <w:rsid w:val="00EB173A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D12AC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BB"/>
    <w:rPr>
      <w:snapToGrid w:val="0"/>
      <w:lang w:val="en-GB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ind w:left="1276" w:hanging="425"/>
      <w:jc w:val="both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link w:val="Balk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Balk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Arial" w:hAnsi="Arial"/>
    </w:rPr>
  </w:style>
  <w:style w:type="paragraph" w:styleId="GvdeMetniGirintisi">
    <w:name w:val="Body Text Indent"/>
    <w:basedOn w:val="Normal"/>
    <w:pPr>
      <w:jc w:val="both"/>
    </w:pPr>
    <w:rPr>
      <w:sz w:val="22"/>
    </w:rPr>
  </w:style>
  <w:style w:type="paragraph" w:styleId="GvdeMetni">
    <w:name w:val="Body Text"/>
    <w:basedOn w:val="Normal"/>
    <w:pPr>
      <w:jc w:val="both"/>
    </w:pPr>
    <w:rPr>
      <w:rFonts w:ascii="Arial" w:hAnsi="Arial"/>
    </w:rPr>
  </w:style>
  <w:style w:type="paragraph" w:styleId="NormalGirinti">
    <w:name w:val="Normal Indent"/>
    <w:basedOn w:val="Normal"/>
    <w:pPr>
      <w:ind w:left="708"/>
    </w:pPr>
    <w:rPr>
      <w:rFonts w:ascii="Arial" w:hAnsi="Arial"/>
    </w:rPr>
  </w:style>
  <w:style w:type="paragraph" w:customStyle="1" w:styleId="tabulka">
    <w:name w:val="tabulka"/>
    <w:basedOn w:val="text-3mezera"/>
    <w:pPr>
      <w:spacing w:before="120"/>
      <w:jc w:val="center"/>
    </w:pPr>
  </w:style>
  <w:style w:type="paragraph" w:styleId="DipnotMetni">
    <w:name w:val="footnote text"/>
    <w:basedOn w:val="Normal"/>
    <w:semiHidden/>
  </w:style>
  <w:style w:type="character" w:styleId="Kpr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DipnotBavurusu">
    <w:name w:val="footnote reference"/>
    <w:semiHidden/>
    <w:rPr>
      <w:vertAlign w:val="superscript"/>
    </w:rPr>
  </w:style>
  <w:style w:type="character" w:styleId="SayfaNumaras">
    <w:name w:val="page number"/>
    <w:basedOn w:val="VarsaylanParagrafYazTipi"/>
  </w:style>
  <w:style w:type="paragraph" w:styleId="DzMetin">
    <w:name w:val="Plain Text"/>
    <w:basedOn w:val="Normal"/>
    <w:rPr>
      <w:rFonts w:ascii="Courier New" w:hAnsi="Courier New"/>
    </w:rPr>
  </w:style>
  <w:style w:type="character" w:styleId="zlenenKpr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AltKonuBal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KonuBal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3">
    <w:name w:val="toc 3"/>
    <w:basedOn w:val="Normal"/>
    <w:next w:val="Normal"/>
    <w:autoRedefine/>
    <w:semiHidden/>
    <w:pPr>
      <w:ind w:left="480"/>
    </w:pPr>
  </w:style>
  <w:style w:type="paragraph" w:styleId="T4">
    <w:name w:val="toc 4"/>
    <w:basedOn w:val="Normal"/>
    <w:next w:val="Normal"/>
    <w:autoRedefine/>
    <w:semiHidden/>
    <w:pPr>
      <w:ind w:left="720"/>
    </w:pPr>
  </w:style>
  <w:style w:type="paragraph" w:styleId="T5">
    <w:name w:val="toc 5"/>
    <w:basedOn w:val="Normal"/>
    <w:next w:val="Normal"/>
    <w:autoRedefine/>
    <w:semiHidden/>
    <w:pPr>
      <w:ind w:left="960"/>
    </w:p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styleId="BalonMetni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GvdeMetni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Balk2Char">
    <w:name w:val="Başlık 2 Char"/>
    <w:link w:val="Balk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Gl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GvdeMetni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lang w:eastAsia="en-GB"/>
    </w:rPr>
  </w:style>
  <w:style w:type="paragraph" w:styleId="BelgeBalantlar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Balk3Char">
    <w:name w:val="Başlık 3 Char"/>
    <w:link w:val="Balk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ListeYok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ListeYok"/>
    <w:rsid w:val="005478E4"/>
    <w:pPr>
      <w:numPr>
        <w:numId w:val="65"/>
      </w:numPr>
    </w:pPr>
  </w:style>
  <w:style w:type="paragraph" w:customStyle="1" w:styleId="StyleHeading3">
    <w:name w:val="Style Heading 3"/>
    <w:basedOn w:val="Balk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Balk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oKlavuzu">
    <w:name w:val="Table Grid"/>
    <w:basedOn w:val="NormalTablo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Balk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ekMetni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AklamaBavurusu">
    <w:name w:val="annotation reference"/>
    <w:semiHidden/>
    <w:rsid w:val="004842DD"/>
    <w:rPr>
      <w:sz w:val="16"/>
      <w:szCs w:val="16"/>
    </w:rPr>
  </w:style>
  <w:style w:type="paragraph" w:styleId="AklamaMetni">
    <w:name w:val="annotation text"/>
    <w:basedOn w:val="Normal"/>
    <w:semiHidden/>
    <w:rsid w:val="004842DD"/>
  </w:style>
  <w:style w:type="paragraph" w:styleId="AklamaKonusu">
    <w:name w:val="annotation subject"/>
    <w:basedOn w:val="AklamaMetni"/>
    <w:next w:val="AklamaMetni"/>
    <w:semiHidden/>
    <w:rsid w:val="004842DD"/>
    <w:rPr>
      <w:b/>
      <w:bCs/>
    </w:rPr>
  </w:style>
  <w:style w:type="paragraph" w:styleId="AralkYok">
    <w:name w:val="No Spacing"/>
    <w:uiPriority w:val="1"/>
    <w:qFormat/>
    <w:rsid w:val="0098784A"/>
    <w:pPr>
      <w:widowControl w:val="0"/>
    </w:pPr>
    <w:rPr>
      <w:snapToGrid w:val="0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3225-6D50-44E0-A818-A7486A36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&lt;LETTRE D’INVITATION À SOUMISSIONNER&gt;</vt:lpstr>
      <vt:lpstr>&lt;LETTRE D’INVITATION À SOUMISSIONNER&gt;</vt:lpstr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creator>VISSER Maarten</dc:creator>
  <cp:lastModifiedBy>Açelya</cp:lastModifiedBy>
  <cp:revision>3</cp:revision>
  <cp:lastPrinted>2011-09-27T09:12:00Z</cp:lastPrinted>
  <dcterms:created xsi:type="dcterms:W3CDTF">2020-06-30T13:32:00Z</dcterms:created>
  <dcterms:modified xsi:type="dcterms:W3CDTF">2020-06-30T13:37:00Z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