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2707C0" w14:textId="77777777" w:rsidR="00826EB2" w:rsidRDefault="005541F6" w:rsidP="00F348F0">
      <w:pPr>
        <w:pStyle w:val="Heading1"/>
        <w:numPr>
          <w:ilvl w:val="0"/>
          <w:numId w:val="0"/>
        </w:numPr>
        <w:ind w:left="1" w:right="-144"/>
      </w:pPr>
      <w:bookmarkStart w:id="0" w:name="_heading=h.gjdgxs" w:colFirst="0" w:colLast="0"/>
      <w:bookmarkEnd w:id="0"/>
      <w:r>
        <w:t>A.</w:t>
      </w:r>
      <w:r>
        <w:tab/>
        <w:t>INSTRUCTIONS TO TENDERERS</w:t>
      </w:r>
    </w:p>
    <w:p w14:paraId="776127AA" w14:textId="77777777" w:rsidR="00826EB2" w:rsidRPr="00F348F0" w:rsidRDefault="005541F6">
      <w:pPr>
        <w:pStyle w:val="Subtitle"/>
        <w:spacing w:after="240"/>
        <w:ind w:left="1" w:hanging="3"/>
        <w:jc w:val="left"/>
        <w:rPr>
          <w:rFonts w:ascii="Times New Roman" w:eastAsia="Times New Roman" w:hAnsi="Times New Roman" w:cs="Times New Roman"/>
        </w:rPr>
      </w:pPr>
      <w:bookmarkStart w:id="1" w:name="_heading=h.30j0zll" w:colFirst="0" w:colLast="0"/>
      <w:bookmarkEnd w:id="1"/>
      <w:r w:rsidRPr="00F348F0">
        <w:rPr>
          <w:rFonts w:ascii="Times New Roman" w:eastAsia="Times New Roman" w:hAnsi="Times New Roman" w:cs="Times New Roman"/>
        </w:rPr>
        <w:t xml:space="preserve">PUBLICATION REF.: CB005.3.12.001 - LP – Supply </w:t>
      </w:r>
      <w:r w:rsidRPr="00F348F0">
        <w:rPr>
          <w:rFonts w:ascii="Times New Roman" w:eastAsia="Times New Roman" w:hAnsi="Times New Roman" w:cs="Times New Roman"/>
        </w:rPr>
        <w:t>3</w:t>
      </w:r>
    </w:p>
    <w:p w14:paraId="653B9992" w14:textId="77777777" w:rsidR="00826EB2" w:rsidRDefault="005541F6">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w:t>
      </w:r>
      <w:r>
        <w:rPr>
          <w:rFonts w:ascii="Times New Roman" w:eastAsia="Times New Roman" w:hAnsi="Times New Roman" w:cs="Times New Roman"/>
          <w:sz w:val="22"/>
          <w:szCs w:val="22"/>
        </w:rPr>
        <w:t>pected to examine carefully and comply with all instructions, forms, contract provisions and specifications contained in this tender dossier. Failure to submit a tender containing all the required information and documentation within the deadline specified</w:t>
      </w:r>
      <w:r>
        <w:rPr>
          <w:rFonts w:ascii="Times New Roman" w:eastAsia="Times New Roman" w:hAnsi="Times New Roman" w:cs="Times New Roman"/>
          <w:sz w:val="22"/>
          <w:szCs w:val="22"/>
        </w:rPr>
        <w:t xml:space="preserve"> will lead to the rejection of the tender. No account can be taken of any remarks in the tender relating to the tender dossier; remarks may result in the immediate rejection of the tender without further evaluation.</w:t>
      </w:r>
    </w:p>
    <w:p w14:paraId="3A7F56C6" w14:textId="77777777" w:rsidR="00826EB2" w:rsidRDefault="005541F6">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These instructions set out the rules for</w:t>
      </w:r>
      <w:r>
        <w:rPr>
          <w:rFonts w:ascii="Times New Roman" w:eastAsia="Times New Roman" w:hAnsi="Times New Roman" w:cs="Times New Roman"/>
          <w:sz w:val="22"/>
          <w:szCs w:val="22"/>
        </w:rPr>
        <w:t xml:space="preserve">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w:t>
        </w:r>
        <w:r>
          <w:rPr>
            <w:rFonts w:ascii="Times New Roman" w:eastAsia="Times New Roman" w:hAnsi="Times New Roman" w:cs="Times New Roman"/>
            <w:color w:val="0000FF"/>
            <w:sz w:val="22"/>
            <w:szCs w:val="22"/>
            <w:u w:val="single"/>
          </w:rPr>
          <w:t>opeaid/prag/document.do</w:t>
        </w:r>
      </w:hyperlink>
      <w:r>
        <w:rPr>
          <w:rFonts w:ascii="Times New Roman" w:eastAsia="Times New Roman" w:hAnsi="Times New Roman" w:cs="Times New Roman"/>
          <w:sz w:val="22"/>
          <w:szCs w:val="22"/>
        </w:rPr>
        <w:t>).</w:t>
      </w:r>
    </w:p>
    <w:p w14:paraId="4230B083" w14:textId="77777777" w:rsidR="00826EB2" w:rsidRDefault="005541F6">
      <w:pPr>
        <w:pStyle w:val="Heading1"/>
        <w:numPr>
          <w:ilvl w:val="0"/>
          <w:numId w:val="3"/>
        </w:numPr>
        <w:ind w:left="1" w:hanging="3"/>
      </w:pPr>
      <w:proofErr w:type="gramStart"/>
      <w:r>
        <w:t>Supplies</w:t>
      </w:r>
      <w:proofErr w:type="gramEnd"/>
      <w:r>
        <w:t xml:space="preserve"> to </w:t>
      </w:r>
      <w:proofErr w:type="spellStart"/>
      <w:r>
        <w:t>be</w:t>
      </w:r>
      <w:proofErr w:type="spellEnd"/>
      <w:r>
        <w:t xml:space="preserve"> </w:t>
      </w:r>
      <w:proofErr w:type="spellStart"/>
      <w:r>
        <w:t>provided</w:t>
      </w:r>
      <w:proofErr w:type="spellEnd"/>
    </w:p>
    <w:p w14:paraId="60F06F79"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02F165A7" w14:textId="77BC9131" w:rsidR="00826EB2" w:rsidRDefault="005541F6">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Laboratory equipment for the purposes and functioning of the scientific laboratories of </w:t>
      </w:r>
      <w:r>
        <w:rPr>
          <w:rFonts w:ascii="Times New Roman" w:eastAsia="Times New Roman" w:hAnsi="Times New Roman" w:cs="Times New Roman"/>
          <w:sz w:val="22"/>
          <w:szCs w:val="22"/>
        </w:rPr>
        <w:t>the BLUE GROWTH</w:t>
      </w:r>
      <w:r>
        <w:rPr>
          <w:rFonts w:ascii="Times New Roman" w:eastAsia="Times New Roman" w:hAnsi="Times New Roman" w:cs="Times New Roman"/>
          <w:sz w:val="22"/>
          <w:szCs w:val="22"/>
        </w:rPr>
        <w:t xml:space="preserve"> Researc</w:t>
      </w:r>
      <w:r>
        <w:rPr>
          <w:rFonts w:ascii="Times New Roman" w:eastAsia="Times New Roman" w:hAnsi="Times New Roman" w:cs="Times New Roman"/>
          <w:sz w:val="22"/>
          <w:szCs w:val="22"/>
        </w:rPr>
        <w:t xml:space="preserve">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01D57257" w14:textId="77777777" w:rsidR="00826EB2" w:rsidRDefault="00826EB2">
      <w:pPr>
        <w:spacing w:before="0" w:after="0"/>
        <w:ind w:left="0" w:hanging="2"/>
        <w:jc w:val="both"/>
        <w:rPr>
          <w:rFonts w:ascii="Times New Roman" w:eastAsia="Times New Roman" w:hAnsi="Times New Roman" w:cs="Times New Roman"/>
          <w:sz w:val="22"/>
          <w:szCs w:val="22"/>
        </w:rPr>
      </w:pPr>
    </w:p>
    <w:p w14:paraId="74902FB3" w14:textId="1F246C02" w:rsidR="00826EB2" w:rsidRDefault="005541F6">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11 Supply of dosimeter for the purposes of </w:t>
      </w:r>
      <w:r w:rsidR="00F348F0">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F348F0">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5A82CA6D" w14:textId="77777777" w:rsidR="00826EB2" w:rsidRDefault="00826EB2">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826EB2" w14:paraId="1F2C27E1" w14:textId="77777777">
        <w:trPr>
          <w:trHeight w:val="877"/>
          <w:jc w:val="center"/>
        </w:trPr>
        <w:tc>
          <w:tcPr>
            <w:tcW w:w="1023" w:type="dxa"/>
            <w:shd w:val="clear" w:color="auto" w:fill="F2F2F2"/>
          </w:tcPr>
          <w:p w14:paraId="669C993A" w14:textId="77777777" w:rsidR="00826EB2" w:rsidRDefault="005541F6">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20AF39E9" w14:textId="77777777" w:rsidR="00826EB2" w:rsidRDefault="005541F6">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7D4D7270" w14:textId="77777777" w:rsidR="00826EB2" w:rsidRDefault="005541F6">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826EB2" w14:paraId="3C0DAB57" w14:textId="77777777">
        <w:trPr>
          <w:trHeight w:val="257"/>
          <w:jc w:val="center"/>
        </w:trPr>
        <w:tc>
          <w:tcPr>
            <w:tcW w:w="1023" w:type="dxa"/>
          </w:tcPr>
          <w:p w14:paraId="7C029982" w14:textId="77777777" w:rsidR="00826EB2" w:rsidRDefault="005541F6">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0AC807F7" w14:textId="77777777" w:rsidR="00826EB2" w:rsidRDefault="005541F6">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Dosimeter</w:t>
            </w:r>
          </w:p>
        </w:tc>
        <w:tc>
          <w:tcPr>
            <w:tcW w:w="1506" w:type="dxa"/>
            <w:vAlign w:val="center"/>
          </w:tcPr>
          <w:p w14:paraId="36E64C66" w14:textId="77777777" w:rsidR="00826EB2" w:rsidRDefault="005541F6">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7372EA9D" w14:textId="77777777" w:rsidR="00826EB2" w:rsidRDefault="00826EB2">
      <w:pPr>
        <w:spacing w:before="0" w:after="0"/>
        <w:ind w:left="0" w:hanging="2"/>
        <w:jc w:val="both"/>
        <w:rPr>
          <w:rFonts w:ascii="Times New Roman" w:eastAsia="Times New Roman" w:hAnsi="Times New Roman" w:cs="Times New Roman"/>
          <w:sz w:val="22"/>
          <w:szCs w:val="22"/>
        </w:rPr>
      </w:pPr>
    </w:p>
    <w:p w14:paraId="1A9F8A37" w14:textId="77777777" w:rsidR="00826EB2" w:rsidRDefault="005541F6">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75861926" w14:textId="77777777" w:rsidR="00826EB2" w:rsidRDefault="005541F6">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347FB759" w14:textId="77777777" w:rsidR="00826EB2" w:rsidRDefault="005541F6">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826EB2" w14:paraId="1440619E" w14:textId="77777777">
        <w:tc>
          <w:tcPr>
            <w:tcW w:w="3969" w:type="dxa"/>
            <w:tcBorders>
              <w:bottom w:val="nil"/>
            </w:tcBorders>
            <w:shd w:val="clear" w:color="auto" w:fill="auto"/>
          </w:tcPr>
          <w:p w14:paraId="22A9A494" w14:textId="77777777" w:rsidR="00826EB2" w:rsidRDefault="00826EB2">
            <w:pPr>
              <w:keepNext/>
              <w:ind w:left="0" w:hanging="2"/>
              <w:jc w:val="both"/>
              <w:rPr>
                <w:rFonts w:ascii="Times New Roman" w:eastAsia="Times New Roman" w:hAnsi="Times New Roman" w:cs="Times New Roman"/>
              </w:rPr>
            </w:pPr>
          </w:p>
        </w:tc>
        <w:tc>
          <w:tcPr>
            <w:tcW w:w="2410" w:type="dxa"/>
            <w:shd w:val="clear" w:color="auto" w:fill="E6E6E6"/>
          </w:tcPr>
          <w:p w14:paraId="611B9409" w14:textId="77777777" w:rsidR="00826EB2" w:rsidRDefault="005541F6">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A0B080A" w14:textId="77777777" w:rsidR="00826EB2" w:rsidRDefault="005541F6">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826EB2" w14:paraId="624A5AC8" w14:textId="77777777">
        <w:tc>
          <w:tcPr>
            <w:tcW w:w="3969" w:type="dxa"/>
            <w:shd w:val="clear" w:color="auto" w:fill="E6E6E6"/>
          </w:tcPr>
          <w:p w14:paraId="04EDB927"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2EE4BCF9" w14:textId="77777777" w:rsidR="00826EB2" w:rsidRDefault="005541F6">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183271F4" w14:textId="77777777" w:rsidR="00826EB2" w:rsidRDefault="005541F6">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826EB2" w:rsidRPr="00F348F0" w14:paraId="1F7020CB" w14:textId="77777777">
        <w:tc>
          <w:tcPr>
            <w:tcW w:w="3969" w:type="dxa"/>
            <w:shd w:val="clear" w:color="auto" w:fill="E6E6E6"/>
          </w:tcPr>
          <w:p w14:paraId="59898CE3" w14:textId="77777777" w:rsidR="00826EB2" w:rsidRPr="00F348F0" w:rsidRDefault="005541F6">
            <w:pPr>
              <w:keepNext/>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b/>
                <w:sz w:val="22"/>
                <w:szCs w:val="22"/>
              </w:rPr>
              <w:t>Deadline for requesting clarifications from the contracting authority</w:t>
            </w:r>
          </w:p>
        </w:tc>
        <w:tc>
          <w:tcPr>
            <w:tcW w:w="2410" w:type="dxa"/>
          </w:tcPr>
          <w:p w14:paraId="0CEEBF54" w14:textId="77777777" w:rsidR="00826EB2" w:rsidRPr="00F348F0" w:rsidRDefault="005541F6">
            <w:pPr>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26</w:t>
            </w:r>
            <w:r w:rsidRPr="00F348F0">
              <w:rPr>
                <w:rFonts w:ascii="Times New Roman" w:eastAsia="Times New Roman" w:hAnsi="Times New Roman" w:cs="Times New Roman"/>
                <w:sz w:val="22"/>
                <w:szCs w:val="22"/>
              </w:rPr>
              <w:t>.</w:t>
            </w:r>
            <w:r w:rsidRPr="00F348F0">
              <w:rPr>
                <w:rFonts w:ascii="Times New Roman" w:eastAsia="Times New Roman" w:hAnsi="Times New Roman" w:cs="Times New Roman"/>
                <w:sz w:val="22"/>
                <w:szCs w:val="22"/>
              </w:rPr>
              <w:t>10</w:t>
            </w:r>
            <w:r w:rsidRPr="00F348F0">
              <w:rPr>
                <w:rFonts w:ascii="Times New Roman" w:eastAsia="Times New Roman" w:hAnsi="Times New Roman" w:cs="Times New Roman"/>
                <w:sz w:val="22"/>
                <w:szCs w:val="22"/>
              </w:rPr>
              <w:t>.2021</w:t>
            </w:r>
          </w:p>
        </w:tc>
        <w:tc>
          <w:tcPr>
            <w:tcW w:w="2268" w:type="dxa"/>
          </w:tcPr>
          <w:p w14:paraId="3E2EAB58" w14:textId="77777777" w:rsidR="00826EB2" w:rsidRPr="00F348F0" w:rsidRDefault="005541F6">
            <w:pPr>
              <w:ind w:left="0" w:hanging="2"/>
              <w:jc w:val="center"/>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17.00</w:t>
            </w:r>
          </w:p>
        </w:tc>
      </w:tr>
      <w:tr w:rsidR="00826EB2" w:rsidRPr="00F348F0" w14:paraId="0F76E437" w14:textId="77777777">
        <w:tc>
          <w:tcPr>
            <w:tcW w:w="3969" w:type="dxa"/>
            <w:shd w:val="clear" w:color="auto" w:fill="E6E6E6"/>
          </w:tcPr>
          <w:p w14:paraId="2BA6CCB6" w14:textId="77777777" w:rsidR="00826EB2" w:rsidRPr="00F348F0" w:rsidRDefault="005541F6">
            <w:pPr>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b/>
                <w:sz w:val="22"/>
                <w:szCs w:val="22"/>
              </w:rPr>
              <w:t>Last date on which clarifications are issued by the contracting authority</w:t>
            </w:r>
          </w:p>
        </w:tc>
        <w:tc>
          <w:tcPr>
            <w:tcW w:w="2410" w:type="dxa"/>
          </w:tcPr>
          <w:p w14:paraId="3908281A" w14:textId="77777777" w:rsidR="00826EB2" w:rsidRPr="00F348F0" w:rsidRDefault="005541F6">
            <w:pPr>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05</w:t>
            </w:r>
            <w:r w:rsidRPr="00F348F0">
              <w:rPr>
                <w:rFonts w:ascii="Times New Roman" w:eastAsia="Times New Roman" w:hAnsi="Times New Roman" w:cs="Times New Roman"/>
                <w:sz w:val="22"/>
                <w:szCs w:val="22"/>
              </w:rPr>
              <w:t>.</w:t>
            </w:r>
            <w:r w:rsidRPr="00F348F0">
              <w:rPr>
                <w:rFonts w:ascii="Times New Roman" w:eastAsia="Times New Roman" w:hAnsi="Times New Roman" w:cs="Times New Roman"/>
                <w:sz w:val="22"/>
                <w:szCs w:val="22"/>
              </w:rPr>
              <w:t>11</w:t>
            </w:r>
            <w:r w:rsidRPr="00F348F0">
              <w:rPr>
                <w:rFonts w:ascii="Times New Roman" w:eastAsia="Times New Roman" w:hAnsi="Times New Roman" w:cs="Times New Roman"/>
                <w:sz w:val="22"/>
                <w:szCs w:val="22"/>
              </w:rPr>
              <w:t>.2021</w:t>
            </w:r>
          </w:p>
        </w:tc>
        <w:tc>
          <w:tcPr>
            <w:tcW w:w="2268" w:type="dxa"/>
          </w:tcPr>
          <w:p w14:paraId="08F739F3" w14:textId="77777777" w:rsidR="00826EB2" w:rsidRPr="00F348F0" w:rsidRDefault="005541F6">
            <w:pPr>
              <w:ind w:left="0" w:hanging="2"/>
              <w:jc w:val="center"/>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w:t>
            </w:r>
          </w:p>
        </w:tc>
      </w:tr>
      <w:tr w:rsidR="00826EB2" w:rsidRPr="00F348F0" w14:paraId="68260A3D" w14:textId="77777777">
        <w:tc>
          <w:tcPr>
            <w:tcW w:w="3969" w:type="dxa"/>
            <w:shd w:val="clear" w:color="auto" w:fill="E6E6E6"/>
          </w:tcPr>
          <w:p w14:paraId="5F1DC9A7" w14:textId="77777777" w:rsidR="00826EB2" w:rsidRPr="00F348F0" w:rsidRDefault="005541F6">
            <w:pPr>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b/>
                <w:sz w:val="22"/>
                <w:szCs w:val="22"/>
              </w:rPr>
              <w:t>Deadline for submission of tenders</w:t>
            </w:r>
          </w:p>
        </w:tc>
        <w:tc>
          <w:tcPr>
            <w:tcW w:w="2410" w:type="dxa"/>
          </w:tcPr>
          <w:p w14:paraId="14CDE3F0" w14:textId="77777777" w:rsidR="00826EB2" w:rsidRPr="00F348F0" w:rsidRDefault="005541F6">
            <w:pPr>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16</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.2021</w:t>
            </w:r>
          </w:p>
        </w:tc>
        <w:tc>
          <w:tcPr>
            <w:tcW w:w="2268" w:type="dxa"/>
          </w:tcPr>
          <w:p w14:paraId="39AE209D" w14:textId="77777777" w:rsidR="00826EB2" w:rsidRPr="00F348F0" w:rsidRDefault="005541F6">
            <w:pPr>
              <w:ind w:left="0" w:hanging="2"/>
              <w:jc w:val="center"/>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17.00</w:t>
            </w:r>
          </w:p>
        </w:tc>
      </w:tr>
      <w:tr w:rsidR="00826EB2" w:rsidRPr="00F348F0" w14:paraId="3A3E4EB3" w14:textId="77777777">
        <w:tc>
          <w:tcPr>
            <w:tcW w:w="3969" w:type="dxa"/>
            <w:shd w:val="clear" w:color="auto" w:fill="E6E6E6"/>
          </w:tcPr>
          <w:p w14:paraId="1663B2E2" w14:textId="77777777" w:rsidR="00826EB2" w:rsidRPr="00F348F0" w:rsidRDefault="005541F6">
            <w:pPr>
              <w:ind w:left="0" w:hanging="2"/>
              <w:jc w:val="both"/>
              <w:rPr>
                <w:rFonts w:ascii="Times New Roman" w:eastAsia="Times New Roman" w:hAnsi="Times New Roman" w:cs="Times New Roman"/>
                <w:sz w:val="22"/>
                <w:szCs w:val="22"/>
              </w:rPr>
            </w:pPr>
            <w:bookmarkStart w:id="5" w:name="_heading=h.tyjcwt" w:colFirst="0" w:colLast="0"/>
            <w:bookmarkEnd w:id="5"/>
            <w:r w:rsidRPr="00F348F0">
              <w:rPr>
                <w:rFonts w:ascii="Times New Roman" w:eastAsia="Times New Roman" w:hAnsi="Times New Roman" w:cs="Times New Roman"/>
                <w:b/>
                <w:sz w:val="22"/>
                <w:szCs w:val="22"/>
              </w:rPr>
              <w:t>Tender opening session</w:t>
            </w:r>
          </w:p>
        </w:tc>
        <w:tc>
          <w:tcPr>
            <w:tcW w:w="2410" w:type="dxa"/>
          </w:tcPr>
          <w:p w14:paraId="09D25116" w14:textId="77777777" w:rsidR="00826EB2" w:rsidRPr="00F348F0" w:rsidRDefault="005541F6">
            <w:pPr>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26</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.2021</w:t>
            </w:r>
          </w:p>
        </w:tc>
        <w:tc>
          <w:tcPr>
            <w:tcW w:w="2268" w:type="dxa"/>
          </w:tcPr>
          <w:p w14:paraId="647D6952" w14:textId="77777777" w:rsidR="00826EB2" w:rsidRPr="00F348F0" w:rsidRDefault="005541F6">
            <w:pPr>
              <w:ind w:left="0" w:hanging="2"/>
              <w:jc w:val="center"/>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14.00</w:t>
            </w:r>
          </w:p>
        </w:tc>
      </w:tr>
      <w:tr w:rsidR="00826EB2" w:rsidRPr="00F348F0" w14:paraId="51EA8607" w14:textId="77777777">
        <w:tc>
          <w:tcPr>
            <w:tcW w:w="3969" w:type="dxa"/>
            <w:shd w:val="clear" w:color="auto" w:fill="E6E6E6"/>
          </w:tcPr>
          <w:p w14:paraId="035DEFB0" w14:textId="77777777" w:rsidR="00826EB2" w:rsidRPr="00F348F0" w:rsidRDefault="005541F6">
            <w:pPr>
              <w:tabs>
                <w:tab w:val="left" w:pos="851"/>
              </w:tabs>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b/>
                <w:sz w:val="22"/>
                <w:szCs w:val="22"/>
              </w:rPr>
              <w:lastRenderedPageBreak/>
              <w:t>Notification of award to the successful tenderer</w:t>
            </w:r>
          </w:p>
        </w:tc>
        <w:tc>
          <w:tcPr>
            <w:tcW w:w="2410" w:type="dxa"/>
          </w:tcPr>
          <w:p w14:paraId="45C0F16D" w14:textId="77777777" w:rsidR="00826EB2" w:rsidRPr="00F348F0" w:rsidRDefault="005541F6">
            <w:pPr>
              <w:tabs>
                <w:tab w:val="left" w:pos="851"/>
              </w:tabs>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 xml:space="preserve"> </w:t>
            </w:r>
            <w:r w:rsidRPr="00F348F0">
              <w:rPr>
                <w:rFonts w:ascii="Times New Roman" w:eastAsia="Times New Roman" w:hAnsi="Times New Roman" w:cs="Times New Roman"/>
                <w:sz w:val="22"/>
                <w:szCs w:val="22"/>
              </w:rPr>
              <w:t>03</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2</w:t>
            </w:r>
            <w:r w:rsidRPr="00F348F0">
              <w:rPr>
                <w:rFonts w:ascii="Times New Roman" w:eastAsia="Times New Roman" w:hAnsi="Times New Roman" w:cs="Times New Roman"/>
                <w:sz w:val="22"/>
                <w:szCs w:val="22"/>
              </w:rPr>
              <w:t xml:space="preserve">.2021 </w:t>
            </w:r>
            <w:r w:rsidRPr="00F348F0">
              <w:rPr>
                <w:rFonts w:ascii="Times New Roman" w:eastAsia="Times New Roman" w:hAnsi="Times New Roman" w:cs="Times New Roman"/>
                <w:sz w:val="22"/>
                <w:szCs w:val="22"/>
                <w:vertAlign w:val="superscript"/>
              </w:rPr>
              <w:t>**</w:t>
            </w:r>
          </w:p>
        </w:tc>
        <w:tc>
          <w:tcPr>
            <w:tcW w:w="2268" w:type="dxa"/>
          </w:tcPr>
          <w:p w14:paraId="15FACF2C" w14:textId="77777777" w:rsidR="00826EB2" w:rsidRPr="00F348F0" w:rsidRDefault="005541F6">
            <w:pPr>
              <w:tabs>
                <w:tab w:val="left" w:pos="851"/>
              </w:tabs>
              <w:ind w:left="0" w:hanging="2"/>
              <w:jc w:val="center"/>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w:t>
            </w:r>
          </w:p>
        </w:tc>
      </w:tr>
      <w:tr w:rsidR="00826EB2" w14:paraId="10DBFF61" w14:textId="77777777">
        <w:tc>
          <w:tcPr>
            <w:tcW w:w="3969" w:type="dxa"/>
            <w:shd w:val="clear" w:color="auto" w:fill="E6E6E6"/>
          </w:tcPr>
          <w:p w14:paraId="2D24997B" w14:textId="77777777" w:rsidR="00826EB2" w:rsidRPr="00F348F0" w:rsidRDefault="005541F6">
            <w:pPr>
              <w:tabs>
                <w:tab w:val="left" w:pos="851"/>
              </w:tabs>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b/>
                <w:sz w:val="22"/>
                <w:szCs w:val="22"/>
              </w:rPr>
              <w:t>Signature of the contract</w:t>
            </w:r>
          </w:p>
        </w:tc>
        <w:tc>
          <w:tcPr>
            <w:tcW w:w="2410" w:type="dxa"/>
          </w:tcPr>
          <w:p w14:paraId="7020BC7A" w14:textId="025EE502" w:rsidR="00826EB2" w:rsidRPr="00F348F0" w:rsidRDefault="00F348F0">
            <w:pPr>
              <w:tabs>
                <w:tab w:val="left" w:pos="851"/>
              </w:tabs>
              <w:ind w:left="0" w:hanging="2"/>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21</w:t>
            </w:r>
            <w:r w:rsidR="005541F6" w:rsidRPr="00F348F0">
              <w:rPr>
                <w:rFonts w:ascii="Times New Roman" w:eastAsia="Times New Roman" w:hAnsi="Times New Roman" w:cs="Times New Roman"/>
                <w:sz w:val="22"/>
                <w:szCs w:val="22"/>
              </w:rPr>
              <w:t>.</w:t>
            </w:r>
            <w:r w:rsidR="005541F6" w:rsidRPr="00F348F0">
              <w:rPr>
                <w:rFonts w:ascii="Times New Roman" w:eastAsia="Times New Roman" w:hAnsi="Times New Roman" w:cs="Times New Roman"/>
                <w:sz w:val="22"/>
                <w:szCs w:val="22"/>
              </w:rPr>
              <w:t>12</w:t>
            </w:r>
            <w:r w:rsidR="005541F6" w:rsidRPr="00F348F0">
              <w:rPr>
                <w:rFonts w:ascii="Times New Roman" w:eastAsia="Times New Roman" w:hAnsi="Times New Roman" w:cs="Times New Roman"/>
                <w:sz w:val="22"/>
                <w:szCs w:val="22"/>
              </w:rPr>
              <w:t>.2021</w:t>
            </w:r>
          </w:p>
        </w:tc>
        <w:tc>
          <w:tcPr>
            <w:tcW w:w="2268" w:type="dxa"/>
          </w:tcPr>
          <w:p w14:paraId="32EB8863" w14:textId="77777777" w:rsidR="00826EB2" w:rsidRDefault="005541F6">
            <w:pPr>
              <w:tabs>
                <w:tab w:val="left" w:pos="851"/>
              </w:tabs>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w:t>
            </w:r>
          </w:p>
        </w:tc>
      </w:tr>
    </w:tbl>
    <w:p w14:paraId="62E0F5AB" w14:textId="77777777" w:rsidR="00826EB2" w:rsidRDefault="005541F6">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6B3D7B42" w14:textId="77777777" w:rsidR="00826EB2" w:rsidRDefault="005541F6">
      <w:pPr>
        <w:pStyle w:val="Heading1"/>
        <w:numPr>
          <w:ilvl w:val="0"/>
          <w:numId w:val="3"/>
        </w:numPr>
        <w:ind w:left="1" w:hanging="3"/>
      </w:pPr>
      <w:r>
        <w:t>Participation</w:t>
      </w:r>
    </w:p>
    <w:p w14:paraId="30AE8086" w14:textId="05F055F4" w:rsidR="00826EB2" w:rsidRDefault="005541F6">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Participation is open to all natural persons who are nationals of and legal persons (participating either individually or in a grouping – consortium – of tenderers) which are effectively established in a  Member State of the European Union or in a eligible</w:t>
      </w:r>
      <w:r>
        <w:rPr>
          <w:rFonts w:ascii="Times New Roman" w:eastAsia="Times New Roman" w:hAnsi="Times New Roman" w:cs="Times New Roman"/>
          <w:color w:val="000000"/>
          <w:sz w:val="22"/>
          <w:szCs w:val="22"/>
        </w:rPr>
        <w:t xml:space="preserve"> country or territory  as defined under the Regulation (EU) No 236/2014 establishing common rules and procedures for the implementation of the Union's instruments for external action (CIR) for the applicable instrument under which the contract is financed </w:t>
      </w:r>
      <w:r>
        <w:rPr>
          <w:rFonts w:ascii="Times New Roman" w:eastAsia="Times New Roman" w:hAnsi="Times New Roman" w:cs="Times New Roman"/>
          <w:color w:val="000000"/>
          <w:sz w:val="22"/>
          <w:szCs w:val="22"/>
        </w:rPr>
        <w:t xml:space="preserve">(see also the additional information about contract notice). Participation is also open to international organisations. All supplies under this contract must originate in one or more of these countries. However, they may originate from any country when </w:t>
      </w:r>
      <w:r>
        <w:rPr>
          <w:rFonts w:ascii="Times New Roman" w:eastAsia="Times New Roman" w:hAnsi="Times New Roman" w:cs="Times New Roman"/>
          <w:color w:val="000000"/>
          <w:sz w:val="22"/>
          <w:szCs w:val="22"/>
        </w:rPr>
        <w:t>th</w:t>
      </w:r>
      <w:r>
        <w:rPr>
          <w:rFonts w:ascii="Times New Roman" w:eastAsia="Times New Roman" w:hAnsi="Times New Roman" w:cs="Times New Roman"/>
          <w:color w:val="000000"/>
          <w:sz w:val="22"/>
          <w:szCs w:val="22"/>
        </w:rPr>
        <w:t>e amount of the supplies to be purchased (as a whole or, if divided into lots, per lot) is below EUR 100 000.</w:t>
      </w:r>
    </w:p>
    <w:p w14:paraId="31855DBC" w14:textId="77777777" w:rsidR="00826EB2" w:rsidRDefault="005541F6">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w:t>
      </w:r>
      <w:r>
        <w:rPr>
          <w:rFonts w:ascii="Times New Roman" w:eastAsia="Times New Roman" w:hAnsi="Times New Roman" w:cs="Times New Roman"/>
          <w:sz w:val="22"/>
          <w:szCs w:val="22"/>
        </w:rPr>
        <w:t xml:space="preserve">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6469D2F5" w14:textId="7F8E0B0B" w:rsidR="00826EB2" w:rsidRDefault="005541F6">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w:t>
      </w:r>
      <w:r>
        <w:rPr>
          <w:rFonts w:ascii="Times New Roman" w:eastAsia="Times New Roman" w:hAnsi="Times New Roman" w:cs="Times New Roman"/>
          <w:sz w:val="22"/>
          <w:szCs w:val="22"/>
        </w:rPr>
        <w:t xml:space="preserve">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w:t>
      </w:r>
      <w:r>
        <w:rPr>
          <w:rFonts w:ascii="Times New Roman" w:eastAsia="Times New Roman" w:hAnsi="Times New Roman" w:cs="Times New Roman"/>
          <w:sz w:val="22"/>
          <w:szCs w:val="22"/>
        </w:rPr>
        <w:t>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4ACEDCCA" w14:textId="30188D13" w:rsidR="00826EB2" w:rsidRDefault="005541F6">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w:t>
      </w:r>
      <w:r>
        <w:rPr>
          <w:rFonts w:ascii="Times New Roman" w:eastAsia="Times New Roman" w:hAnsi="Times New Roman" w:cs="Times New Roman"/>
          <w:sz w:val="22"/>
          <w:szCs w:val="22"/>
        </w:rPr>
        <w:t>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w:t>
      </w:r>
      <w:r>
        <w:rPr>
          <w:rFonts w:ascii="Times New Roman" w:eastAsia="Times New Roman" w:hAnsi="Times New Roman" w:cs="Times New Roman"/>
          <w:sz w:val="22"/>
          <w:szCs w:val="22"/>
        </w:rPr>
        <w:t xml:space="preserve">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w:t>
      </w:r>
      <w:r>
        <w:rPr>
          <w:rFonts w:ascii="Times New Roman" w:eastAsia="Times New Roman" w:hAnsi="Times New Roman" w:cs="Times New Roman"/>
          <w:sz w:val="22"/>
          <w:szCs w:val="22"/>
        </w:rPr>
        <w:t>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w:t>
      </w:r>
      <w:r>
        <w:rPr>
          <w:rFonts w:ascii="Times New Roman" w:eastAsia="Times New Roman" w:hAnsi="Times New Roman" w:cs="Times New Roman"/>
          <w:sz w:val="22"/>
          <w:szCs w:val="22"/>
        </w:rPr>
        <w:t xml:space="preserve">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7CF91EC6" w14:textId="4239B5E8"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w:t>
      </w:r>
      <w:r>
        <w:rPr>
          <w:rFonts w:ascii="Times New Roman" w:eastAsia="Times New Roman" w:hAnsi="Times New Roman" w:cs="Times New Roman"/>
          <w:sz w:val="22"/>
          <w:szCs w:val="22"/>
        </w:rPr>
        <w:t>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7C1E999F" w14:textId="77777777" w:rsidR="00826EB2" w:rsidRDefault="005541F6" w:rsidP="00F348F0">
      <w:pPr>
        <w:pStyle w:val="Heading2"/>
        <w:keepNext w:val="0"/>
        <w:tabs>
          <w:tab w:val="left" w:pos="72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w:t>
      </w:r>
      <w:r>
        <w:rPr>
          <w:rFonts w:ascii="Times New Roman" w:eastAsia="Times New Roman" w:hAnsi="Times New Roman" w:cs="Times New Roman"/>
          <w:sz w:val="22"/>
          <w:szCs w:val="22"/>
        </w:rPr>
        <w:t>ectively</w:t>
      </w:r>
      <w:proofErr w:type="spellEnd"/>
      <w:r>
        <w:rPr>
          <w:rFonts w:ascii="Times New Roman" w:eastAsia="Times New Roman" w:hAnsi="Times New Roman" w:cs="Times New Roman"/>
          <w:sz w:val="22"/>
          <w:szCs w:val="22"/>
        </w:rPr>
        <w:t>.</w:t>
      </w:r>
    </w:p>
    <w:p w14:paraId="3CF8672B" w14:textId="77777777" w:rsidR="00826EB2" w:rsidRDefault="005541F6">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209AA095" w14:textId="77777777" w:rsidR="00826EB2" w:rsidRDefault="005541F6">
      <w:pPr>
        <w:pStyle w:val="Heading1"/>
        <w:numPr>
          <w:ilvl w:val="0"/>
          <w:numId w:val="3"/>
        </w:numPr>
        <w:ind w:left="1" w:hanging="3"/>
      </w:pPr>
      <w:r>
        <w:t>Origin</w:t>
      </w:r>
    </w:p>
    <w:p w14:paraId="670F444D"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w:t>
      </w:r>
      <w:r>
        <w:rPr>
          <w:rFonts w:ascii="Times New Roman" w:eastAsia="Times New Roman" w:hAnsi="Times New Roman" w:cs="Times New Roman"/>
          <w:sz w:val="22"/>
          <w:szCs w:val="22"/>
        </w:rPr>
        <w:t xml:space="preserve">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w:t>
      </w:r>
      <w:r>
        <w:rPr>
          <w:rFonts w:ascii="Times New Roman" w:eastAsia="Times New Roman" w:hAnsi="Times New Roman" w:cs="Times New Roman"/>
          <w:sz w:val="22"/>
          <w:szCs w:val="22"/>
        </w:rPr>
        <w:t>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w:t>
      </w:r>
      <w:r>
        <w:rPr>
          <w:rFonts w:ascii="Times New Roman" w:eastAsia="Times New Roman" w:hAnsi="Times New Roman" w:cs="Times New Roman"/>
          <w:sz w:val="22"/>
          <w:szCs w:val="22"/>
        </w:rPr>
        <w:t xml:space="preserv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4FBC2573" w14:textId="77777777" w:rsidR="00826EB2" w:rsidRDefault="005541F6">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All supplies under </w:t>
      </w:r>
      <w:r>
        <w:rPr>
          <w:rFonts w:ascii="Times New Roman" w:eastAsia="Times New Roman" w:hAnsi="Times New Roman" w:cs="Times New Roman"/>
          <w:b/>
          <w:sz w:val="22"/>
          <w:szCs w:val="22"/>
        </w:rPr>
        <w:t>this contract may originate from any country.</w:t>
      </w:r>
    </w:p>
    <w:p w14:paraId="7FF580B2" w14:textId="77777777" w:rsidR="00826EB2" w:rsidRDefault="005541F6">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w:t>
      </w:r>
      <w:r>
        <w:rPr>
          <w:rFonts w:ascii="Times New Roman" w:eastAsia="Times New Roman" w:hAnsi="Times New Roman" w:cs="Times New Roman"/>
          <w:sz w:val="22"/>
          <w:szCs w:val="22"/>
        </w:rPr>
        <w: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0857174A" w14:textId="77777777" w:rsidR="00826EB2" w:rsidRDefault="005541F6">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102537A5" w14:textId="77777777" w:rsidR="00826EB2" w:rsidRDefault="005541F6">
      <w:pPr>
        <w:pStyle w:val="Heading1"/>
        <w:numPr>
          <w:ilvl w:val="0"/>
          <w:numId w:val="3"/>
        </w:numPr>
        <w:ind w:left="1" w:hanging="3"/>
      </w:pPr>
      <w:r>
        <w:t xml:space="preserve">Type of </w:t>
      </w:r>
      <w:proofErr w:type="spellStart"/>
      <w:r>
        <w:t>contract</w:t>
      </w:r>
      <w:proofErr w:type="spellEnd"/>
    </w:p>
    <w:p w14:paraId="7ED46C89" w14:textId="77777777" w:rsidR="00826EB2" w:rsidRDefault="005541F6">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3654BB6E" w14:textId="77777777" w:rsidR="00826EB2" w:rsidRDefault="005541F6">
      <w:pPr>
        <w:pStyle w:val="Heading1"/>
        <w:numPr>
          <w:ilvl w:val="0"/>
          <w:numId w:val="3"/>
        </w:numPr>
        <w:ind w:left="1" w:hanging="3"/>
      </w:pPr>
      <w:r>
        <w:t>Currency</w:t>
      </w:r>
    </w:p>
    <w:p w14:paraId="6BA747F2" w14:textId="77777777" w:rsidR="00826EB2" w:rsidRDefault="005541F6">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0B7FF8B7" w14:textId="77777777" w:rsidR="00826EB2" w:rsidRDefault="005541F6">
      <w:pPr>
        <w:pStyle w:val="Heading1"/>
        <w:numPr>
          <w:ilvl w:val="0"/>
          <w:numId w:val="3"/>
        </w:numPr>
        <w:ind w:left="1" w:hanging="3"/>
      </w:pPr>
      <w:r>
        <w:t>Lots</w:t>
      </w:r>
    </w:p>
    <w:p w14:paraId="47754A3D" w14:textId="77777777" w:rsidR="00826EB2" w:rsidRDefault="005541F6">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79ADE41E" w14:textId="77777777" w:rsidR="00826EB2" w:rsidRDefault="005541F6">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w:t>
      </w:r>
      <w:r>
        <w:rPr>
          <w:rFonts w:ascii="Times New Roman" w:eastAsia="Times New Roman" w:hAnsi="Times New Roman" w:cs="Times New Roman"/>
          <w:sz w:val="22"/>
          <w:szCs w:val="22"/>
        </w:rPr>
        <w: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I</w:t>
      </w:r>
      <w:r>
        <w:rPr>
          <w:rFonts w:ascii="Times New Roman" w:eastAsia="Times New Roman" w:hAnsi="Times New Roman" w:cs="Times New Roman"/>
          <w:sz w:val="22"/>
          <w:szCs w:val="22"/>
        </w:rPr>
        <w:t xml:space="preserve">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1F154A90"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w:t>
      </w:r>
      <w:r>
        <w:rPr>
          <w:rFonts w:ascii="Times New Roman" w:eastAsia="Times New Roman" w:hAnsi="Times New Roman" w:cs="Times New Roman"/>
          <w:sz w:val="22"/>
          <w:szCs w:val="22"/>
        </w:rPr>
        <w:t xml:space="preserv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0EDA2CF0" w14:textId="77777777" w:rsidR="00826EB2" w:rsidRDefault="005541F6">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w:t>
      </w:r>
      <w:r>
        <w:rPr>
          <w:rFonts w:ascii="Times New Roman" w:eastAsia="Times New Roman" w:hAnsi="Times New Roman" w:cs="Times New Roman"/>
          <w:sz w:val="22"/>
          <w:szCs w:val="22"/>
        </w:rPr>
        <w:t>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62FAB69F" w14:textId="77777777" w:rsidR="00826EB2" w:rsidRDefault="005541F6">
      <w:pPr>
        <w:pStyle w:val="Heading1"/>
        <w:numPr>
          <w:ilvl w:val="0"/>
          <w:numId w:val="3"/>
        </w:numPr>
        <w:ind w:left="1" w:hanging="3"/>
      </w:pPr>
      <w:proofErr w:type="spellStart"/>
      <w:r>
        <w:t>Period</w:t>
      </w:r>
      <w:proofErr w:type="spellEnd"/>
      <w:r>
        <w:t xml:space="preserve"> of </w:t>
      </w:r>
      <w:proofErr w:type="spellStart"/>
      <w:r>
        <w:t>validity</w:t>
      </w:r>
      <w:proofErr w:type="spellEnd"/>
    </w:p>
    <w:p w14:paraId="473CDDE2"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05190511"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w:t>
      </w:r>
      <w:r>
        <w:rPr>
          <w:rFonts w:ascii="Times New Roman" w:eastAsia="Times New Roman" w:hAnsi="Times New Roman" w:cs="Times New Roman"/>
          <w:sz w:val="22"/>
          <w:szCs w:val="22"/>
        </w:rPr>
        <w:t>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w:t>
      </w:r>
      <w:r>
        <w:rPr>
          <w:rFonts w:ascii="Times New Roman" w:eastAsia="Times New Roman" w:hAnsi="Times New Roman" w:cs="Times New Roman"/>
          <w:sz w:val="22"/>
          <w:szCs w:val="22"/>
        </w:rPr>
        <w:t>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w:t>
      </w:r>
      <w:r>
        <w:rPr>
          <w:rFonts w:ascii="Times New Roman" w:eastAsia="Times New Roman" w:hAnsi="Times New Roman" w:cs="Times New Roman"/>
          <w:sz w:val="22"/>
          <w:szCs w:val="22"/>
        </w:rPr>
        <w:t>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lastRenderedPageBreak/>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2BE4081C" w14:textId="77777777" w:rsidR="00826EB2" w:rsidRDefault="005541F6">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 xml:space="preserve">The successful tenderer will be </w:t>
      </w:r>
      <w:r>
        <w:rPr>
          <w:rFonts w:ascii="Times New Roman" w:eastAsia="Times New Roman" w:hAnsi="Times New Roman" w:cs="Times New Roman"/>
          <w:sz w:val="22"/>
          <w:szCs w:val="22"/>
        </w:rPr>
        <w:t>bound by its tender for a further period of 60 days. The further period is added to the validity period of the tender irrespective of the date of notification.</w:t>
      </w:r>
    </w:p>
    <w:p w14:paraId="6617F715" w14:textId="77777777" w:rsidR="00826EB2" w:rsidRDefault="005541F6">
      <w:pPr>
        <w:pStyle w:val="Heading1"/>
        <w:numPr>
          <w:ilvl w:val="0"/>
          <w:numId w:val="3"/>
        </w:numPr>
        <w:ind w:left="1" w:hanging="3"/>
      </w:pPr>
      <w:proofErr w:type="spellStart"/>
      <w:r>
        <w:t>Language</w:t>
      </w:r>
      <w:proofErr w:type="spellEnd"/>
      <w:r>
        <w:t xml:space="preserve"> of tenders</w:t>
      </w:r>
    </w:p>
    <w:p w14:paraId="406EC376"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w:t>
      </w:r>
      <w:r>
        <w:rPr>
          <w:rFonts w:ascii="Times New Roman" w:eastAsia="Times New Roman" w:hAnsi="Times New Roman" w:cs="Times New Roman"/>
          <w:sz w:val="22"/>
          <w:szCs w:val="22"/>
        </w:rPr>
        <w:t>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744D4FBE" w14:textId="77777777" w:rsidR="00826EB2" w:rsidRDefault="005541F6">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w:t>
      </w:r>
      <w:r>
        <w:rPr>
          <w:rFonts w:ascii="Times New Roman" w:eastAsia="Times New Roman" w:hAnsi="Times New Roman" w:cs="Times New Roman"/>
          <w:sz w:val="22"/>
          <w:szCs w:val="22"/>
        </w:rPr>
        <w:t xml:space="preserve">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54F92FF9" w14:textId="77777777" w:rsidR="00826EB2" w:rsidRDefault="005541F6">
      <w:pPr>
        <w:pStyle w:val="Heading1"/>
        <w:numPr>
          <w:ilvl w:val="0"/>
          <w:numId w:val="3"/>
        </w:numPr>
        <w:ind w:left="1" w:hanging="3"/>
      </w:pPr>
      <w:proofErr w:type="spellStart"/>
      <w:r>
        <w:t>Submission</w:t>
      </w:r>
      <w:proofErr w:type="spellEnd"/>
      <w:r>
        <w:t xml:space="preserve"> of tender</w:t>
      </w:r>
      <w:r>
        <w:t>s</w:t>
      </w:r>
    </w:p>
    <w:p w14:paraId="76B23859" w14:textId="77777777" w:rsidR="00826EB2" w:rsidRDefault="005541F6">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2E28A6D1" w14:textId="61361A8D"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University, 1 Prof.</w:t>
      </w:r>
      <w:r w:rsidR="00F348F0">
        <w:rPr>
          <w:rFonts w:ascii="Times New Roman" w:eastAsia="Times New Roman" w:hAnsi="Times New Roman" w:cs="Times New Roman"/>
          <w:color w:val="000000"/>
          <w:sz w:val="22"/>
          <w:szCs w:val="22"/>
        </w:rPr>
        <w:t xml:space="preserve"> Y.</w:t>
      </w:r>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w:t>
      </w:r>
      <w:r>
        <w:rPr>
          <w:rFonts w:ascii="Times New Roman" w:eastAsia="Times New Roman" w:hAnsi="Times New Roman" w:cs="Times New Roman"/>
          <w:color w:val="000000"/>
          <w:sz w:val="22"/>
          <w:szCs w:val="22"/>
        </w:rPr>
        <w:t>, Bulgaria</w:t>
      </w:r>
    </w:p>
    <w:p w14:paraId="68947CC3"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 If the tenders are hand </w:t>
      </w:r>
      <w:proofErr w:type="gramStart"/>
      <w:r>
        <w:rPr>
          <w:rFonts w:ascii="Times New Roman" w:eastAsia="Times New Roman" w:hAnsi="Times New Roman" w:cs="Times New Roman"/>
          <w:color w:val="000000"/>
          <w:sz w:val="22"/>
          <w:szCs w:val="22"/>
        </w:rPr>
        <w:t>delivered</w:t>
      </w:r>
      <w:proofErr w:type="gramEnd"/>
      <w:r>
        <w:rPr>
          <w:rFonts w:ascii="Times New Roman" w:eastAsia="Times New Roman" w:hAnsi="Times New Roman" w:cs="Times New Roman"/>
          <w:color w:val="000000"/>
          <w:sz w:val="22"/>
          <w:szCs w:val="22"/>
        </w:rPr>
        <w:t xml:space="preserve"> they should be delivered to the following address:</w:t>
      </w:r>
    </w:p>
    <w:p w14:paraId="238320B4" w14:textId="313DF874"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F348F0">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w:t>
      </w:r>
      <w:r>
        <w:rPr>
          <w:rFonts w:ascii="Times New Roman" w:eastAsia="Times New Roman" w:hAnsi="Times New Roman" w:cs="Times New Roman"/>
          <w:color w:val="000000"/>
          <w:sz w:val="22"/>
          <w:szCs w:val="22"/>
        </w:rPr>
        <w:t>, Bulgaria</w:t>
      </w:r>
    </w:p>
    <w:p w14:paraId="788A6763"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w:t>
      </w:r>
      <w:r>
        <w:rPr>
          <w:rFonts w:ascii="Times New Roman" w:eastAsia="Times New Roman" w:hAnsi="Times New Roman" w:cs="Times New Roman"/>
          <w:color w:val="000000"/>
          <w:sz w:val="22"/>
          <w:szCs w:val="22"/>
        </w:rPr>
        <w:t xml:space="preserve"> 9.00-17.00</w:t>
      </w:r>
    </w:p>
    <w:p w14:paraId="70AD4489" w14:textId="77777777" w:rsidR="00826EB2" w:rsidRDefault="005541F6">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422B3A79" w14:textId="77777777" w:rsidR="00826EB2" w:rsidRPr="00F348F0" w:rsidRDefault="005541F6">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r w:rsidRPr="00F348F0">
        <w:rPr>
          <w:rFonts w:ascii="Times New Roman" w:eastAsia="Times New Roman" w:hAnsi="Times New Roman" w:cs="Times New Roman"/>
          <w:sz w:val="22"/>
          <w:szCs w:val="22"/>
        </w:rPr>
        <w:t xml:space="preserve">as the original and </w:t>
      </w:r>
      <w:proofErr w:type="spellStart"/>
      <w:r w:rsidRPr="00F348F0">
        <w:rPr>
          <w:rFonts w:ascii="Times New Roman" w:eastAsia="Times New Roman" w:hAnsi="Times New Roman" w:cs="Times New Roman"/>
          <w:sz w:val="22"/>
          <w:szCs w:val="22"/>
        </w:rPr>
        <w:t>marked</w:t>
      </w:r>
      <w:proofErr w:type="spellEnd"/>
      <w:r w:rsidRPr="00F348F0">
        <w:rPr>
          <w:rFonts w:ascii="Times New Roman" w:eastAsia="Times New Roman" w:hAnsi="Times New Roman" w:cs="Times New Roman"/>
          <w:sz w:val="22"/>
          <w:szCs w:val="22"/>
        </w:rPr>
        <w:t xml:space="preserve"> ‘copy’. </w:t>
      </w:r>
    </w:p>
    <w:p w14:paraId="0F6F13CB" w14:textId="0E69D3D2" w:rsidR="00826EB2" w:rsidRPr="00F348F0" w:rsidRDefault="005541F6">
      <w:pPr>
        <w:pStyle w:val="Heading2"/>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10.3</w:t>
      </w:r>
      <w:r w:rsidRPr="00F348F0">
        <w:rPr>
          <w:rFonts w:ascii="Times New Roman" w:eastAsia="Times New Roman" w:hAnsi="Times New Roman" w:cs="Times New Roman"/>
          <w:sz w:val="22"/>
          <w:szCs w:val="22"/>
        </w:rPr>
        <w:tab/>
        <w:t xml:space="preserve">All tenders must </w:t>
      </w:r>
      <w:proofErr w:type="spellStart"/>
      <w:r w:rsidRPr="00F348F0">
        <w:rPr>
          <w:rFonts w:ascii="Times New Roman" w:eastAsia="Times New Roman" w:hAnsi="Times New Roman" w:cs="Times New Roman"/>
          <w:sz w:val="22"/>
          <w:szCs w:val="22"/>
        </w:rPr>
        <w:t>be</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submitted</w:t>
      </w:r>
      <w:proofErr w:type="spellEnd"/>
      <w:r w:rsidRPr="00F348F0">
        <w:rPr>
          <w:rFonts w:ascii="Times New Roman" w:eastAsia="Times New Roman" w:hAnsi="Times New Roman" w:cs="Times New Roman"/>
          <w:sz w:val="22"/>
          <w:szCs w:val="22"/>
        </w:rPr>
        <w:t xml:space="preserve"> to “Prof. D-r </w:t>
      </w:r>
      <w:proofErr w:type="spellStart"/>
      <w:r w:rsidRPr="00F348F0">
        <w:rPr>
          <w:rFonts w:ascii="Times New Roman" w:eastAsia="Times New Roman" w:hAnsi="Times New Roman" w:cs="Times New Roman"/>
          <w:sz w:val="22"/>
          <w:szCs w:val="22"/>
        </w:rPr>
        <w:t>Asen</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Zlatarov</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University</w:t>
      </w:r>
      <w:proofErr w:type="spellEnd"/>
      <w:r w:rsidRPr="00F348F0">
        <w:rPr>
          <w:rFonts w:ascii="Times New Roman" w:eastAsia="Times New Roman" w:hAnsi="Times New Roman" w:cs="Times New Roman"/>
          <w:sz w:val="22"/>
          <w:szCs w:val="22"/>
        </w:rPr>
        <w:t xml:space="preserve">, 1 Prof. </w:t>
      </w:r>
      <w:r w:rsidR="00F348F0" w:rsidRPr="00F348F0">
        <w:rPr>
          <w:rFonts w:ascii="Times New Roman" w:eastAsia="Times New Roman" w:hAnsi="Times New Roman" w:cs="Times New Roman"/>
          <w:sz w:val="22"/>
          <w:szCs w:val="22"/>
        </w:rPr>
        <w:t xml:space="preserve">Y. </w:t>
      </w:r>
      <w:proofErr w:type="spellStart"/>
      <w:r w:rsidRPr="00F348F0">
        <w:rPr>
          <w:rFonts w:ascii="Times New Roman" w:eastAsia="Times New Roman" w:hAnsi="Times New Roman" w:cs="Times New Roman"/>
          <w:sz w:val="22"/>
          <w:szCs w:val="22"/>
        </w:rPr>
        <w:t>Yakimov</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str</w:t>
      </w:r>
      <w:proofErr w:type="spellEnd"/>
      <w:r w:rsidRPr="00F348F0">
        <w:rPr>
          <w:rFonts w:ascii="Times New Roman" w:eastAsia="Times New Roman" w:hAnsi="Times New Roman" w:cs="Times New Roman"/>
          <w:sz w:val="22"/>
          <w:szCs w:val="22"/>
        </w:rPr>
        <w:t>., 8000 Burgas</w:t>
      </w:r>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Bulgaria</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before</w:t>
      </w:r>
      <w:proofErr w:type="spellEnd"/>
      <w:r w:rsidRPr="00F348F0">
        <w:rPr>
          <w:rFonts w:ascii="Times New Roman" w:eastAsia="Times New Roman" w:hAnsi="Times New Roman" w:cs="Times New Roman"/>
          <w:sz w:val="22"/>
          <w:szCs w:val="22"/>
        </w:rPr>
        <w:t xml:space="preserve"> the deadline </w:t>
      </w:r>
      <w:r w:rsidRPr="00F348F0">
        <w:rPr>
          <w:rFonts w:ascii="Times New Roman" w:eastAsia="Times New Roman" w:hAnsi="Times New Roman" w:cs="Times New Roman"/>
          <w:sz w:val="22"/>
          <w:szCs w:val="22"/>
        </w:rPr>
        <w:t>16</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.2021, 17.00 h.</w:t>
      </w:r>
    </w:p>
    <w:p w14:paraId="33571270" w14:textId="77777777" w:rsidR="00826EB2" w:rsidRDefault="005541F6">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2E6B154D" w14:textId="77777777" w:rsidR="00826EB2" w:rsidRDefault="005541F6">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w:t>
      </w:r>
      <w:r>
        <w:rPr>
          <w:rFonts w:ascii="Times New Roman" w:eastAsia="Times New Roman" w:hAnsi="Times New Roman" w:cs="Times New Roman"/>
          <w:sz w:val="22"/>
          <w:szCs w:val="22"/>
        </w:rPr>
        <w:t xml:space="preserve">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5D1CF0CE" w14:textId="77777777" w:rsidR="00826EB2" w:rsidRDefault="005541F6">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w:t>
      </w:r>
      <w:r>
        <w:rPr>
          <w:rFonts w:ascii="Times New Roman" w:eastAsia="Times New Roman" w:hAnsi="Times New Roman" w:cs="Times New Roman"/>
          <w:sz w:val="22"/>
          <w:szCs w:val="22"/>
        </w:rPr>
        <w:t>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3A4EF3C4"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01EA7362"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1A592D87" w14:textId="77777777" w:rsidR="00826EB2" w:rsidRDefault="005541F6">
      <w:pPr>
        <w:pStyle w:val="Heading2"/>
        <w:keepNext w:val="0"/>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b)</w:t>
      </w:r>
      <w:r w:rsidRPr="00F348F0">
        <w:rPr>
          <w:rFonts w:ascii="Times New Roman" w:eastAsia="Times New Roman" w:hAnsi="Times New Roman" w:cs="Times New Roman"/>
          <w:sz w:val="22"/>
          <w:szCs w:val="22"/>
        </w:rPr>
        <w:tab/>
        <w:t xml:space="preserve">the </w:t>
      </w:r>
      <w:proofErr w:type="spellStart"/>
      <w:r w:rsidRPr="00F348F0">
        <w:rPr>
          <w:rFonts w:ascii="Times New Roman" w:eastAsia="Times New Roman" w:hAnsi="Times New Roman" w:cs="Times New Roman"/>
          <w:sz w:val="22"/>
          <w:szCs w:val="22"/>
        </w:rPr>
        <w:t>reference</w:t>
      </w:r>
      <w:proofErr w:type="spellEnd"/>
      <w:r w:rsidRPr="00F348F0">
        <w:rPr>
          <w:rFonts w:ascii="Times New Roman" w:eastAsia="Times New Roman" w:hAnsi="Times New Roman" w:cs="Times New Roman"/>
          <w:sz w:val="22"/>
          <w:szCs w:val="22"/>
        </w:rPr>
        <w:t xml:space="preserve"> code of </w:t>
      </w:r>
      <w:proofErr w:type="spellStart"/>
      <w:r w:rsidRPr="00F348F0">
        <w:rPr>
          <w:rFonts w:ascii="Times New Roman" w:eastAsia="Times New Roman" w:hAnsi="Times New Roman" w:cs="Times New Roman"/>
          <w:sz w:val="22"/>
          <w:szCs w:val="22"/>
        </w:rPr>
        <w:t>this</w:t>
      </w:r>
      <w:proofErr w:type="spellEnd"/>
      <w:r w:rsidRPr="00F348F0">
        <w:rPr>
          <w:rFonts w:ascii="Times New Roman" w:eastAsia="Times New Roman" w:hAnsi="Times New Roman" w:cs="Times New Roman"/>
          <w:sz w:val="22"/>
          <w:szCs w:val="22"/>
        </w:rPr>
        <w:t xml:space="preserve"> tender </w:t>
      </w:r>
      <w:proofErr w:type="spellStart"/>
      <w:r w:rsidRPr="00F348F0">
        <w:rPr>
          <w:rFonts w:ascii="Times New Roman" w:eastAsia="Times New Roman" w:hAnsi="Times New Roman" w:cs="Times New Roman"/>
          <w:sz w:val="22"/>
          <w:szCs w:val="22"/>
        </w:rPr>
        <w:t>procedure</w:t>
      </w:r>
      <w:proofErr w:type="spellEnd"/>
      <w:r w:rsidRPr="00F348F0">
        <w:rPr>
          <w:rFonts w:ascii="Times New Roman" w:eastAsia="Times New Roman" w:hAnsi="Times New Roman" w:cs="Times New Roman"/>
          <w:sz w:val="22"/>
          <w:szCs w:val="22"/>
        </w:rPr>
        <w:t>, (i.</w:t>
      </w:r>
      <w:r w:rsidRPr="00F348F0">
        <w:rPr>
          <w:rFonts w:ascii="Times New Roman" w:eastAsia="Times New Roman" w:hAnsi="Times New Roman" w:cs="Times New Roman"/>
          <w:sz w:val="22"/>
          <w:szCs w:val="22"/>
        </w:rPr>
        <w:t>e. &lt;</w:t>
      </w:r>
      <w:r w:rsidRPr="00F348F0">
        <w:t xml:space="preserve"> </w:t>
      </w:r>
      <w:r w:rsidRPr="00F348F0">
        <w:rPr>
          <w:rFonts w:ascii="Times New Roman" w:eastAsia="Times New Roman" w:hAnsi="Times New Roman" w:cs="Times New Roman"/>
          <w:sz w:val="22"/>
          <w:szCs w:val="22"/>
        </w:rPr>
        <w:t xml:space="preserve">CB005.3.12.001 -LP – </w:t>
      </w:r>
      <w:proofErr w:type="spellStart"/>
      <w:r w:rsidRPr="00F348F0">
        <w:rPr>
          <w:rFonts w:ascii="Times New Roman" w:eastAsia="Times New Roman" w:hAnsi="Times New Roman" w:cs="Times New Roman"/>
          <w:sz w:val="22"/>
          <w:szCs w:val="22"/>
        </w:rPr>
        <w:t>Supply</w:t>
      </w:r>
      <w:proofErr w:type="spellEnd"/>
      <w:r w:rsidRPr="00F348F0">
        <w:rPr>
          <w:rFonts w:ascii="Times New Roman" w:eastAsia="Times New Roman" w:hAnsi="Times New Roman" w:cs="Times New Roman"/>
          <w:sz w:val="22"/>
          <w:szCs w:val="22"/>
        </w:rPr>
        <w:t xml:space="preserve"> </w:t>
      </w:r>
      <w:r w:rsidRPr="00F348F0">
        <w:rPr>
          <w:rFonts w:ascii="Times New Roman" w:eastAsia="Times New Roman" w:hAnsi="Times New Roman" w:cs="Times New Roman"/>
          <w:sz w:val="22"/>
          <w:szCs w:val="22"/>
        </w:rPr>
        <w:t>3&gt;</w:t>
      </w:r>
      <w:proofErr w:type="gramStart"/>
      <w:r w:rsidRPr="00F348F0">
        <w:rPr>
          <w:rFonts w:ascii="Times New Roman" w:eastAsia="Times New Roman" w:hAnsi="Times New Roman" w:cs="Times New Roman"/>
          <w:sz w:val="22"/>
          <w:szCs w:val="22"/>
        </w:rPr>
        <w:t>)</w:t>
      </w:r>
      <w:r w:rsidRPr="00F348F0">
        <w:rPr>
          <w:rFonts w:ascii="Times New Roman" w:eastAsia="Times New Roman" w:hAnsi="Times New Roman" w:cs="Times New Roman"/>
          <w:sz w:val="22"/>
          <w:szCs w:val="22"/>
        </w:rPr>
        <w:t>;</w:t>
      </w:r>
      <w:proofErr w:type="gramEnd"/>
    </w:p>
    <w:p w14:paraId="6A344CFD"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737A788C"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3C6F8F9E"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1EE56483"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w:t>
      </w:r>
      <w:r>
        <w:rPr>
          <w:rFonts w:ascii="Times New Roman" w:eastAsia="Times New Roman" w:hAnsi="Times New Roman" w:cs="Times New Roman"/>
          <w:sz w:val="22"/>
          <w:szCs w:val="22"/>
        </w:rPr>
        <w:t>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614DAD56" w14:textId="77777777" w:rsidR="00826EB2" w:rsidRDefault="00826EB2">
      <w:pPr>
        <w:ind w:left="0" w:hanging="2"/>
      </w:pPr>
      <w:bookmarkStart w:id="17" w:name="_heading=h.2jxsxqh" w:colFirst="0" w:colLast="0"/>
      <w:bookmarkEnd w:id="17"/>
    </w:p>
    <w:p w14:paraId="7BFF9B79" w14:textId="77777777" w:rsidR="00826EB2" w:rsidRDefault="005541F6">
      <w:pPr>
        <w:pStyle w:val="Heading1"/>
        <w:numPr>
          <w:ilvl w:val="0"/>
          <w:numId w:val="3"/>
        </w:numPr>
        <w:ind w:left="1" w:hanging="3"/>
      </w:pPr>
      <w:r>
        <w:t>Content of tenders</w:t>
      </w:r>
    </w:p>
    <w:p w14:paraId="17FC6BFE" w14:textId="77777777" w:rsidR="00826EB2" w:rsidRDefault="005541F6">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Failure to fulfil the below requirements will constitute an irregularity and </w:t>
      </w:r>
      <w:r>
        <w:rPr>
          <w:rFonts w:ascii="Times New Roman" w:eastAsia="Times New Roman" w:hAnsi="Times New Roman" w:cs="Times New Roman"/>
          <w:sz w:val="22"/>
          <w:szCs w:val="22"/>
        </w:rPr>
        <w:t>may result in rejection of the tender. All tenders submitted must comply with the requirements in the tender dossier and comprise:</w:t>
      </w:r>
    </w:p>
    <w:p w14:paraId="49C7ACA4" w14:textId="77777777" w:rsidR="00826EB2" w:rsidRDefault="005541F6">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0C36E05B" w14:textId="77777777" w:rsidR="00826EB2" w:rsidRDefault="005541F6">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w:t>
      </w:r>
      <w:r>
        <w:rPr>
          <w:rFonts w:ascii="Times New Roman" w:eastAsia="Times New Roman" w:hAnsi="Times New Roman" w:cs="Times New Roman"/>
          <w:sz w:val="22"/>
          <w:szCs w:val="22"/>
        </w:rPr>
        <w:t>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3049AF31" w14:textId="77777777" w:rsidR="00826EB2" w:rsidRDefault="005541F6">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15D2C41E"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51BA7A28" w14:textId="77777777" w:rsidR="00826EB2" w:rsidRDefault="005541F6">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w:t>
      </w:r>
      <w:r>
        <w:rPr>
          <w:rFonts w:ascii="Times New Roman" w:eastAsia="Times New Roman" w:hAnsi="Times New Roman" w:cs="Times New Roman"/>
          <w:sz w:val="22"/>
          <w:szCs w:val="22"/>
        </w:rPr>
        <w:t xml:space="preserve">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79ED2067" w14:textId="77777777" w:rsidR="00826EB2" w:rsidRDefault="005541F6">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19010163" w14:textId="77777777" w:rsidR="00826EB2" w:rsidRDefault="005541F6">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569EF114" w14:textId="77777777" w:rsidR="00826EB2" w:rsidRDefault="005541F6">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2A937C5C" w14:textId="77777777" w:rsidR="00826EB2" w:rsidRDefault="005541F6">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w:t>
      </w:r>
      <w:r>
        <w:rPr>
          <w:rFonts w:ascii="Times New Roman" w:eastAsia="Times New Roman" w:hAnsi="Times New Roman" w:cs="Times New Roman"/>
          <w:sz w:val="22"/>
          <w:szCs w:val="22"/>
        </w:rPr>
        <w:t>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w:t>
      </w:r>
      <w:r>
        <w:rPr>
          <w:rFonts w:ascii="Times New Roman" w:eastAsia="Times New Roman" w:hAnsi="Times New Roman" w:cs="Times New Roman"/>
          <w:sz w:val="22"/>
          <w:szCs w:val="22"/>
        </w:rPr>
        <w:t>d of the financial identification form, or a copy of the financial identification form provided on that occasion, if no change has occurred in the meantime.)</w:t>
      </w:r>
    </w:p>
    <w:p w14:paraId="7716A511" w14:textId="77777777" w:rsidR="00826EB2" w:rsidRDefault="005541F6">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legal entity file (document c4o2_lefind_en) and the supporting documents (tenderers that have </w:t>
      </w:r>
      <w:r>
        <w:rPr>
          <w:rFonts w:ascii="Times New Roman" w:eastAsia="Times New Roman" w:hAnsi="Times New Roman" w:cs="Times New Roman"/>
          <w:sz w:val="22"/>
          <w:szCs w:val="22"/>
        </w:rPr>
        <w:t xml:space="preserve">already signed another contract with the European Commission, may provide their legal entity number instead of the legal entity sheet and supporting documents, or a copy of the legal entity sheet provided on that occasion, if no change in legal status has </w:t>
      </w:r>
      <w:r>
        <w:rPr>
          <w:rFonts w:ascii="Times New Roman" w:eastAsia="Times New Roman" w:hAnsi="Times New Roman" w:cs="Times New Roman"/>
          <w:sz w:val="22"/>
          <w:szCs w:val="22"/>
        </w:rPr>
        <w:t>occurred in the meantime).</w:t>
      </w:r>
    </w:p>
    <w:p w14:paraId="3AC7809A" w14:textId="77777777" w:rsidR="00826EB2" w:rsidRDefault="005541F6">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129D5E81" w14:textId="77777777" w:rsidR="00826EB2" w:rsidRDefault="005541F6">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3A3F2413" w14:textId="77777777" w:rsidR="00826EB2" w:rsidRDefault="005541F6">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statement by the tenderer attesting the origin of </w:t>
      </w:r>
      <w:r>
        <w:rPr>
          <w:rFonts w:ascii="Times New Roman" w:eastAsia="Times New Roman" w:hAnsi="Times New Roman" w:cs="Times New Roman"/>
          <w:sz w:val="22"/>
          <w:szCs w:val="22"/>
        </w:rPr>
        <w:t>the supplies tendered (or other proofs of origin).</w:t>
      </w:r>
    </w:p>
    <w:p w14:paraId="2357C2FF" w14:textId="77777777" w:rsidR="00826EB2" w:rsidRDefault="005541F6">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w:t>
      </w:r>
      <w:r>
        <w:rPr>
          <w:rFonts w:ascii="Times New Roman" w:eastAsia="Times New Roman" w:hAnsi="Times New Roman" w:cs="Times New Roman"/>
          <w:sz w:val="22"/>
          <w:szCs w:val="22"/>
        </w:rPr>
        <w:t>sed to do so.</w:t>
      </w:r>
    </w:p>
    <w:p w14:paraId="78E07F29" w14:textId="77777777" w:rsidR="00826EB2" w:rsidRDefault="00826EB2">
      <w:pPr>
        <w:spacing w:after="0"/>
        <w:ind w:left="0" w:hanging="2"/>
        <w:jc w:val="both"/>
        <w:rPr>
          <w:rFonts w:ascii="Times New Roman" w:eastAsia="Times New Roman" w:hAnsi="Times New Roman" w:cs="Times New Roman"/>
          <w:sz w:val="22"/>
          <w:szCs w:val="22"/>
        </w:rPr>
      </w:pPr>
    </w:p>
    <w:p w14:paraId="577B2F85" w14:textId="77777777" w:rsidR="00826EB2" w:rsidRDefault="005541F6">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2BDAE340" w14:textId="77777777" w:rsidR="00826EB2" w:rsidRDefault="005541F6">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074CD13D" w14:textId="77777777" w:rsidR="00826EB2" w:rsidRDefault="005541F6">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2903D379" w14:textId="77777777" w:rsidR="00826EB2" w:rsidRDefault="005541F6">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Without prejudicing the right of Contracting Authority to ask for clarification and in case the required documentation is publicly accessible, tenderers obligation to provide any documentation is waived if information of the authority responsible for doc</w:t>
      </w:r>
      <w:r>
        <w:rPr>
          <w:rFonts w:ascii="Times New Roman" w:eastAsia="Times New Roman" w:hAnsi="Times New Roman" w:cs="Times New Roman"/>
          <w:b/>
          <w:color w:val="000000"/>
        </w:rPr>
        <w:t xml:space="preserve">umentation in question is presented by the tenderer.  </w:t>
      </w:r>
    </w:p>
    <w:p w14:paraId="12D49949" w14:textId="77777777" w:rsidR="00826EB2" w:rsidRDefault="00826EB2">
      <w:pPr>
        <w:ind w:left="0" w:hanging="2"/>
        <w:rPr>
          <w:rFonts w:ascii="Times New Roman" w:eastAsia="Times New Roman" w:hAnsi="Times New Roman" w:cs="Times New Roman"/>
          <w:sz w:val="22"/>
          <w:szCs w:val="22"/>
        </w:rPr>
      </w:pPr>
      <w:bookmarkStart w:id="18" w:name="_heading=h.z337ya" w:colFirst="0" w:colLast="0"/>
      <w:bookmarkEnd w:id="18"/>
    </w:p>
    <w:p w14:paraId="01092E36" w14:textId="77777777" w:rsidR="00826EB2" w:rsidRDefault="005541F6">
      <w:pPr>
        <w:pStyle w:val="Heading1"/>
        <w:numPr>
          <w:ilvl w:val="0"/>
          <w:numId w:val="3"/>
        </w:numPr>
        <w:ind w:left="1" w:hanging="3"/>
      </w:pPr>
      <w:r>
        <w:lastRenderedPageBreak/>
        <w:t xml:space="preserve">Taxes and </w:t>
      </w:r>
      <w:proofErr w:type="spellStart"/>
      <w:r>
        <w:t>other</w:t>
      </w:r>
      <w:proofErr w:type="spellEnd"/>
      <w:r>
        <w:t xml:space="preserve"> charges</w:t>
      </w:r>
    </w:p>
    <w:p w14:paraId="583E72EE"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6ECBFFD5" w14:textId="77777777" w:rsidR="00826EB2" w:rsidRDefault="005541F6">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23227ED9" w14:textId="77777777" w:rsidR="00826EB2" w:rsidRDefault="005541F6">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7D691708"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w:t>
      </w:r>
      <w:r>
        <w:rPr>
          <w:rFonts w:ascii="Times New Roman" w:eastAsia="Times New Roman" w:hAnsi="Times New Roman" w:cs="Times New Roman"/>
          <w:color w:val="000000"/>
          <w:sz w:val="22"/>
          <w:szCs w:val="22"/>
        </w:rPr>
        <w:t xml:space="preserve"> request from a prospective tenderer, provides additional information on the tender dossier, it will send such information in writing to all other prospective tenderers at the same time.</w:t>
      </w:r>
    </w:p>
    <w:p w14:paraId="43A583B2"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w:t>
      </w:r>
      <w:r>
        <w:rPr>
          <w:rFonts w:ascii="Times New Roman" w:eastAsia="Times New Roman" w:hAnsi="Times New Roman" w:cs="Times New Roman"/>
          <w:color w:val="000000"/>
          <w:sz w:val="22"/>
          <w:szCs w:val="22"/>
        </w:rPr>
        <w:t xml:space="preserve"> to 21 days before the deadline for submission of tenders, specifying the publication reference and the contract title:</w:t>
      </w:r>
    </w:p>
    <w:p w14:paraId="3FBA0BD2" w14:textId="77777777" w:rsidR="00826EB2" w:rsidRPr="00F348F0"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F348F0">
        <w:rPr>
          <w:rFonts w:ascii="Times New Roman" w:eastAsia="Times New Roman" w:hAnsi="Times New Roman" w:cs="Times New Roman"/>
          <w:color w:val="000000"/>
          <w:sz w:val="22"/>
          <w:szCs w:val="22"/>
        </w:rPr>
        <w:t xml:space="preserve">Contact name: Svetlana </w:t>
      </w:r>
      <w:proofErr w:type="spellStart"/>
      <w:r w:rsidRPr="00F348F0">
        <w:rPr>
          <w:rFonts w:ascii="Times New Roman" w:eastAsia="Times New Roman" w:hAnsi="Times New Roman" w:cs="Times New Roman"/>
          <w:color w:val="000000"/>
          <w:sz w:val="22"/>
          <w:szCs w:val="22"/>
        </w:rPr>
        <w:t>Zheleva</w:t>
      </w:r>
      <w:proofErr w:type="spellEnd"/>
    </w:p>
    <w:p w14:paraId="5F644E0E" w14:textId="0141ECA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F348F0">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w:t>
      </w:r>
      <w:r>
        <w:rPr>
          <w:rFonts w:ascii="Times New Roman" w:eastAsia="Times New Roman" w:hAnsi="Times New Roman" w:cs="Times New Roman"/>
          <w:color w:val="000000"/>
          <w:sz w:val="22"/>
          <w:szCs w:val="22"/>
        </w:rPr>
        <w:t>, Bulgaria</w:t>
      </w:r>
    </w:p>
    <w:p w14:paraId="261355F7" w14:textId="77777777" w:rsidR="00826EB2" w:rsidRDefault="005541F6">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4ED5A744"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757EC0EE" w14:textId="2654398F" w:rsidR="00826EB2" w:rsidRDefault="005541F6" w:rsidP="00F348F0">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F348F0" w:rsidRPr="00EF3162">
          <w:rPr>
            <w:rStyle w:val="Hyperlink"/>
            <w:rFonts w:ascii="Times New Roman" w:hAnsi="Times New Roman" w:cs="Times New Roman"/>
            <w:color w:val="1155CC"/>
            <w:sz w:val="22"/>
            <w:szCs w:val="22"/>
            <w:shd w:val="clear" w:color="auto" w:fill="FFFFFF"/>
          </w:rPr>
          <w:t>https://www.</w:t>
        </w:r>
        <w:r w:rsidR="00F348F0" w:rsidRPr="00EF3162">
          <w:rPr>
            <w:rStyle w:val="il"/>
            <w:rFonts w:ascii="Times New Roman" w:hAnsi="Times New Roman" w:cs="Times New Roman"/>
            <w:color w:val="1155CC"/>
            <w:sz w:val="22"/>
            <w:szCs w:val="22"/>
            <w:u w:val="single"/>
            <w:shd w:val="clear" w:color="auto" w:fill="FFFFFF"/>
          </w:rPr>
          <w:t>btu</w:t>
        </w:r>
        <w:r w:rsidR="00F348F0"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F348F0">
        <w:rPr>
          <w:rStyle w:val="Hyperlink"/>
          <w:rFonts w:ascii="Times New Roman" w:hAnsi="Times New Roman" w:cs="Times New Roman"/>
          <w:color w:val="1155CC"/>
          <w:sz w:val="22"/>
          <w:szCs w:val="22"/>
          <w:shd w:val="clear" w:color="auto" w:fill="FFFFFF"/>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t>
        </w:r>
        <w:r>
          <w:rPr>
            <w:rFonts w:ascii="Times New Roman" w:eastAsia="Times New Roman" w:hAnsi="Times New Roman" w:cs="Times New Roman"/>
            <w:color w:val="0000FF"/>
            <w:sz w:val="22"/>
            <w:szCs w:val="22"/>
            <w:u w:val="single"/>
          </w:rPr>
          <w:t>/www.ipacbc-bgtr.eu/bg/public-tenders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w:t>
      </w:r>
      <w:proofErr w:type="spellStart"/>
      <w:proofErr w:type="gramStart"/>
      <w:r>
        <w:rPr>
          <w:rFonts w:ascii="Times New Roman" w:eastAsia="Times New Roman" w:hAnsi="Times New Roman" w:cs="Times New Roman"/>
          <w:color w:val="000000"/>
          <w:sz w:val="22"/>
          <w:szCs w:val="22"/>
        </w:rPr>
        <w:t>period.The</w:t>
      </w:r>
      <w:proofErr w:type="spellEnd"/>
      <w:proofErr w:type="gramEnd"/>
      <w:r>
        <w:rPr>
          <w:rFonts w:ascii="Times New Roman" w:eastAsia="Times New Roman" w:hAnsi="Times New Roman" w:cs="Times New Roman"/>
          <w:color w:val="000000"/>
          <w:sz w:val="22"/>
          <w:szCs w:val="22"/>
        </w:rPr>
        <w:t xml:space="preserve"> contracting authority has no obligation to provide clarifications after this date.</w:t>
      </w:r>
    </w:p>
    <w:p w14:paraId="1ABC5383"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w:t>
      </w:r>
      <w:r>
        <w:rPr>
          <w:rFonts w:ascii="Times New Roman" w:eastAsia="Times New Roman" w:hAnsi="Times New Roman" w:cs="Times New Roman"/>
          <w:color w:val="000000"/>
          <w:sz w:val="22"/>
          <w:szCs w:val="22"/>
        </w:rPr>
        <w:t>ed from the tender procedure.</w:t>
      </w:r>
    </w:p>
    <w:p w14:paraId="45DC958B" w14:textId="77777777" w:rsidR="00826EB2" w:rsidRDefault="005541F6">
      <w:pPr>
        <w:pStyle w:val="Heading1"/>
        <w:numPr>
          <w:ilvl w:val="0"/>
          <w:numId w:val="3"/>
        </w:numPr>
        <w:ind w:left="1" w:hanging="3"/>
      </w:pPr>
      <w:r>
        <w:t xml:space="preserve">Clarification meeting / site </w:t>
      </w:r>
      <w:proofErr w:type="spellStart"/>
      <w:r>
        <w:t>visit</w:t>
      </w:r>
      <w:proofErr w:type="spellEnd"/>
    </w:p>
    <w:p w14:paraId="3A61BDE1" w14:textId="77777777" w:rsidR="00826EB2" w:rsidRDefault="005541F6">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52BE260C" w14:textId="77777777" w:rsidR="00826EB2" w:rsidRDefault="005541F6">
      <w:pPr>
        <w:pStyle w:val="Heading1"/>
        <w:numPr>
          <w:ilvl w:val="0"/>
          <w:numId w:val="3"/>
        </w:numPr>
        <w:ind w:left="1" w:hanging="3"/>
      </w:pPr>
      <w:r>
        <w:t xml:space="preserve">Alteration or </w:t>
      </w:r>
      <w:proofErr w:type="spellStart"/>
      <w:r>
        <w:t>withdrawal</w:t>
      </w:r>
      <w:proofErr w:type="spellEnd"/>
      <w:r>
        <w:t xml:space="preserve"> of tenders</w:t>
      </w:r>
    </w:p>
    <w:p w14:paraId="63C674DF" w14:textId="77777777" w:rsidR="00826EB2" w:rsidRDefault="005541F6">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w:t>
      </w:r>
      <w:r>
        <w:rPr>
          <w:rFonts w:ascii="Times New Roman" w:eastAsia="Times New Roman" w:hAnsi="Times New Roman" w:cs="Times New Roman"/>
          <w:sz w:val="22"/>
          <w:szCs w:val="22"/>
        </w:rPr>
        <w: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w:t>
      </w:r>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4F7E7909" w14:textId="77777777" w:rsidR="00826EB2" w:rsidRDefault="005541F6">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41F628EF" w14:textId="77777777" w:rsidR="00826EB2" w:rsidRDefault="005541F6">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w:t>
      </w:r>
      <w:r>
        <w:rPr>
          <w:rFonts w:ascii="Times New Roman" w:eastAsia="Times New Roman" w:hAnsi="Times New Roman" w:cs="Times New Roman"/>
          <w:sz w:val="22"/>
          <w:szCs w:val="22"/>
        </w:rPr>
        <w:t xml:space="preserve">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1B8D2A6C" w14:textId="77777777" w:rsidR="00826EB2" w:rsidRDefault="005541F6">
      <w:pPr>
        <w:pStyle w:val="Heading1"/>
        <w:numPr>
          <w:ilvl w:val="0"/>
          <w:numId w:val="3"/>
        </w:numPr>
        <w:ind w:left="1" w:hanging="3"/>
      </w:pPr>
      <w:proofErr w:type="spellStart"/>
      <w:r>
        <w:t>Costs</w:t>
      </w:r>
      <w:proofErr w:type="spellEnd"/>
      <w:r>
        <w:t xml:space="preserve"> of </w:t>
      </w:r>
      <w:proofErr w:type="spellStart"/>
      <w:r>
        <w:t>preparing</w:t>
      </w:r>
      <w:proofErr w:type="spellEnd"/>
      <w:r>
        <w:t xml:space="preserve"> tenders</w:t>
      </w:r>
    </w:p>
    <w:p w14:paraId="11A143A9" w14:textId="77777777" w:rsidR="00826EB2" w:rsidRDefault="005541F6">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w:t>
      </w:r>
      <w:r>
        <w:rPr>
          <w:rFonts w:ascii="Times New Roman" w:eastAsia="Times New Roman" w:hAnsi="Times New Roman" w:cs="Times New Roman"/>
          <w:sz w:val="22"/>
          <w:szCs w:val="22"/>
        </w:rPr>
        <w:t>er in preparing and submitting the tender are reimbursable. All such costs will be borne by the tenderer.</w:t>
      </w:r>
    </w:p>
    <w:p w14:paraId="72AD5660" w14:textId="77777777" w:rsidR="00826EB2" w:rsidRDefault="005541F6">
      <w:pPr>
        <w:pStyle w:val="Heading1"/>
        <w:numPr>
          <w:ilvl w:val="0"/>
          <w:numId w:val="3"/>
        </w:numPr>
        <w:ind w:left="1" w:hanging="3"/>
      </w:pPr>
      <w:proofErr w:type="spellStart"/>
      <w:r>
        <w:t>Ownership</w:t>
      </w:r>
      <w:proofErr w:type="spellEnd"/>
      <w:r>
        <w:t xml:space="preserve"> of tenders</w:t>
      </w:r>
    </w:p>
    <w:p w14:paraId="7ED7929D" w14:textId="77777777" w:rsidR="00826EB2" w:rsidRDefault="005541F6">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2F20870C" w14:textId="5A280583" w:rsidR="00826EB2" w:rsidRDefault="005541F6">
      <w:pPr>
        <w:pStyle w:val="Heading1"/>
        <w:numPr>
          <w:ilvl w:val="0"/>
          <w:numId w:val="3"/>
        </w:numPr>
        <w:ind w:left="1" w:hanging="3"/>
      </w:pPr>
      <w:r>
        <w:lastRenderedPageBreak/>
        <w:t>Joint</w:t>
      </w:r>
      <w:r w:rsidR="00F348F0">
        <w:t>-</w:t>
      </w:r>
      <w:r>
        <w:t>venture or consortium</w:t>
      </w:r>
    </w:p>
    <w:p w14:paraId="0DE9B480" w14:textId="50D04A4F" w:rsidR="00826EB2" w:rsidRDefault="005541F6">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w:t>
      </w:r>
      <w:r>
        <w:rPr>
          <w:rFonts w:ascii="Times New Roman" w:eastAsia="Times New Roman" w:hAnsi="Times New Roman" w:cs="Times New Roman"/>
          <w:sz w:val="22"/>
          <w:szCs w:val="22"/>
        </w:rPr>
        <w:t xml:space="preserve">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w:t>
      </w:r>
      <w:r>
        <w:rPr>
          <w:rFonts w:ascii="Times New Roman" w:eastAsia="Times New Roman" w:hAnsi="Times New Roman" w:cs="Times New Roman"/>
          <w:sz w:val="22"/>
          <w:szCs w:val="22"/>
        </w:rPr>
        <w:t>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59BE3D82" w14:textId="294CFBCA" w:rsidR="00826EB2" w:rsidRDefault="005541F6">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w:t>
      </w:r>
      <w:r>
        <w:rPr>
          <w:rFonts w:ascii="Times New Roman" w:eastAsia="Times New Roman" w:hAnsi="Times New Roman" w:cs="Times New Roman"/>
          <w:sz w:val="22"/>
          <w:szCs w:val="22"/>
        </w:rPr>
        <w:t>tative</w:t>
      </w:r>
      <w:proofErr w:type="spellEnd"/>
      <w:r>
        <w:rPr>
          <w:rFonts w:ascii="Times New Roman" w:eastAsia="Times New Roman" w:hAnsi="Times New Roman" w:cs="Times New Roman"/>
          <w:sz w:val="22"/>
          <w:szCs w:val="22"/>
        </w:rPr>
        <w:t xml:space="preserve"> of the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w:t>
      </w:r>
      <w:r>
        <w:rPr>
          <w:rFonts w:ascii="Times New Roman" w:eastAsia="Times New Roman" w:hAnsi="Times New Roman" w:cs="Times New Roman"/>
          <w:sz w:val="22"/>
          <w:szCs w:val="22"/>
        </w:rPr>
        <w:t xml:space="preserve">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w:t>
      </w:r>
      <w:r>
        <w:rPr>
          <w:rFonts w:ascii="Times New Roman" w:eastAsia="Times New Roman" w:hAnsi="Times New Roman" w:cs="Times New Roman"/>
          <w:sz w:val="22"/>
          <w:szCs w:val="22"/>
        </w:rPr>
        <w:t xml:space="preserve">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724A881A" w14:textId="77777777" w:rsidR="00826EB2" w:rsidRDefault="005541F6">
      <w:pPr>
        <w:pStyle w:val="Heading1"/>
        <w:numPr>
          <w:ilvl w:val="0"/>
          <w:numId w:val="3"/>
        </w:numPr>
        <w:ind w:left="1" w:hanging="3"/>
      </w:pPr>
      <w:proofErr w:type="spellStart"/>
      <w:r>
        <w:t>Opening</w:t>
      </w:r>
      <w:proofErr w:type="spellEnd"/>
      <w:r>
        <w:t xml:space="preserve"> of tenders</w:t>
      </w:r>
    </w:p>
    <w:p w14:paraId="30545285"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w:t>
      </w:r>
      <w:r>
        <w:rPr>
          <w:rFonts w:ascii="Times New Roman" w:eastAsia="Times New Roman" w:hAnsi="Times New Roman" w:cs="Times New Roman"/>
          <w:sz w:val="22"/>
          <w:szCs w:val="22"/>
        </w:rPr>
        <w:t>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2DEE8292" w14:textId="14B3A46E" w:rsidR="00826EB2" w:rsidRDefault="005541F6">
      <w:pPr>
        <w:pStyle w:val="Heading2"/>
        <w:keepNext w:val="0"/>
        <w:ind w:left="0" w:hanging="2"/>
        <w:jc w:val="both"/>
        <w:rPr>
          <w:rFonts w:ascii="Times New Roman" w:eastAsia="Times New Roman" w:hAnsi="Times New Roman" w:cs="Times New Roman"/>
          <w:sz w:val="22"/>
          <w:szCs w:val="22"/>
        </w:rPr>
      </w:pPr>
      <w:r w:rsidRPr="00F348F0">
        <w:rPr>
          <w:rFonts w:ascii="Times New Roman" w:eastAsia="Times New Roman" w:hAnsi="Times New Roman" w:cs="Times New Roman"/>
          <w:sz w:val="22"/>
          <w:szCs w:val="22"/>
        </w:rPr>
        <w:t>19.2</w:t>
      </w:r>
      <w:r w:rsidRPr="00F348F0">
        <w:rPr>
          <w:rFonts w:ascii="Times New Roman" w:eastAsia="Times New Roman" w:hAnsi="Times New Roman" w:cs="Times New Roman"/>
          <w:sz w:val="22"/>
          <w:szCs w:val="22"/>
        </w:rPr>
        <w:tab/>
        <w:t xml:space="preserve">The tenders </w:t>
      </w:r>
      <w:proofErr w:type="spellStart"/>
      <w:r w:rsidRPr="00F348F0">
        <w:rPr>
          <w:rFonts w:ascii="Times New Roman" w:eastAsia="Times New Roman" w:hAnsi="Times New Roman" w:cs="Times New Roman"/>
          <w:sz w:val="22"/>
          <w:szCs w:val="22"/>
        </w:rPr>
        <w:t>will</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be</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opened</w:t>
      </w:r>
      <w:proofErr w:type="spellEnd"/>
      <w:r w:rsidRPr="00F348F0">
        <w:rPr>
          <w:rFonts w:ascii="Times New Roman" w:eastAsia="Times New Roman" w:hAnsi="Times New Roman" w:cs="Times New Roman"/>
          <w:sz w:val="22"/>
          <w:szCs w:val="22"/>
        </w:rPr>
        <w:t xml:space="preserve"> in public session on </w:t>
      </w:r>
      <w:r w:rsidRPr="00F348F0">
        <w:rPr>
          <w:rFonts w:ascii="Times New Roman" w:eastAsia="Times New Roman" w:hAnsi="Times New Roman" w:cs="Times New Roman"/>
          <w:sz w:val="22"/>
          <w:szCs w:val="22"/>
        </w:rPr>
        <w:t>26</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1</w:t>
      </w:r>
      <w:r w:rsidRPr="00F348F0">
        <w:rPr>
          <w:rFonts w:ascii="Times New Roman" w:eastAsia="Times New Roman" w:hAnsi="Times New Roman" w:cs="Times New Roman"/>
          <w:sz w:val="22"/>
          <w:szCs w:val="22"/>
        </w:rPr>
        <w:t xml:space="preserve">.2021 at 14.00 h at the </w:t>
      </w:r>
      <w:proofErr w:type="spellStart"/>
      <w:proofErr w:type="gramStart"/>
      <w:r w:rsidRPr="00F348F0">
        <w:rPr>
          <w:rFonts w:ascii="Times New Roman" w:eastAsia="Times New Roman" w:hAnsi="Times New Roman" w:cs="Times New Roman"/>
          <w:sz w:val="22"/>
          <w:szCs w:val="22"/>
        </w:rPr>
        <w:t>address</w:t>
      </w:r>
      <w:proofErr w:type="spellEnd"/>
      <w:r w:rsidRPr="00F348F0">
        <w:rPr>
          <w:rFonts w:ascii="Times New Roman" w:eastAsia="Times New Roman" w:hAnsi="Times New Roman" w:cs="Times New Roman"/>
          <w:sz w:val="22"/>
          <w:szCs w:val="22"/>
        </w:rPr>
        <w:t>:</w:t>
      </w:r>
      <w:proofErr w:type="gramEnd"/>
      <w:r w:rsidRPr="00F348F0">
        <w:rPr>
          <w:rFonts w:ascii="Times New Roman" w:eastAsia="Times New Roman" w:hAnsi="Times New Roman" w:cs="Times New Roman"/>
          <w:sz w:val="22"/>
          <w:szCs w:val="22"/>
        </w:rPr>
        <w:t xml:space="preserve"> </w:t>
      </w:r>
      <w:r w:rsidRPr="00F348F0">
        <w:rPr>
          <w:rFonts w:ascii="Times New Roman" w:eastAsia="Times New Roman" w:hAnsi="Times New Roman" w:cs="Times New Roman"/>
          <w:sz w:val="22"/>
          <w:szCs w:val="22"/>
        </w:rPr>
        <w:t xml:space="preserve">“Prof. D-r </w:t>
      </w:r>
      <w:proofErr w:type="spellStart"/>
      <w:r w:rsidRPr="00F348F0">
        <w:rPr>
          <w:rFonts w:ascii="Times New Roman" w:eastAsia="Times New Roman" w:hAnsi="Times New Roman" w:cs="Times New Roman"/>
          <w:sz w:val="22"/>
          <w:szCs w:val="22"/>
        </w:rPr>
        <w:t>Asen</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Zlatarov</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University</w:t>
      </w:r>
      <w:proofErr w:type="spellEnd"/>
      <w:r w:rsidRPr="00F348F0">
        <w:rPr>
          <w:rFonts w:ascii="Times New Roman" w:eastAsia="Times New Roman" w:hAnsi="Times New Roman" w:cs="Times New Roman"/>
          <w:sz w:val="22"/>
          <w:szCs w:val="22"/>
        </w:rPr>
        <w:t xml:space="preserve">, 1 Prof. </w:t>
      </w:r>
      <w:r w:rsidR="00F348F0" w:rsidRPr="00F348F0">
        <w:rPr>
          <w:rFonts w:ascii="Times New Roman" w:eastAsia="Times New Roman" w:hAnsi="Times New Roman" w:cs="Times New Roman"/>
          <w:sz w:val="22"/>
          <w:szCs w:val="22"/>
        </w:rPr>
        <w:t xml:space="preserve">Y. </w:t>
      </w:r>
      <w:proofErr w:type="spellStart"/>
      <w:r w:rsidRPr="00F348F0">
        <w:rPr>
          <w:rFonts w:ascii="Times New Roman" w:eastAsia="Times New Roman" w:hAnsi="Times New Roman" w:cs="Times New Roman"/>
          <w:sz w:val="22"/>
          <w:szCs w:val="22"/>
        </w:rPr>
        <w:t>Yakimov</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str</w:t>
      </w:r>
      <w:proofErr w:type="spellEnd"/>
      <w:r w:rsidRPr="00F348F0">
        <w:rPr>
          <w:rFonts w:ascii="Times New Roman" w:eastAsia="Times New Roman" w:hAnsi="Times New Roman" w:cs="Times New Roman"/>
          <w:sz w:val="22"/>
          <w:szCs w:val="22"/>
        </w:rPr>
        <w:t>., 8000 Burgas</w:t>
      </w:r>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Bulgaria</w:t>
      </w:r>
      <w:proofErr w:type="spellEnd"/>
      <w:r w:rsidR="00F348F0" w:rsidRPr="00F348F0">
        <w:rPr>
          <w:rFonts w:ascii="Times New Roman" w:eastAsia="Times New Roman" w:hAnsi="Times New Roman" w:cs="Times New Roman"/>
          <w:sz w:val="22"/>
          <w:szCs w:val="22"/>
        </w:rPr>
        <w:t>, Administrative building</w:t>
      </w:r>
      <w:r w:rsidRPr="00F348F0">
        <w:rPr>
          <w:rFonts w:ascii="Times New Roman" w:eastAsia="Times New Roman" w:hAnsi="Times New Roman" w:cs="Times New Roman"/>
          <w:sz w:val="22"/>
          <w:szCs w:val="22"/>
        </w:rPr>
        <w:t xml:space="preserve"> &gt; by the </w:t>
      </w:r>
      <w:proofErr w:type="spellStart"/>
      <w:r w:rsidRPr="00F348F0">
        <w:rPr>
          <w:rFonts w:ascii="Times New Roman" w:eastAsia="Times New Roman" w:hAnsi="Times New Roman" w:cs="Times New Roman"/>
          <w:sz w:val="22"/>
          <w:szCs w:val="22"/>
        </w:rPr>
        <w:t>appointe</w:t>
      </w:r>
      <w:r w:rsidRPr="00F348F0">
        <w:rPr>
          <w:rFonts w:ascii="Times New Roman" w:eastAsia="Times New Roman" w:hAnsi="Times New Roman" w:cs="Times New Roman"/>
          <w:sz w:val="22"/>
          <w:szCs w:val="22"/>
        </w:rPr>
        <w:t>d</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committee</w:t>
      </w:r>
      <w:proofErr w:type="spellEnd"/>
      <w:r w:rsidRPr="00F348F0">
        <w:rPr>
          <w:rFonts w:ascii="Times New Roman" w:eastAsia="Times New Roman" w:hAnsi="Times New Roman" w:cs="Times New Roman"/>
          <w:sz w:val="22"/>
          <w:szCs w:val="22"/>
        </w:rPr>
        <w:t xml:space="preserve">. The </w:t>
      </w:r>
      <w:proofErr w:type="spellStart"/>
      <w:r w:rsidRPr="00F348F0">
        <w:rPr>
          <w:rFonts w:ascii="Times New Roman" w:eastAsia="Times New Roman" w:hAnsi="Times New Roman" w:cs="Times New Roman"/>
          <w:sz w:val="22"/>
          <w:szCs w:val="22"/>
        </w:rPr>
        <w:t>committee</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will</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draw</w:t>
      </w:r>
      <w:proofErr w:type="spellEnd"/>
      <w:r w:rsidRPr="00F348F0">
        <w:rPr>
          <w:rFonts w:ascii="Times New Roman" w:eastAsia="Times New Roman" w:hAnsi="Times New Roman" w:cs="Times New Roman"/>
          <w:sz w:val="22"/>
          <w:szCs w:val="22"/>
        </w:rPr>
        <w:t xml:space="preserve"> up minutes of the meeting, </w:t>
      </w:r>
      <w:proofErr w:type="spellStart"/>
      <w:r w:rsidRPr="00F348F0">
        <w:rPr>
          <w:rFonts w:ascii="Times New Roman" w:eastAsia="Times New Roman" w:hAnsi="Times New Roman" w:cs="Times New Roman"/>
          <w:sz w:val="22"/>
          <w:szCs w:val="22"/>
        </w:rPr>
        <w:t>which</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will</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be</w:t>
      </w:r>
      <w:proofErr w:type="spellEnd"/>
      <w:r w:rsidRPr="00F348F0">
        <w:rPr>
          <w:rFonts w:ascii="Times New Roman" w:eastAsia="Times New Roman" w:hAnsi="Times New Roman" w:cs="Times New Roman"/>
          <w:sz w:val="22"/>
          <w:szCs w:val="22"/>
        </w:rPr>
        <w:t xml:space="preserve"> </w:t>
      </w:r>
      <w:proofErr w:type="spellStart"/>
      <w:r w:rsidRPr="00F348F0">
        <w:rPr>
          <w:rFonts w:ascii="Times New Roman" w:eastAsia="Times New Roman" w:hAnsi="Times New Roman" w:cs="Times New Roman"/>
          <w:sz w:val="22"/>
          <w:szCs w:val="22"/>
        </w:rPr>
        <w:t>available</w:t>
      </w:r>
      <w:proofErr w:type="spellEnd"/>
      <w:r w:rsidRPr="00F348F0">
        <w:rPr>
          <w:rFonts w:ascii="Times New Roman" w:eastAsia="Times New Roman" w:hAnsi="Times New Roman" w:cs="Times New Roman"/>
          <w:sz w:val="22"/>
          <w:szCs w:val="22"/>
        </w:rPr>
        <w:t xml:space="preserve"> on </w:t>
      </w:r>
      <w:proofErr w:type="spellStart"/>
      <w:r w:rsidRPr="00F348F0">
        <w:rPr>
          <w:rFonts w:ascii="Times New Roman" w:eastAsia="Times New Roman" w:hAnsi="Times New Roman" w:cs="Times New Roman"/>
          <w:sz w:val="22"/>
          <w:szCs w:val="22"/>
        </w:rPr>
        <w:t>request</w:t>
      </w:r>
      <w:proofErr w:type="spellEnd"/>
      <w:r w:rsidRPr="00F348F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p w14:paraId="3213F51B"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w:t>
      </w:r>
      <w:r>
        <w:rPr>
          <w:rFonts w:ascii="Times New Roman" w:eastAsia="Times New Roman" w:hAnsi="Times New Roman" w:cs="Times New Roman"/>
          <w:sz w:val="22"/>
          <w:szCs w:val="22"/>
        </w:rPr>
        <w:t>idence that it has been sent on time, the contracting authority will allow them to participate in the first opening session and inform all representatives of the tenderers that a second opening session will be organised.</w:t>
      </w:r>
    </w:p>
    <w:p w14:paraId="42AECD06"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w:t>
      </w:r>
      <w:r>
        <w:rPr>
          <w:rFonts w:ascii="Times New Roman" w:eastAsia="Times New Roman" w:hAnsi="Times New Roman" w:cs="Times New Roman"/>
          <w:sz w:val="22"/>
          <w:szCs w:val="22"/>
        </w:rPr>
        <w:t>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46FC2C35"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w:t>
      </w:r>
      <w:r>
        <w:rPr>
          <w:rFonts w:ascii="Times New Roman" w:eastAsia="Times New Roman" w:hAnsi="Times New Roman" w:cs="Times New Roman"/>
          <w:sz w:val="22"/>
          <w:szCs w:val="22"/>
        </w:rPr>
        <w:t xml:space="preserve">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5338BC9A"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42A8477F" w14:textId="77777777" w:rsidR="00826EB2" w:rsidRDefault="005541F6">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4CCBAE06" w14:textId="77777777" w:rsidR="00826EB2" w:rsidRDefault="005541F6">
      <w:pPr>
        <w:pStyle w:val="Heading1"/>
        <w:numPr>
          <w:ilvl w:val="0"/>
          <w:numId w:val="3"/>
        </w:numPr>
        <w:ind w:left="1" w:hanging="3"/>
      </w:pPr>
      <w:r>
        <w:t>Evaluation of tenders</w:t>
      </w:r>
    </w:p>
    <w:p w14:paraId="3CE002AF" w14:textId="77777777" w:rsidR="00826EB2" w:rsidRDefault="005541F6">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w:t>
      </w:r>
      <w:r>
        <w:rPr>
          <w:rFonts w:ascii="Times New Roman" w:eastAsia="Times New Roman" w:hAnsi="Times New Roman" w:cs="Times New Roman"/>
          <w:sz w:val="22"/>
          <w:szCs w:val="22"/>
        </w:rPr>
        <w:t xml:space="preserve">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78D3B9A1" w14:textId="77777777" w:rsidR="00826EB2" w:rsidRDefault="005541F6">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w:t>
      </w:r>
      <w:r>
        <w:rPr>
          <w:rFonts w:ascii="Times New Roman" w:eastAsia="Times New Roman" w:hAnsi="Times New Roman" w:cs="Times New Roman"/>
          <w:sz w:val="22"/>
          <w:szCs w:val="22"/>
        </w:rPr>
        <w:t>hout substantially departing from or attaching restrictions to them.</w:t>
      </w:r>
    </w:p>
    <w:p w14:paraId="6D854F52" w14:textId="77777777" w:rsidR="00826EB2" w:rsidRDefault="005541F6">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w:t>
      </w:r>
      <w:r>
        <w:rPr>
          <w:rFonts w:ascii="Times New Roman" w:eastAsia="Times New Roman" w:hAnsi="Times New Roman" w:cs="Times New Roman"/>
          <w:sz w:val="22"/>
          <w:szCs w:val="22"/>
        </w:rPr>
        <w:t xml:space="preserve">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2E40E41E"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w:t>
      </w:r>
      <w:r>
        <w:rPr>
          <w:rFonts w:ascii="Times New Roman" w:eastAsia="Times New Roman" w:hAnsi="Times New Roman" w:cs="Times New Roman"/>
          <w:sz w:val="22"/>
          <w:szCs w:val="22"/>
        </w:rPr>
        <w:t>f a tender does not comply with the tender dossier, it will be rejected immediately and may not subsequently be made to comply by correcting it or withdrawing the departure or restriction.</w:t>
      </w:r>
    </w:p>
    <w:p w14:paraId="0A7C18F6" w14:textId="77777777" w:rsidR="00826EB2" w:rsidRDefault="005541F6">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55D64279" w14:textId="77777777" w:rsidR="00826EB2" w:rsidRDefault="005541F6">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w:t>
      </w:r>
      <w:r>
        <w:rPr>
          <w:rFonts w:ascii="Times New Roman" w:eastAsia="Times New Roman" w:hAnsi="Times New Roman" w:cs="Times New Roman"/>
          <w:sz w:val="22"/>
          <w:szCs w:val="22"/>
        </w:rPr>
        <w:t>ply in administrative terms, the evaluation committee will rule on the technical admissibility of each tender, classifying it as technically compliant or non-compliant.</w:t>
      </w:r>
    </w:p>
    <w:p w14:paraId="17C10323" w14:textId="77777777" w:rsidR="00826EB2" w:rsidRDefault="005541F6">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62A20DC2" w14:textId="77777777" w:rsidR="00826EB2" w:rsidRDefault="005541F6">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w:t>
      </w:r>
      <w:r>
        <w:rPr>
          <w:rFonts w:ascii="Times New Roman" w:eastAsia="Times New Roman" w:hAnsi="Times New Roman" w:cs="Times New Roman"/>
          <w:sz w:val="22"/>
          <w:szCs w:val="22"/>
        </w:rPr>
        <w:t>ervices will also be evaluated by using yes/no criteria as specified in the tender dossier.</w:t>
      </w:r>
    </w:p>
    <w:p w14:paraId="7DF6C695" w14:textId="77777777" w:rsidR="00826EB2" w:rsidRDefault="005541F6">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w:t>
      </w:r>
      <w:r>
        <w:rPr>
          <w:rFonts w:ascii="Times New Roman" w:eastAsia="Times New Roman" w:hAnsi="Times New Roman" w:cs="Times New Roman"/>
          <w:sz w:val="22"/>
          <w:szCs w:val="22"/>
        </w:rPr>
        <w:t>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w:t>
      </w:r>
      <w:r>
        <w:rPr>
          <w:rFonts w:ascii="Times New Roman" w:eastAsia="Times New Roman" w:hAnsi="Times New Roman" w:cs="Times New Roman"/>
          <w:sz w:val="22"/>
          <w:szCs w:val="22"/>
        </w:rPr>
        <w:t xml:space="preserve">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w:t>
      </w:r>
      <w:r>
        <w:rPr>
          <w:rFonts w:ascii="Times New Roman" w:eastAsia="Times New Roman" w:hAnsi="Times New Roman" w:cs="Times New Roman"/>
          <w:sz w:val="22"/>
          <w:szCs w:val="22"/>
        </w:rPr>
        <w:t>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7F2D2CAC" w14:textId="77777777" w:rsidR="00826EB2" w:rsidRDefault="005541F6">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0317CE14" w14:textId="77777777" w:rsidR="00826EB2" w:rsidRDefault="005541F6">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w:t>
      </w:r>
      <w:r>
        <w:rPr>
          <w:rFonts w:ascii="Times New Roman" w:eastAsia="Times New Roman" w:hAnsi="Times New Roman" w:cs="Times New Roman"/>
          <w:sz w:val="22"/>
          <w:szCs w:val="22"/>
        </w:rPr>
        <w:t>ion. Errors will be corrected by the evaluation committee as follows:</w:t>
      </w:r>
    </w:p>
    <w:p w14:paraId="43499807" w14:textId="77777777" w:rsidR="00826EB2" w:rsidRDefault="005541F6">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795A1850" w14:textId="77777777" w:rsidR="00826EB2" w:rsidRDefault="005541F6">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w:t>
      </w:r>
      <w:r>
        <w:rPr>
          <w:rFonts w:ascii="Times New Roman" w:eastAsia="Times New Roman" w:hAnsi="Times New Roman" w:cs="Times New Roman"/>
          <w:sz w:val="22"/>
          <w:szCs w:val="22"/>
        </w:rPr>
        <w:t xml:space="preserve">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1063A8C1" w14:textId="77777777" w:rsidR="00826EB2" w:rsidRDefault="005541F6">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Amounts corrected in this way will be binding on the tenderer. If the tenderer does not accept them, its tender will be rejected.</w:t>
      </w:r>
    </w:p>
    <w:p w14:paraId="5A4DB8F9" w14:textId="77777777" w:rsidR="00826EB2" w:rsidRDefault="005541F6">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w:t>
      </w:r>
      <w:r>
        <w:rPr>
          <w:rFonts w:ascii="Times New Roman" w:eastAsia="Times New Roman" w:hAnsi="Times New Roman" w:cs="Times New Roman"/>
          <w:sz w:val="22"/>
          <w:szCs w:val="22"/>
        </w:rPr>
        <w:t xml:space="preserve"> price. Where specified in the technical specifications, the evaluation of tenders may take into account not only the acquisition costs but, to the extent relevant, costs borne over the life cycle of the supplies (such as for instance maintenance costs and</w:t>
      </w:r>
      <w:r>
        <w:rPr>
          <w:rFonts w:ascii="Times New Roman" w:eastAsia="Times New Roman" w:hAnsi="Times New Roman" w:cs="Times New Roman"/>
          <w:sz w:val="22"/>
          <w:szCs w:val="22"/>
        </w:rPr>
        <w:t xml:space="preserve">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w:t>
      </w:r>
      <w:r>
        <w:rPr>
          <w:rFonts w:ascii="Times New Roman" w:eastAsia="Times New Roman" w:hAnsi="Times New Roman" w:cs="Times New Roman"/>
          <w:sz w:val="22"/>
          <w:szCs w:val="22"/>
        </w:rPr>
        <w:t>tional costs.</w:t>
      </w:r>
    </w:p>
    <w:p w14:paraId="72BDFF85" w14:textId="77777777" w:rsidR="00826EB2" w:rsidRDefault="005541F6">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7E009410" w14:textId="77777777" w:rsidR="00826EB2" w:rsidRDefault="005541F6">
      <w:pPr>
        <w:ind w:left="0" w:hanging="2"/>
        <w:jc w:val="both"/>
      </w:pPr>
      <w:r>
        <w:rPr>
          <w:rFonts w:ascii="Times New Roman" w:eastAsia="Times New Roman" w:hAnsi="Times New Roman" w:cs="Times New Roman"/>
          <w:sz w:val="22"/>
          <w:szCs w:val="22"/>
        </w:rPr>
        <w:t>Variant solutions will not be taken into consideration.</w:t>
      </w:r>
    </w:p>
    <w:p w14:paraId="773D28AA" w14:textId="77777777" w:rsidR="00826EB2" w:rsidRDefault="005541F6">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004DEF88" w14:textId="77777777" w:rsidR="00826EB2" w:rsidRDefault="005541F6">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48EAEBEE" w14:textId="77777777" w:rsidR="00826EB2" w:rsidRDefault="00826EB2">
      <w:pPr>
        <w:ind w:left="0" w:hanging="2"/>
        <w:jc w:val="both"/>
        <w:rPr>
          <w:rFonts w:ascii="Times New Roman" w:eastAsia="Times New Roman" w:hAnsi="Times New Roman" w:cs="Times New Roman"/>
          <w:sz w:val="22"/>
          <w:szCs w:val="22"/>
        </w:rPr>
      </w:pPr>
    </w:p>
    <w:p w14:paraId="7769D3CA" w14:textId="77777777" w:rsidR="00826EB2" w:rsidRDefault="005541F6">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31EEDBCD" w14:textId="77777777" w:rsidR="00826EB2" w:rsidRDefault="005541F6">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The contrac</w:t>
      </w:r>
      <w:r>
        <w:rPr>
          <w:rFonts w:ascii="Times New Roman" w:eastAsia="Times New Roman" w:hAnsi="Times New Roman" w:cs="Times New Roman"/>
          <w:sz w:val="22"/>
          <w:szCs w:val="22"/>
        </w:rPr>
        <w:t xml:space="preserve">ting authority will inform all tenderers simultaneously and individually of the award decision. The tender guarantees of the unsuccessful tenderers will be released once the contract is signed. </w:t>
      </w:r>
    </w:p>
    <w:p w14:paraId="33732536" w14:textId="77777777" w:rsidR="00826EB2" w:rsidRDefault="005541F6" w:rsidP="00F348F0">
      <w:pPr>
        <w:pStyle w:val="Heading1"/>
        <w:numPr>
          <w:ilvl w:val="0"/>
          <w:numId w:val="0"/>
        </w:numPr>
        <w:ind w:left="1"/>
      </w:pPr>
      <w:bookmarkStart w:id="29" w:name="_heading=h.49x2ik5" w:colFirst="0" w:colLast="0"/>
      <w:bookmarkEnd w:id="29"/>
      <w:r>
        <w:t>22.</w:t>
      </w:r>
      <w:r>
        <w:tab/>
      </w:r>
      <w:r>
        <w:t xml:space="preserve">Signature of the </w:t>
      </w:r>
      <w:proofErr w:type="spellStart"/>
      <w:r>
        <w:t>contract</w:t>
      </w:r>
      <w:proofErr w:type="spellEnd"/>
      <w:r>
        <w:t xml:space="preserve"> and performance </w:t>
      </w:r>
      <w:proofErr w:type="spellStart"/>
      <w:r>
        <w:t>guarantee</w:t>
      </w:r>
      <w:proofErr w:type="spellEnd"/>
    </w:p>
    <w:p w14:paraId="63674502"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w:t>
      </w:r>
      <w:r>
        <w:rPr>
          <w:rFonts w:ascii="Times New Roman" w:eastAsia="Times New Roman" w:hAnsi="Times New Roman" w:cs="Times New Roman"/>
          <w:sz w:val="22"/>
          <w:szCs w:val="22"/>
        </w:rPr>
        <w:t xml:space="preserve">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 xml:space="preserve">under the law of the country in which the company (or each of the companies in case of a consortium) is effectively established, to show that it is </w:t>
      </w:r>
      <w:r>
        <w:rPr>
          <w:rFonts w:ascii="Times New Roman" w:eastAsia="Times New Roman" w:hAnsi="Times New Roman" w:cs="Times New Roman"/>
          <w:sz w:val="22"/>
          <w:szCs w:val="22"/>
        </w:rPr>
        <w:t>not in any of the exclusion situations listed in Section 2.6.10.1. of the practical guide. This evidence or these documents or statements must carry a date not earlier than one year before the date of submission of the tender. In addition, a statement shal</w:t>
      </w:r>
      <w:r>
        <w:rPr>
          <w:rFonts w:ascii="Times New Roman" w:eastAsia="Times New Roman" w:hAnsi="Times New Roman" w:cs="Times New Roman"/>
          <w:sz w:val="22"/>
          <w:szCs w:val="22"/>
        </w:rPr>
        <w:t>l be provided that the situations described in these documents have not changed since then.</w:t>
      </w:r>
    </w:p>
    <w:p w14:paraId="0BCF4701" w14:textId="77777777" w:rsidR="00826EB2" w:rsidRDefault="005541F6">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For contracts with a value of less than EUR 300 000, the contracting authority may, depending on its assessment of the risks, decide not to require proofs for sele</w:t>
      </w:r>
      <w:r>
        <w:rPr>
          <w:rFonts w:ascii="Times New Roman" w:eastAsia="Times New Roman" w:hAnsi="Times New Roman" w:cs="Times New Roman"/>
          <w:sz w:val="22"/>
          <w:szCs w:val="22"/>
        </w:rPr>
        <w:t xml:space="preserve">ction criteria. </w:t>
      </w:r>
    </w:p>
    <w:p w14:paraId="29E3ACB5"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w:t>
      </w:r>
      <w:r>
        <w:rPr>
          <w:rFonts w:ascii="Times New Roman" w:eastAsia="Times New Roman" w:hAnsi="Times New Roman" w:cs="Times New Roman"/>
          <w:sz w:val="22"/>
          <w:szCs w:val="22"/>
        </w:rPr>
        <w:t>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1E657033" w14:textId="77777777" w:rsidR="00826EB2" w:rsidRDefault="005541F6">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w:t>
      </w:r>
      <w:r>
        <w:rPr>
          <w:rFonts w:ascii="Times New Roman" w:eastAsia="Times New Roman" w:hAnsi="Times New Roman" w:cs="Times New Roman"/>
          <w:sz w:val="22"/>
          <w:szCs w:val="22"/>
        </w:rPr>
        <w:t xml:space="preserve"> financial and economic standing and technical and professional capacity.</w:t>
      </w:r>
    </w:p>
    <w:p w14:paraId="348E2334"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w:t>
      </w:r>
      <w:r>
        <w:rPr>
          <w:rFonts w:ascii="Times New Roman" w:eastAsia="Times New Roman" w:hAnsi="Times New Roman" w:cs="Times New Roman"/>
          <w:sz w:val="22"/>
          <w:szCs w:val="22"/>
        </w:rPr>
        <w:t>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4BE95117"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 xml:space="preserve">The contracting authority may waive the obligation of any candidate or tenderer to submit the documentary evidence referred to above if such evidence has already been submitted for the purposes of another procurement </w:t>
      </w:r>
      <w:r>
        <w:rPr>
          <w:rFonts w:ascii="Times New Roman" w:eastAsia="Times New Roman" w:hAnsi="Times New Roman" w:cs="Times New Roman"/>
          <w:color w:val="000000"/>
          <w:sz w:val="22"/>
          <w:szCs w:val="22"/>
        </w:rPr>
        <w:t>procedure, provided that the issue date of the documents does not exceed one year and that they are still valid. In this case, the candidate or tenderer must declare on his/her honour that the documentary evidence has already been provided in a previous pr</w:t>
      </w:r>
      <w:r>
        <w:rPr>
          <w:rFonts w:ascii="Times New Roman" w:eastAsia="Times New Roman" w:hAnsi="Times New Roman" w:cs="Times New Roman"/>
          <w:color w:val="000000"/>
          <w:sz w:val="22"/>
          <w:szCs w:val="22"/>
        </w:rPr>
        <w:t>ocurement procedure and confirm that his/her situation has not changed.</w:t>
      </w:r>
    </w:p>
    <w:p w14:paraId="50D8B8F8"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w:t>
      </w:r>
      <w:r>
        <w:rPr>
          <w:rFonts w:ascii="Times New Roman" w:eastAsia="Times New Roman" w:hAnsi="Times New Roman" w:cs="Times New Roman"/>
          <w:sz w:val="22"/>
          <w:szCs w:val="22"/>
        </w:rPr>
        <w:t>e date upon which the contracting authority sends it to the electronic address referred to in the offer.</w:t>
      </w:r>
    </w:p>
    <w:p w14:paraId="253CE53A"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The contracting authority reserves the right to vary quantities specified in the tender by +/- 100 % at the time of contracting and during the va</w:t>
      </w:r>
      <w:r>
        <w:rPr>
          <w:rFonts w:ascii="Times New Roman" w:eastAsia="Times New Roman" w:hAnsi="Times New Roman" w:cs="Times New Roman"/>
          <w:sz w:val="22"/>
          <w:szCs w:val="22"/>
        </w:rPr>
        <w:t xml:space="preserve">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2C32A176" w14:textId="77777777" w:rsidR="00826EB2" w:rsidRDefault="005541F6">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r>
        <w:rPr>
          <w:rFonts w:ascii="Times New Roman" w:eastAsia="Times New Roman" w:hAnsi="Times New Roman" w:cs="Times New Roman"/>
          <w:sz w:val="22"/>
          <w:szCs w:val="22"/>
        </w:rPr>
        <w:t>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2D68F8F8"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w:t>
      </w:r>
      <w:r>
        <w:rPr>
          <w:rFonts w:ascii="Times New Roman" w:eastAsia="Times New Roman" w:hAnsi="Times New Roman" w:cs="Times New Roman"/>
          <w:sz w:val="22"/>
          <w:szCs w:val="22"/>
        </w:rPr>
        <w:t xml:space="preserve">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w:t>
      </w:r>
      <w:r>
        <w:rPr>
          <w:rFonts w:ascii="Times New Roman" w:eastAsia="Times New Roman" w:hAnsi="Times New Roman" w:cs="Times New Roman"/>
          <w:sz w:val="22"/>
          <w:szCs w:val="22"/>
        </w:rPr>
        <w:t>ity</w:t>
      </w:r>
      <w:proofErr w:type="spellEnd"/>
      <w:r>
        <w:rPr>
          <w:rFonts w:ascii="Times New Roman" w:eastAsia="Times New Roman" w:hAnsi="Times New Roman" w:cs="Times New Roman"/>
          <w:sz w:val="22"/>
          <w:szCs w:val="22"/>
        </w:rPr>
        <w:t>.</w:t>
      </w:r>
    </w:p>
    <w:p w14:paraId="2F24186A" w14:textId="77777777" w:rsidR="00826EB2" w:rsidRDefault="005541F6">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16C95794" w14:textId="77777777" w:rsidR="00826EB2" w:rsidRDefault="005541F6" w:rsidP="00F348F0">
      <w:pPr>
        <w:pStyle w:val="Heading1"/>
        <w:numPr>
          <w:ilvl w:val="0"/>
          <w:numId w:val="0"/>
        </w:numPr>
        <w:ind w:left="1"/>
      </w:pPr>
      <w:r>
        <w:t>23.</w:t>
      </w:r>
      <w:r>
        <w:tab/>
        <w:t xml:space="preserve">Tender </w:t>
      </w:r>
      <w:proofErr w:type="spellStart"/>
      <w:r>
        <w:t>guarantee</w:t>
      </w:r>
      <w:proofErr w:type="spellEnd"/>
    </w:p>
    <w:p w14:paraId="45317DAA" w14:textId="77777777" w:rsidR="00826EB2" w:rsidRDefault="005541F6">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16AEC5BE" w14:textId="77777777" w:rsidR="00826EB2" w:rsidRDefault="005541F6" w:rsidP="00F348F0">
      <w:pPr>
        <w:pStyle w:val="Heading1"/>
        <w:numPr>
          <w:ilvl w:val="0"/>
          <w:numId w:val="0"/>
        </w:numPr>
        <w:ind w:left="1"/>
      </w:pPr>
      <w:r>
        <w:t xml:space="preserve">24. </w:t>
      </w:r>
      <w:proofErr w:type="spellStart"/>
      <w:r>
        <w:t>Ethics</w:t>
      </w:r>
      <w:proofErr w:type="spellEnd"/>
      <w:r>
        <w:t xml:space="preserve"> clauses and code of </w:t>
      </w:r>
      <w:proofErr w:type="spellStart"/>
      <w:r>
        <w:t>conduct</w:t>
      </w:r>
      <w:proofErr w:type="spellEnd"/>
    </w:p>
    <w:p w14:paraId="49E4BB7A" w14:textId="77777777" w:rsidR="00826EB2" w:rsidRDefault="005541F6">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66F90CA9" w14:textId="77777777" w:rsidR="00826EB2" w:rsidRDefault="005541F6">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must not be affected by any conflict of interest and must have no equivalent relation in that respect with other tenderers or parties involved in the project. Any attempt by a tenderer to obtain confidential information, enter into unlawful ag</w:t>
      </w:r>
      <w:r>
        <w:rPr>
          <w:rFonts w:ascii="Times New Roman" w:eastAsia="Times New Roman" w:hAnsi="Times New Roman" w:cs="Times New Roman"/>
          <w:sz w:val="22"/>
          <w:szCs w:val="22"/>
        </w:rPr>
        <w:t xml:space="preserve">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comparing tenders will lead to the rejection of its tender and may result in administrative penalties a</w:t>
      </w:r>
      <w:r>
        <w:rPr>
          <w:rFonts w:ascii="Times New Roman" w:eastAsia="Times New Roman" w:hAnsi="Times New Roman" w:cs="Times New Roman"/>
          <w:sz w:val="22"/>
          <w:szCs w:val="22"/>
        </w:rPr>
        <w:t xml:space="preserve">ccording to the Financial Regulation in force. </w:t>
      </w:r>
    </w:p>
    <w:p w14:paraId="7B67AB53"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532479A0" w14:textId="77777777" w:rsidR="00826EB2" w:rsidRDefault="005541F6">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w:t>
      </w:r>
      <w:r>
        <w:rPr>
          <w:rFonts w:ascii="Times New Roman" w:eastAsia="Times New Roman" w:hAnsi="Times New Roman" w:cs="Times New Roman"/>
          <w:sz w:val="22"/>
          <w:szCs w:val="22"/>
        </w:rPr>
        <w:t>n accordance with the applicable basic act, tenderers and applicants who have been awarded contracts must comply with the environmental legislation including multilateral environmental agreements, and with the core labour standards as applicable and as def</w:t>
      </w:r>
      <w:r>
        <w:rPr>
          <w:rFonts w:ascii="Times New Roman" w:eastAsia="Times New Roman" w:hAnsi="Times New Roman" w:cs="Times New Roman"/>
          <w:sz w:val="22"/>
          <w:szCs w:val="22"/>
        </w:rPr>
        <w:t>ined in the relevant International Labour Organisation conventions (such as the conventions on freedom of association and collective bargaining; elimination of forced and compulsory labour; abolition of child labour).</w:t>
      </w:r>
    </w:p>
    <w:p w14:paraId="395ACD50" w14:textId="77777777" w:rsidR="00826EB2" w:rsidRDefault="005541F6">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6B8335E6" w14:textId="77777777" w:rsidR="00826EB2" w:rsidRDefault="005541F6">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23B7AF78" w14:textId="77777777" w:rsidR="00826EB2" w:rsidRDefault="005541F6">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Physical abuse or punishmen</w:t>
      </w:r>
      <w:r>
        <w:rPr>
          <w:rFonts w:ascii="Times New Roman" w:eastAsia="Times New Roman" w:hAnsi="Times New Roman" w:cs="Times New Roman"/>
          <w:sz w:val="22"/>
          <w:szCs w:val="22"/>
        </w:rPr>
        <w:t xml:space="preserve">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58D34C42" w14:textId="77777777" w:rsidR="00826EB2" w:rsidRDefault="00826EB2">
      <w:pPr>
        <w:keepNext/>
        <w:ind w:left="0" w:hanging="2"/>
        <w:jc w:val="both"/>
        <w:rPr>
          <w:rFonts w:ascii="Times New Roman" w:eastAsia="Times New Roman" w:hAnsi="Times New Roman" w:cs="Times New Roman"/>
          <w:sz w:val="22"/>
          <w:szCs w:val="22"/>
        </w:rPr>
      </w:pPr>
    </w:p>
    <w:p w14:paraId="3D216CA0" w14:textId="77777777" w:rsidR="00826EB2" w:rsidRDefault="005541F6">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4650F823"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w:t>
      </w:r>
      <w:r>
        <w:rPr>
          <w:rFonts w:ascii="Times New Roman" w:eastAsia="Times New Roman" w:hAnsi="Times New Roman" w:cs="Times New Roman"/>
          <w:sz w:val="22"/>
          <w:szCs w:val="22"/>
        </w:rPr>
        <w:t>ns and codes relating to anti-bribery and anti-corruption. The European Commission reserves the right to suspend or cancel project financing if corrupt practices of any kind are discovered at any stage of the award process or during the execution of a cont</w:t>
      </w:r>
      <w:r>
        <w:rPr>
          <w:rFonts w:ascii="Times New Roman" w:eastAsia="Times New Roman" w:hAnsi="Times New Roman" w:cs="Times New Roman"/>
          <w:sz w:val="22"/>
          <w:szCs w:val="22"/>
        </w:rPr>
        <w:t>ract and if the contracting authority fails to take all appropriate measures to remedy the situation. For the purposes of this provision, ‘corrupt practices’ are the offer of a bribe, gift, gratuity or commission to any person as an inducement or reward fo</w:t>
      </w:r>
      <w:r>
        <w:rPr>
          <w:rFonts w:ascii="Times New Roman" w:eastAsia="Times New Roman" w:hAnsi="Times New Roman" w:cs="Times New Roman"/>
          <w:sz w:val="22"/>
          <w:szCs w:val="22"/>
        </w:rPr>
        <w:t>r performing or refraining from any act relating to the award of a contract or execution of a contract already concluded with the contracting authority.</w:t>
      </w:r>
    </w:p>
    <w:p w14:paraId="2B4C3188" w14:textId="77777777" w:rsidR="00826EB2" w:rsidRDefault="005541F6">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2514E794"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w:t>
      </w:r>
      <w:r>
        <w:rPr>
          <w:rFonts w:ascii="Times New Roman" w:eastAsia="Times New Roman" w:hAnsi="Times New Roman" w:cs="Times New Roman"/>
          <w:sz w:val="22"/>
          <w:szCs w:val="22"/>
        </w:rPr>
        <w:t>he award or execution of a contract has given rise to unusual commercial expenses. Such unusual commercial expenses are commissions not mentioned in the main contract or not stemming from a properly concluded contract referring to the main contract, commis</w:t>
      </w:r>
      <w:r>
        <w:rPr>
          <w:rFonts w:ascii="Times New Roman" w:eastAsia="Times New Roman" w:hAnsi="Times New Roman" w:cs="Times New Roman"/>
          <w:sz w:val="22"/>
          <w:szCs w:val="22"/>
        </w:rPr>
        <w:t>sions not paid in return for any actual and legitimate service, commissions remitted to a tax haven, commissions paid to a payee who is not clearly identified or commissions paid to a company which has every appearance of being a front company.</w:t>
      </w:r>
    </w:p>
    <w:p w14:paraId="2E04E2F2"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w:t>
      </w:r>
      <w:r>
        <w:rPr>
          <w:rFonts w:ascii="Times New Roman" w:eastAsia="Times New Roman" w:hAnsi="Times New Roman" w:cs="Times New Roman"/>
          <w:sz w:val="22"/>
          <w:szCs w:val="22"/>
        </w:rPr>
        <w:t xml:space="preserve"> found to have paid unusual commercial expenses on projects funded by the European Union are liable, depending on the seriousness of the facts observed, to have their contracts terminated or to be permanently excluded from receiving EU funds.</w:t>
      </w:r>
    </w:p>
    <w:p w14:paraId="0C833103" w14:textId="77777777" w:rsidR="00826EB2" w:rsidRDefault="005541F6">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w:t>
      </w:r>
      <w:r>
        <w:rPr>
          <w:rFonts w:ascii="Times New Roman" w:eastAsia="Times New Roman" w:hAnsi="Times New Roman" w:cs="Times New Roman"/>
          <w:sz w:val="22"/>
          <w:szCs w:val="22"/>
          <w:u w:val="single"/>
        </w:rPr>
        <w:t xml:space="preserve">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1FFC046D"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w:t>
      </w:r>
      <w:r>
        <w:rPr>
          <w:rFonts w:ascii="Times New Roman" w:eastAsia="Times New Roman" w:hAnsi="Times New Roman" w:cs="Times New Roman"/>
          <w:sz w:val="22"/>
          <w:szCs w:val="22"/>
        </w:rPr>
        <w:t>ularities or fraud are discovered after the award of the contract, the contracting authority may refrain from concluding the contract.</w:t>
      </w:r>
    </w:p>
    <w:p w14:paraId="22429640" w14:textId="77777777" w:rsidR="00826EB2" w:rsidRDefault="00826EB2">
      <w:pPr>
        <w:ind w:left="0" w:hanging="2"/>
        <w:jc w:val="both"/>
        <w:rPr>
          <w:rFonts w:ascii="Times New Roman" w:eastAsia="Times New Roman" w:hAnsi="Times New Roman" w:cs="Times New Roman"/>
          <w:sz w:val="22"/>
          <w:szCs w:val="22"/>
        </w:rPr>
      </w:pPr>
      <w:bookmarkStart w:id="32" w:name="_heading=h.3o7alnk" w:colFirst="0" w:colLast="0"/>
      <w:bookmarkEnd w:id="32"/>
    </w:p>
    <w:p w14:paraId="6F8AE81E" w14:textId="77777777" w:rsidR="00826EB2" w:rsidRDefault="005541F6" w:rsidP="00F348F0">
      <w:pPr>
        <w:pStyle w:val="Heading1"/>
        <w:numPr>
          <w:ilvl w:val="0"/>
          <w:numId w:val="0"/>
        </w:numPr>
        <w:ind w:left="1"/>
      </w:pPr>
      <w:r>
        <w:t>25.</w:t>
      </w:r>
      <w:r>
        <w:tab/>
      </w:r>
      <w:proofErr w:type="spellStart"/>
      <w:r>
        <w:t>Cancellation</w:t>
      </w:r>
      <w:proofErr w:type="spellEnd"/>
      <w:r>
        <w:t xml:space="preserve"> of the tender </w:t>
      </w:r>
      <w:proofErr w:type="spellStart"/>
      <w:r>
        <w:t>procedure</w:t>
      </w:r>
      <w:proofErr w:type="spellEnd"/>
    </w:p>
    <w:p w14:paraId="3EF7C30E"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4202C92D" w14:textId="77777777" w:rsidR="00826EB2" w:rsidRDefault="005541F6">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FEC9C0F" w14:textId="77777777" w:rsidR="00826EB2" w:rsidRDefault="005541F6">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332BEE0D" w14:textId="77777777" w:rsidR="00826EB2" w:rsidRDefault="005541F6">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w:t>
      </w:r>
      <w:r>
        <w:rPr>
          <w:rFonts w:ascii="Times New Roman" w:eastAsia="Times New Roman" w:hAnsi="Times New Roman" w:cs="Times New Roman"/>
          <w:color w:val="000000"/>
          <w:sz w:val="22"/>
          <w:szCs w:val="22"/>
        </w:rPr>
        <w:t xml:space="preserve"> of the project have changed </w:t>
      </w:r>
      <w:proofErr w:type="gramStart"/>
      <w:r>
        <w:rPr>
          <w:rFonts w:ascii="Times New Roman" w:eastAsia="Times New Roman" w:hAnsi="Times New Roman" w:cs="Times New Roman"/>
          <w:color w:val="000000"/>
          <w:sz w:val="22"/>
          <w:szCs w:val="22"/>
        </w:rPr>
        <w:t>fundamentally;</w:t>
      </w:r>
      <w:proofErr w:type="gramEnd"/>
    </w:p>
    <w:p w14:paraId="37583347" w14:textId="77777777" w:rsidR="00826EB2" w:rsidRDefault="005541F6">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4DB3FA5E" w14:textId="77777777" w:rsidR="00826EB2" w:rsidRDefault="005541F6">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0C98BE3F" w14:textId="77777777" w:rsidR="00826EB2" w:rsidRDefault="005541F6">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5AC71F0C" w14:textId="77777777" w:rsidR="00826EB2" w:rsidRDefault="005541F6">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w:t>
      </w:r>
      <w:r>
        <w:rPr>
          <w:rFonts w:ascii="Times New Roman" w:eastAsia="Times New Roman" w:hAnsi="Times New Roman" w:cs="Times New Roman"/>
          <w:color w:val="000000"/>
          <w:sz w:val="22"/>
          <w:szCs w:val="22"/>
        </w:rPr>
        <w:t>ficiency and effectiveness (e.g. the price proposed by the tenderer to whom the contract is to be awarded is objectively disproportionate with regard to the price of the market.</w:t>
      </w:r>
    </w:p>
    <w:p w14:paraId="23FEF6FD" w14:textId="77777777" w:rsidR="00826EB2" w:rsidRDefault="005541F6">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w:t>
      </w:r>
      <w:r>
        <w:rPr>
          <w:rFonts w:ascii="Times New Roman" w:eastAsia="Times New Roman" w:hAnsi="Times New Roman" w:cs="Times New Roman"/>
          <w:b/>
          <w:color w:val="000000"/>
          <w:sz w:val="22"/>
          <w:szCs w:val="22"/>
        </w:rPr>
        <w:t>r including, without limitation, damages for loss of profits, in any way connected with the cancellation of a tender procedure even if the contracting authority has been advised of the possibility of damages. The publication of a contract notice does not c</w:t>
      </w:r>
      <w:r>
        <w:rPr>
          <w:rFonts w:ascii="Times New Roman" w:eastAsia="Times New Roman" w:hAnsi="Times New Roman" w:cs="Times New Roman"/>
          <w:b/>
          <w:color w:val="000000"/>
          <w:sz w:val="22"/>
          <w:szCs w:val="22"/>
        </w:rPr>
        <w:t>ommit the contracting authority to implement the programme or project announced.</w:t>
      </w:r>
    </w:p>
    <w:p w14:paraId="07560368" w14:textId="77777777" w:rsidR="00826EB2" w:rsidRDefault="005541F6" w:rsidP="00F348F0">
      <w:pPr>
        <w:pStyle w:val="Heading1"/>
        <w:numPr>
          <w:ilvl w:val="0"/>
          <w:numId w:val="0"/>
        </w:numPr>
        <w:ind w:left="1"/>
      </w:pPr>
      <w:r>
        <w:t xml:space="preserve">26. </w:t>
      </w:r>
      <w:r>
        <w:tab/>
      </w:r>
      <w:proofErr w:type="spellStart"/>
      <w:r>
        <w:t>Appeals</w:t>
      </w:r>
      <w:proofErr w:type="spellEnd"/>
    </w:p>
    <w:p w14:paraId="09CD68CD" w14:textId="77777777" w:rsidR="00826EB2" w:rsidRDefault="005541F6">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r>
        <w:rPr>
          <w:rFonts w:ascii="Times New Roman" w:eastAsia="Times New Roman" w:hAnsi="Times New Roman" w:cs="Times New Roman"/>
          <w:color w:val="000000"/>
          <w:sz w:val="22"/>
          <w:szCs w:val="22"/>
        </w:rPr>
        <w:t>.</w:t>
      </w:r>
    </w:p>
    <w:p w14:paraId="283A46E8" w14:textId="77777777" w:rsidR="00826EB2" w:rsidRDefault="005541F6">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5EBF023A" w14:textId="77777777" w:rsidR="00826EB2" w:rsidRDefault="005541F6">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C56401" w14:textId="77777777" w:rsidR="00826EB2" w:rsidRDefault="005541F6" w:rsidP="00F348F0">
      <w:pPr>
        <w:pStyle w:val="Heading1"/>
        <w:numPr>
          <w:ilvl w:val="0"/>
          <w:numId w:val="0"/>
        </w:numPr>
        <w:ind w:left="1"/>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0F9A5AA6" w14:textId="77777777" w:rsidR="00826EB2" w:rsidRDefault="005541F6">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w:t>
      </w:r>
      <w:r>
        <w:rPr>
          <w:rFonts w:ascii="Times New Roman" w:eastAsia="Times New Roman" w:hAnsi="Times New Roman" w:cs="Times New Roman"/>
          <w:color w:val="000000"/>
          <w:sz w:val="22"/>
          <w:szCs w:val="22"/>
        </w:rPr>
        <w:t>ion, their personal details (name, given name if natural person, address, legal form and name and given name of the persons with powers of representation, decision-making or control, if legal person) may be registered in the early detection and exclusion s</w:t>
      </w:r>
      <w:r>
        <w:rPr>
          <w:rFonts w:ascii="Times New Roman" w:eastAsia="Times New Roman" w:hAnsi="Times New Roman" w:cs="Times New Roman"/>
          <w:color w:val="000000"/>
          <w:sz w:val="22"/>
          <w:szCs w:val="22"/>
        </w:rPr>
        <w:t>ystem, and communicated to the persons and entities listed in the above-mentioned decision, in relation to the award or the execution of a procurement contract.]</w:t>
      </w:r>
    </w:p>
    <w:sectPr w:rsidR="00826EB2">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8DF0C" w14:textId="77777777" w:rsidR="005541F6" w:rsidRDefault="005541F6">
      <w:pPr>
        <w:spacing w:before="0" w:after="0" w:line="240" w:lineRule="auto"/>
        <w:ind w:left="0" w:hanging="2"/>
      </w:pPr>
      <w:r>
        <w:separator/>
      </w:r>
    </w:p>
  </w:endnote>
  <w:endnote w:type="continuationSeparator" w:id="0">
    <w:p w14:paraId="587D4926" w14:textId="77777777" w:rsidR="005541F6" w:rsidRDefault="005541F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B02F3" w14:textId="77777777" w:rsidR="00826EB2" w:rsidRDefault="005541F6">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16FD16B2" w14:textId="77777777" w:rsidR="00826EB2" w:rsidRDefault="00826EB2">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DE491" w14:textId="77777777" w:rsidR="00826EB2" w:rsidRDefault="005541F6">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sidR="00F348F0">
      <w:rPr>
        <w:rFonts w:ascii="Times New Roman" w:eastAsia="Times New Roman" w:hAnsi="Times New Roman" w:cs="Times New Roman"/>
        <w:color w:val="000000"/>
        <w:sz w:val="18"/>
        <w:szCs w:val="18"/>
      </w:rPr>
      <w:fldChar w:fldCharType="separate"/>
    </w:r>
    <w:r w:rsidR="00F348F0">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sidR="00F348F0">
      <w:rPr>
        <w:rFonts w:ascii="Times New Roman" w:eastAsia="Times New Roman" w:hAnsi="Times New Roman" w:cs="Times New Roman"/>
        <w:color w:val="000000"/>
        <w:sz w:val="18"/>
        <w:szCs w:val="18"/>
      </w:rPr>
      <w:fldChar w:fldCharType="separate"/>
    </w:r>
    <w:r w:rsidR="00F348F0">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042664B3" w14:textId="77777777" w:rsidR="00826EB2" w:rsidRDefault="005541F6">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AF818" w14:textId="77777777" w:rsidR="00826EB2" w:rsidRDefault="005541F6">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192C6BD7" w14:textId="77777777" w:rsidR="00826EB2" w:rsidRDefault="005541F6">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87EBE" w14:textId="77777777" w:rsidR="005541F6" w:rsidRDefault="005541F6">
      <w:pPr>
        <w:spacing w:before="0" w:after="0" w:line="240" w:lineRule="auto"/>
        <w:ind w:left="0" w:hanging="2"/>
      </w:pPr>
      <w:r>
        <w:separator/>
      </w:r>
    </w:p>
  </w:footnote>
  <w:footnote w:type="continuationSeparator" w:id="0">
    <w:p w14:paraId="4938E720" w14:textId="77777777" w:rsidR="005541F6" w:rsidRDefault="005541F6">
      <w:pPr>
        <w:spacing w:before="0" w:after="0" w:line="240" w:lineRule="auto"/>
        <w:ind w:left="0" w:hanging="2"/>
      </w:pPr>
      <w:r>
        <w:continuationSeparator/>
      </w:r>
    </w:p>
  </w:footnote>
  <w:footnote w:id="1">
    <w:p w14:paraId="3FF03542" w14:textId="77777777" w:rsidR="00826EB2" w:rsidRDefault="005541F6">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7D380927" w14:textId="77777777" w:rsidR="00826EB2" w:rsidRDefault="005541F6">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69C417C0" w14:textId="77777777" w:rsidR="00826EB2" w:rsidRDefault="005541F6">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675C99"/>
    <w:multiLevelType w:val="multilevel"/>
    <w:tmpl w:val="3E4434CC"/>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47E278BB"/>
    <w:multiLevelType w:val="multilevel"/>
    <w:tmpl w:val="E724D908"/>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2" w15:restartNumberingAfterBreak="0">
    <w:nsid w:val="4B611487"/>
    <w:multiLevelType w:val="multilevel"/>
    <w:tmpl w:val="4CC8E890"/>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3" w15:restartNumberingAfterBreak="0">
    <w:nsid w:val="61332F17"/>
    <w:multiLevelType w:val="multilevel"/>
    <w:tmpl w:val="5E9E5DA6"/>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B2"/>
    <w:rsid w:val="005541F6"/>
    <w:rsid w:val="00826EB2"/>
    <w:rsid w:val="00F34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5873F"/>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
    <w:name w:val="footnote reference"/>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lang/>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lang/>
    </w:rPr>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lang/>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lang/>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F34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fGHLYxJo0Pkyp9ngP2Y0Unknng==">AMUW2mVZzYdrTmRo08h1TkUZGFs18BB+a2RWVqG1oPBthjpKSaI7LXo4bo1Lfz9Gk1+CIHl96f7cOaIYB5cJri1RFRsZsahZGOJ/4fBhMjroBnxbdCOqjBbWXDlRUx8f2Ill1OH7jCbRWlyJzE7Q/yr5NscsJp0ob8cSkZajj/rUDOIFJuAAVPs0Z+BbBP9cq9F1SAp8so3XSV5WyTh/QISpxgebf8vSR8ZLUSnKgsLnUgkVvpZ/4d/932pWXMXbWhAs63Lxp3TyD0MDcqAnmb9HYhebuHwyBtEjaVlJHuganwAQa3DdZAPDc8YkEjw4MH0mqv0CmjjMvk2EEbXcQyWEnRbDYiguaCaDb+z03tcQ1OvO35yfTRe4pd1U1vynWDy15bRXaLg43MeFwEwyk/uokwIfn3if5pWQuFoTbcTddrORCvFwMKDjIPX/eiCGC4VxM4TIYzG/VdgLQ97lEZ9JkwHL01zznHX5d5K1EN+eo3lxC0xwnGdD1RqXNv5+rIdA3K5Gca3RbvKNTzpuO19t5upLR4JyCZuOJkTp6tRLJ8wjPBxxQecOuiO/8Tr6MgWKJE8DwTv2bgmadfFN7d+jwYEOiwJw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5692</Words>
  <Characters>32451</Characters>
  <Application>Microsoft Office Word</Application>
  <DocSecurity>0</DocSecurity>
  <Lines>270</Lines>
  <Paragraphs>76</Paragraphs>
  <ScaleCrop>false</ScaleCrop>
  <Company/>
  <LinksUpToDate>false</LinksUpToDate>
  <CharactersWithSpaces>38067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2</cp:revision>
  <dcterms:created xsi:type="dcterms:W3CDTF">2021-08-30T18:37:00Z</dcterms:created>
  <dcterms:modified xsi:type="dcterms:W3CDTF">2021-09-07T10:40:00Z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