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DAC" w:rsidRDefault="00044DAC" w:rsidP="00044DAC">
      <w:pPr>
        <w:rPr>
          <w:rFonts w:ascii="Times New Roman" w:hAnsi="Times New Roman"/>
          <w:b/>
          <w:smallCaps/>
          <w:sz w:val="22"/>
          <w:szCs w:val="22"/>
          <w:lang w:val="en-GB"/>
        </w:rPr>
      </w:pPr>
      <w:r>
        <w:rPr>
          <w:rFonts w:ascii="Times New Roman" w:hAnsi="Times New Roman"/>
          <w:b/>
          <w:smallCaps/>
          <w:sz w:val="22"/>
          <w:szCs w:val="22"/>
          <w:lang w:val="en-GB"/>
        </w:rPr>
        <w:t>TO</w:t>
      </w:r>
    </w:p>
    <w:p w:rsidR="00044DAC" w:rsidRDefault="00044DAC" w:rsidP="00044DAC">
      <w:pPr>
        <w:rPr>
          <w:rFonts w:ascii="Times New Roman" w:hAnsi="Times New Roman"/>
          <w:b/>
          <w:smallCaps/>
          <w:sz w:val="22"/>
          <w:szCs w:val="22"/>
          <w:lang w:val="en-GB"/>
        </w:rPr>
      </w:pPr>
      <w:r>
        <w:rPr>
          <w:rFonts w:ascii="Times New Roman" w:hAnsi="Times New Roman"/>
          <w:b/>
          <w:smallCaps/>
          <w:sz w:val="22"/>
          <w:szCs w:val="22"/>
          <w:lang w:val="en-GB"/>
        </w:rPr>
        <w:t>…………..</w:t>
      </w:r>
    </w:p>
    <w:p w:rsidR="00044DAC" w:rsidRDefault="00044DAC">
      <w:pPr>
        <w:jc w:val="center"/>
        <w:rPr>
          <w:rFonts w:ascii="Times New Roman" w:hAnsi="Times New Roman"/>
          <w:b/>
          <w:smallCaps/>
          <w:sz w:val="22"/>
          <w:szCs w:val="22"/>
          <w:lang w:val="en-GB"/>
        </w:rPr>
      </w:pPr>
    </w:p>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044DAC">
        <w:rPr>
          <w:rFonts w:ascii="Times New Roman" w:hAnsi="Times New Roman"/>
          <w:sz w:val="22"/>
          <w:szCs w:val="22"/>
          <w:lang w:val="en-GB"/>
        </w:rPr>
        <w:t>035-SUPPLY-Suloglu-0</w:t>
      </w:r>
      <w:r w:rsidR="008A0E7C">
        <w:rPr>
          <w:rFonts w:ascii="Times New Roman" w:hAnsi="Times New Roman"/>
          <w:sz w:val="22"/>
          <w:szCs w:val="22"/>
          <w:lang w:val="en-GB"/>
        </w:rPr>
        <w:t>5</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044DAC">
        <w:rPr>
          <w:rFonts w:ascii="Times New Roman" w:hAnsi="Times New Roman"/>
          <w:b/>
          <w:sz w:val="22"/>
          <w:szCs w:val="22"/>
          <w:lang w:val="en-GB"/>
        </w:rPr>
        <w:t>“</w:t>
      </w:r>
      <w:r w:rsidR="008A0E7C">
        <w:rPr>
          <w:rFonts w:ascii="Times New Roman" w:hAnsi="Times New Roman"/>
          <w:b/>
          <w:sz w:val="22"/>
          <w:szCs w:val="22"/>
          <w:lang w:val="en-GB"/>
        </w:rPr>
        <w:t>Delivery of equipment for alarm system</w:t>
      </w:r>
      <w:r w:rsidR="00044DAC">
        <w:rPr>
          <w:rFonts w:ascii="Times New Roman" w:hAnsi="Times New Roman"/>
          <w:b/>
          <w:sz w:val="22"/>
          <w:szCs w:val="22"/>
          <w:lang w:val="en-GB"/>
        </w:rPr>
        <w:t>”</w:t>
      </w:r>
    </w:p>
    <w:p w:rsidR="0068321A" w:rsidRDefault="0068321A" w:rsidP="00044DAC">
      <w:pPr>
        <w:tabs>
          <w:tab w:val="left" w:pos="0"/>
          <w:tab w:val="left" w:pos="709"/>
          <w:tab w:val="left" w:pos="851"/>
          <w:tab w:val="left" w:pos="1134"/>
          <w:tab w:val="left" w:pos="1418"/>
        </w:tabs>
        <w:spacing w:before="24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r w:rsidR="00044DAC">
        <w:rPr>
          <w:rFonts w:ascii="Times New Roman" w:hAnsi="Times New Roman"/>
          <w:sz w:val="22"/>
          <w:szCs w:val="22"/>
          <w:lang w:val="en-GB"/>
        </w:rPr>
        <w:t>and contract notice</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 xml:space="preserve">technical specifications + technical offer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10"/>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ab"/>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forward to receiving your tender</w:t>
      </w:r>
      <w:r w:rsidR="008A0E7C">
        <w:rPr>
          <w:rFonts w:ascii="Times New Roman" w:hAnsi="Times New Roman"/>
          <w:sz w:val="22"/>
          <w:szCs w:val="22"/>
          <w:lang w:val="en-GB"/>
        </w:rPr>
        <w:t xml:space="preserve"> </w:t>
      </w:r>
      <w:r w:rsidR="008A0E7C" w:rsidRPr="008A0E7C">
        <w:rPr>
          <w:rFonts w:ascii="Times New Roman" w:hAnsi="Times New Roman"/>
          <w:sz w:val="22"/>
          <w:szCs w:val="22"/>
          <w:lang w:val="en-GB"/>
        </w:rPr>
        <w:t>and the accompanying tender guarantee</w:t>
      </w:r>
      <w:r w:rsidR="008A0E7C"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af"/>
          <w:rFonts w:ascii="Times New Roman" w:hAnsi="Times New Roman"/>
          <w:b w:val="0"/>
          <w:sz w:val="22"/>
          <w:szCs w:val="22"/>
          <w:lang w:val="en-GB"/>
        </w:rPr>
        <w:t>or</w:t>
      </w:r>
      <w:r w:rsidR="00274698" w:rsidRPr="009E7BA8">
        <w:rPr>
          <w:rStyle w:val="af"/>
          <w:rFonts w:ascii="Times New Roman" w:hAnsi="Times New Roman"/>
          <w:sz w:val="22"/>
          <w:szCs w:val="22"/>
          <w:lang w:val="en-GB"/>
        </w:rPr>
        <w:t xml:space="preserve"> </w:t>
      </w:r>
      <w:r w:rsidR="00274698" w:rsidRPr="009E7BA8">
        <w:rPr>
          <w:rStyle w:val="af"/>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By submitting a tender you accept to receive notification of the outcome of the procedure by electronic means. Such notification shall be deemed to have been received by you on the date upon which the contracting authority sends it to the electronic address you referre</w:t>
      </w:r>
      <w:bookmarkStart w:id="0" w:name="_GoBack"/>
      <w:bookmarkEnd w:id="0"/>
      <w:r w:rsidRPr="00B25F15">
        <w:rPr>
          <w:rFonts w:ascii="Times New Roman" w:hAnsi="Times New Roman"/>
          <w:sz w:val="22"/>
          <w:szCs w:val="22"/>
          <w:lang w:val="en-GB"/>
        </w:rPr>
        <w:t xml:space="preserv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044DAC" w:rsidRDefault="00044DAC" w:rsidP="004B65B7">
      <w:pPr>
        <w:rPr>
          <w:rFonts w:ascii="Times New Roman" w:hAnsi="Times New Roman"/>
          <w:sz w:val="22"/>
          <w:szCs w:val="22"/>
          <w:lang w:val="en-GB"/>
        </w:rPr>
      </w:pPr>
    </w:p>
    <w:p w:rsidR="004D2FD8" w:rsidRDefault="00044DAC" w:rsidP="004B65B7">
      <w:pPr>
        <w:rPr>
          <w:rFonts w:ascii="Times New Roman" w:hAnsi="Times New Roman"/>
          <w:sz w:val="22"/>
          <w:szCs w:val="22"/>
          <w:lang w:val="en-GB"/>
        </w:rPr>
      </w:pPr>
      <w:r>
        <w:rPr>
          <w:rFonts w:ascii="Times New Roman" w:hAnsi="Times New Roman"/>
          <w:sz w:val="22"/>
          <w:szCs w:val="22"/>
          <w:lang w:val="en-GB"/>
        </w:rPr>
        <w:t xml:space="preserve">Mehmet </w:t>
      </w:r>
      <w:proofErr w:type="spellStart"/>
      <w:r>
        <w:rPr>
          <w:rFonts w:ascii="Times New Roman" w:hAnsi="Times New Roman"/>
          <w:sz w:val="22"/>
          <w:szCs w:val="22"/>
          <w:lang w:val="en-GB"/>
        </w:rPr>
        <w:t>Ormankiran</w:t>
      </w:r>
      <w:proofErr w:type="spellEnd"/>
    </w:p>
    <w:p w:rsidR="00044DAC" w:rsidRPr="00CA6C68" w:rsidRDefault="00044DAC" w:rsidP="004B65B7">
      <w:pPr>
        <w:rPr>
          <w:rFonts w:ascii="Times New Roman" w:hAnsi="Times New Roman"/>
          <w:b/>
          <w:sz w:val="22"/>
          <w:szCs w:val="22"/>
          <w:lang w:val="en-GB"/>
        </w:rPr>
      </w:pPr>
      <w:r>
        <w:rPr>
          <w:rFonts w:ascii="Times New Roman" w:hAnsi="Times New Roman"/>
          <w:sz w:val="22"/>
          <w:szCs w:val="22"/>
          <w:lang w:val="en-GB"/>
        </w:rPr>
        <w:t xml:space="preserve">Mayor of the Municipality of </w:t>
      </w:r>
      <w:proofErr w:type="spellStart"/>
      <w:r>
        <w:rPr>
          <w:rFonts w:ascii="Times New Roman" w:hAnsi="Times New Roman"/>
          <w:sz w:val="22"/>
          <w:szCs w:val="22"/>
          <w:lang w:val="en-GB"/>
        </w:rPr>
        <w:t>Suloglu</w:t>
      </w:r>
      <w:proofErr w:type="spellEnd"/>
    </w:p>
    <w:sectPr w:rsidR="00044DAC" w:rsidRPr="00CA6C68"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7C4" w:rsidRDefault="009167C4">
      <w:r>
        <w:separator/>
      </w:r>
    </w:p>
  </w:endnote>
  <w:endnote w:type="continuationSeparator" w:id="0">
    <w:p w:rsidR="009167C4" w:rsidRDefault="0091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1F3" w:rsidRPr="001A21CD" w:rsidRDefault="009E7BA8" w:rsidP="00DE13B8">
    <w:pPr>
      <w:pStyle w:val="a9"/>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0E0FD5">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0E0FD5">
      <w:rPr>
        <w:rFonts w:ascii="Times New Roman" w:hAnsi="Times New Roman"/>
        <w:noProof/>
        <w:sz w:val="18"/>
        <w:szCs w:val="18"/>
        <w:lang w:val="en-GB"/>
      </w:rPr>
      <w:t>1</w:t>
    </w:r>
    <w:r w:rsidR="00DE13B8" w:rsidRPr="001A21CD">
      <w:rPr>
        <w:rFonts w:ascii="Times New Roman" w:hAnsi="Times New Roman"/>
        <w:sz w:val="18"/>
        <w:szCs w:val="18"/>
      </w:rPr>
      <w:fldChar w:fldCharType="end"/>
    </w:r>
  </w:p>
  <w:p w:rsidR="00DE13B8" w:rsidRPr="00B07556" w:rsidRDefault="00D243E7" w:rsidP="00DE13B8">
    <w:pPr>
      <w:pStyle w:val="a9"/>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1F3" w:rsidRDefault="00E811F3">
    <w:pPr>
      <w:pStyle w:val="a9"/>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7C4" w:rsidRDefault="009167C4">
      <w:r>
        <w:separator/>
      </w:r>
    </w:p>
  </w:footnote>
  <w:footnote w:type="continuationSeparator" w:id="0">
    <w:p w:rsidR="009167C4" w:rsidRDefault="00916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2988"/>
      <w:gridCol w:w="5461"/>
      <w:gridCol w:w="1296"/>
    </w:tblGrid>
    <w:tr w:rsidR="00484D73" w:rsidRPr="008B1ADB" w:rsidTr="0025386C">
      <w:trPr>
        <w:jc w:val="center"/>
      </w:trPr>
      <w:tc>
        <w:tcPr>
          <w:tcW w:w="2900" w:type="dxa"/>
          <w:shd w:val="clear" w:color="auto" w:fill="auto"/>
        </w:tcPr>
        <w:p w:rsidR="00484D73" w:rsidRPr="008B1ADB" w:rsidRDefault="00484D73" w:rsidP="0025386C">
          <w:pPr>
            <w:rPr>
              <w:rFonts w:ascii="Calibri" w:hAnsi="Calibri"/>
            </w:rPr>
          </w:pPr>
          <w:r>
            <w:rPr>
              <w:rFonts w:ascii="Calibri" w:hAnsi="Calibri"/>
              <w:noProof/>
              <w:snapToGrid/>
              <w:lang w:val="bg-BG" w:eastAsia="bg-BG"/>
            </w:rPr>
            <w:drawing>
              <wp:inline distT="0" distB="0" distL="0" distR="0">
                <wp:extent cx="1760220" cy="548640"/>
                <wp:effectExtent l="0" t="0" r="0" b="3810"/>
                <wp:docPr id="2"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220" cy="548640"/>
                        </a:xfrm>
                        <a:prstGeom prst="rect">
                          <a:avLst/>
                        </a:prstGeom>
                        <a:noFill/>
                        <a:ln>
                          <a:noFill/>
                        </a:ln>
                      </pic:spPr>
                    </pic:pic>
                  </a:graphicData>
                </a:graphic>
              </wp:inline>
            </w:drawing>
          </w:r>
        </w:p>
      </w:tc>
      <w:tc>
        <w:tcPr>
          <w:tcW w:w="5549" w:type="dxa"/>
          <w:vAlign w:val="center"/>
        </w:tcPr>
        <w:p w:rsidR="00484D73" w:rsidRPr="0052265F" w:rsidRDefault="00484D73" w:rsidP="0025386C">
          <w:pPr>
            <w:jc w:val="center"/>
            <w:rPr>
              <w:rFonts w:ascii="Times New Roman" w:hAnsi="Times New Roman"/>
              <w:i/>
              <w:noProof/>
            </w:rPr>
          </w:pPr>
          <w:r w:rsidRPr="0052265F">
            <w:rPr>
              <w:rFonts w:ascii="Times New Roman" w:hAnsi="Times New Roman"/>
              <w:i/>
              <w:noProof/>
            </w:rPr>
            <w:t xml:space="preserve">Project </w:t>
          </w:r>
          <w:bookmarkStart w:id="1" w:name="_Hlk22136619"/>
          <w:r w:rsidRPr="0052265F">
            <w:rPr>
              <w:rFonts w:ascii="Times New Roman" w:hAnsi="Times New Roman"/>
              <w:i/>
              <w:noProof/>
            </w:rPr>
            <w:t>„Suloglu and Sozopol – Informed, Trained, Equipped“</w:t>
          </w:r>
        </w:p>
        <w:bookmarkEnd w:id="1"/>
        <w:p w:rsidR="00484D73" w:rsidRPr="002971AA" w:rsidRDefault="00484D73" w:rsidP="0025386C">
          <w:pPr>
            <w:jc w:val="center"/>
            <w:rPr>
              <w:i/>
              <w:noProof/>
            </w:rPr>
          </w:pPr>
        </w:p>
      </w:tc>
      <w:tc>
        <w:tcPr>
          <w:tcW w:w="0" w:type="auto"/>
          <w:vAlign w:val="bottom"/>
        </w:tcPr>
        <w:p w:rsidR="00484D73" w:rsidRPr="008B1ADB" w:rsidRDefault="00484D73" w:rsidP="0025386C">
          <w:pPr>
            <w:jc w:val="right"/>
            <w:rPr>
              <w:rFonts w:ascii="Calibri" w:hAnsi="Calibri" w:cs="Arial"/>
              <w:color w:val="7030A0"/>
            </w:rPr>
          </w:pPr>
          <w:r>
            <w:rPr>
              <w:rFonts w:ascii="Calibri" w:hAnsi="Calibri"/>
              <w:noProof/>
              <w:snapToGrid/>
              <w:lang w:val="bg-BG" w:eastAsia="bg-BG"/>
            </w:rPr>
            <w:drawing>
              <wp:inline distT="0" distB="0" distL="0" distR="0">
                <wp:extent cx="685800" cy="579120"/>
                <wp:effectExtent l="0" t="0" r="0" b="0"/>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9120"/>
                        </a:xfrm>
                        <a:prstGeom prst="rect">
                          <a:avLst/>
                        </a:prstGeom>
                        <a:noFill/>
                        <a:ln>
                          <a:noFill/>
                        </a:ln>
                      </pic:spPr>
                    </pic:pic>
                  </a:graphicData>
                </a:graphic>
              </wp:inline>
            </w:drawing>
          </w:r>
          <w:r>
            <w:rPr>
              <w:rFonts w:ascii="Calibri" w:hAnsi="Calibri"/>
              <w:noProof/>
            </w:rPr>
            <w:t xml:space="preserve">   </w:t>
          </w:r>
        </w:p>
      </w:tc>
    </w:tr>
  </w:tbl>
  <w:p w:rsidR="00B86D38" w:rsidRDefault="00B86D3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4DAC"/>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0FD5"/>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84D73"/>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0E7C"/>
    <w:rsid w:val="008A39B7"/>
    <w:rsid w:val="008A5CEE"/>
    <w:rsid w:val="008E40E2"/>
    <w:rsid w:val="008F3866"/>
    <w:rsid w:val="009143FD"/>
    <w:rsid w:val="009167C4"/>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4764C"/>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85FAE"/>
  <w15:docId w15:val="{D40BE0D6-2E81-40EC-80A5-E87C82C8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link w:val="a8"/>
    <w:pPr>
      <w:tabs>
        <w:tab w:val="center" w:pos="4320"/>
        <w:tab w:val="right" w:pos="8640"/>
      </w:tabs>
    </w:pPr>
  </w:style>
  <w:style w:type="paragraph" w:styleId="a9">
    <w:name w:val="footer"/>
    <w:basedOn w:val="a"/>
    <w:pPr>
      <w:tabs>
        <w:tab w:val="center" w:pos="4320"/>
        <w:tab w:val="right" w:pos="8640"/>
      </w:tabs>
    </w:pPr>
  </w:style>
  <w:style w:type="character" w:styleId="aa">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b">
    <w:name w:val="Hyperlink"/>
    <w:rPr>
      <w:color w:val="0000FF"/>
      <w:u w:val="single"/>
    </w:rPr>
  </w:style>
  <w:style w:type="paragraph" w:styleId="ac">
    <w:name w:val="footnote text"/>
    <w:basedOn w:val="a"/>
    <w:semiHidden/>
    <w:rPr>
      <w:lang w:val="fr-FR"/>
    </w:rPr>
  </w:style>
  <w:style w:type="character" w:styleId="ad">
    <w:name w:val="footnote reference"/>
    <w:semiHidden/>
    <w:rPr>
      <w:vertAlign w:val="superscript"/>
    </w:rPr>
  </w:style>
  <w:style w:type="paragraph" w:styleId="ae">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f">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0">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1">
    <w:name w:val="Table Grid"/>
    <w:basedOn w:val="a1"/>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2">
    <w:name w:val="Balloon Text"/>
    <w:basedOn w:val="a"/>
    <w:semiHidden/>
    <w:rsid w:val="00DE13B8"/>
    <w:rPr>
      <w:rFonts w:ascii="Tahoma" w:hAnsi="Tahoma" w:cs="Tahoma"/>
      <w:sz w:val="16"/>
      <w:szCs w:val="16"/>
    </w:rPr>
  </w:style>
  <w:style w:type="character" w:styleId="af3">
    <w:name w:val="annotation reference"/>
    <w:rsid w:val="00B25F15"/>
    <w:rPr>
      <w:sz w:val="16"/>
      <w:szCs w:val="16"/>
    </w:rPr>
  </w:style>
  <w:style w:type="paragraph" w:styleId="af4">
    <w:name w:val="annotation text"/>
    <w:basedOn w:val="a"/>
    <w:link w:val="af5"/>
    <w:rsid w:val="00B25F15"/>
  </w:style>
  <w:style w:type="character" w:customStyle="1" w:styleId="af5">
    <w:name w:val="Текст на коментар Знак"/>
    <w:link w:val="af4"/>
    <w:rsid w:val="00B25F15"/>
    <w:rPr>
      <w:rFonts w:ascii="Arial" w:hAnsi="Arial"/>
      <w:snapToGrid w:val="0"/>
      <w:lang w:val="sv-SE" w:eastAsia="en-US"/>
    </w:rPr>
  </w:style>
  <w:style w:type="paragraph" w:styleId="af6">
    <w:name w:val="annotation subject"/>
    <w:basedOn w:val="af4"/>
    <w:next w:val="af4"/>
    <w:link w:val="af7"/>
    <w:rsid w:val="00B25F15"/>
    <w:rPr>
      <w:b/>
      <w:bCs/>
    </w:rPr>
  </w:style>
  <w:style w:type="character" w:customStyle="1" w:styleId="af7">
    <w:name w:val="Предмет на коментар Знак"/>
    <w:link w:val="af6"/>
    <w:rsid w:val="00B25F15"/>
    <w:rPr>
      <w:rFonts w:ascii="Arial" w:hAnsi="Arial"/>
      <w:b/>
      <w:bCs/>
      <w:snapToGrid w:val="0"/>
      <w:lang w:val="sv-SE" w:eastAsia="en-US"/>
    </w:rPr>
  </w:style>
  <w:style w:type="character" w:customStyle="1" w:styleId="a8">
    <w:name w:val="Горен колонтитул Знак"/>
    <w:link w:val="a7"/>
    <w:locked/>
    <w:rsid w:val="00484D73"/>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lenovo</cp:lastModifiedBy>
  <cp:revision>3</cp:revision>
  <cp:lastPrinted>2012-09-24T10:04:00Z</cp:lastPrinted>
  <dcterms:created xsi:type="dcterms:W3CDTF">2020-01-27T21:47:00Z</dcterms:created>
  <dcterms:modified xsi:type="dcterms:W3CDTF">2020-01-27T21:49:00Z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