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Balk1"/>
        <w:rPr>
          <w:lang w:val="en-GB"/>
        </w:rPr>
      </w:pPr>
      <w:bookmarkStart w:id="0" w:name="_Toc42488069"/>
      <w:r w:rsidRPr="001A2BC4">
        <w:rPr>
          <w:lang w:val="en-GB"/>
        </w:rPr>
        <w:t>A.</w:t>
      </w:r>
      <w:r w:rsidRPr="001A2BC4">
        <w:rPr>
          <w:lang w:val="en-GB"/>
        </w:rPr>
        <w:tab/>
        <w:t>INSTRUCTIONS TO TENDERERS</w:t>
      </w:r>
      <w:bookmarkEnd w:id="0"/>
    </w:p>
    <w:p w14:paraId="4730BCA1" w14:textId="1D2BAFCC"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1729A" w:rsidRPr="00D657AE">
        <w:rPr>
          <w:rFonts w:ascii="Times New Roman" w:hAnsi="Times New Roman"/>
          <w:szCs w:val="24"/>
          <w:lang w:val="en-GB"/>
        </w:rPr>
        <w:t xml:space="preserve">CB005.3.12.001 </w:t>
      </w:r>
      <w:r w:rsidR="00F1729A">
        <w:rPr>
          <w:rFonts w:ascii="Times New Roman" w:hAnsi="Times New Roman"/>
          <w:szCs w:val="24"/>
          <w:lang w:val="en-GB"/>
        </w:rPr>
        <w:t>–</w:t>
      </w:r>
      <w:r w:rsidR="00F1729A" w:rsidRPr="00D657AE">
        <w:rPr>
          <w:rFonts w:ascii="Times New Roman" w:hAnsi="Times New Roman"/>
          <w:szCs w:val="24"/>
          <w:lang w:val="en-GB"/>
        </w:rPr>
        <w:t xml:space="preserve"> </w:t>
      </w:r>
      <w:r w:rsidR="00F1729A" w:rsidRPr="00D657AE">
        <w:rPr>
          <w:rFonts w:ascii="Times New Roman" w:hAnsi="Times New Roman"/>
          <w:szCs w:val="24"/>
          <w:lang w:val="en-US"/>
        </w:rPr>
        <w:t>PP</w:t>
      </w:r>
      <w:r w:rsidR="00F1729A">
        <w:rPr>
          <w:rFonts w:ascii="Times New Roman" w:hAnsi="Times New Roman"/>
          <w:szCs w:val="24"/>
          <w:lang w:val="en-US"/>
        </w:rPr>
        <w:t>2</w:t>
      </w:r>
      <w:r w:rsidR="00F1729A" w:rsidRPr="00D657AE">
        <w:rPr>
          <w:rFonts w:ascii="Times New Roman" w:hAnsi="Times New Roman"/>
          <w:szCs w:val="24"/>
          <w:lang w:val="en-GB"/>
        </w:rPr>
        <w:t xml:space="preserve"> – Supply </w:t>
      </w:r>
      <w:r w:rsidR="00F1729A">
        <w:rPr>
          <w:rFonts w:ascii="Times New Roman" w:hAnsi="Times New Roman"/>
          <w:szCs w:val="28"/>
          <w:lang w:val="en-US"/>
        </w:rPr>
        <w:t>7</w:t>
      </w:r>
    </w:p>
    <w:p w14:paraId="33C13877"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Kpr"/>
          <w:rFonts w:ascii="Times New Roman" w:hAnsi="Times New Roman"/>
          <w:sz w:val="22"/>
          <w:szCs w:val="22"/>
          <w:lang w:val="en-GB"/>
        </w:rPr>
        <w:t xml:space="preserve"> </w:t>
      </w:r>
      <w:hyperlink r:id="rId11" w:history="1">
        <w:r w:rsidR="00997B0F" w:rsidRPr="00526740">
          <w:rPr>
            <w:rStyle w:val="Kpr"/>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Balk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9A84BE6" w14:textId="77777777" w:rsidR="00F1729A" w:rsidRDefault="00F1729A" w:rsidP="00F1729A">
      <w:pPr>
        <w:spacing w:before="0" w:after="0"/>
        <w:ind w:left="709" w:hanging="142"/>
        <w:jc w:val="both"/>
      </w:pPr>
      <w:r>
        <w:rPr>
          <w:rFonts w:ascii="Times New Roman" w:hAnsi="Times New Roman"/>
          <w:sz w:val="22"/>
        </w:rPr>
        <w:t>The delivery and other tasks specifically required by the contract of the following supplies:</w:t>
      </w:r>
    </w:p>
    <w:p w14:paraId="68746F33" w14:textId="77777777" w:rsidR="00F1729A" w:rsidRDefault="00F1729A" w:rsidP="00F1729A">
      <w:pPr>
        <w:spacing w:before="0" w:after="0"/>
        <w:ind w:left="709" w:hanging="142"/>
        <w:jc w:val="both"/>
      </w:pPr>
    </w:p>
    <w:p w14:paraId="55DADDA7" w14:textId="77777777" w:rsidR="00F1729A" w:rsidRDefault="00F1729A" w:rsidP="00F1729A">
      <w:pPr>
        <w:spacing w:before="0" w:after="0"/>
        <w:ind w:left="709" w:hanging="142"/>
        <w:jc w:val="both"/>
        <w:outlineLvl w:val="0"/>
      </w:pPr>
      <w:r>
        <w:rPr>
          <w:rStyle w:val="Gl"/>
          <w:rFonts w:ascii="Times New Roman" w:hAnsi="Times New Roman"/>
          <w:bCs/>
          <w:color w:val="000000"/>
          <w:sz w:val="22"/>
          <w:szCs w:val="24"/>
          <w:lang w:val="en-US"/>
        </w:rPr>
        <w:t>Supply of laboratory equipment for the purposes and functioning of scientific</w:t>
      </w:r>
    </w:p>
    <w:p w14:paraId="30D22AF1" w14:textId="41B9AADC" w:rsidR="00F1729A" w:rsidRPr="00AE6495" w:rsidRDefault="00F1729A" w:rsidP="00AE6495">
      <w:pPr>
        <w:spacing w:before="0" w:after="0"/>
        <w:ind w:left="709" w:hanging="142"/>
        <w:jc w:val="both"/>
        <w:outlineLvl w:val="0"/>
      </w:pPr>
      <w:r>
        <w:rPr>
          <w:rStyle w:val="Gl"/>
          <w:rFonts w:ascii="Times New Roman" w:hAnsi="Times New Roman"/>
          <w:bCs/>
          <w:color w:val="000000"/>
          <w:sz w:val="22"/>
          <w:szCs w:val="24"/>
          <w:lang w:val="en-US"/>
        </w:rPr>
        <w:t>laboratories of the Blue Growth Research center at Trakya University in Lots</w:t>
      </w:r>
      <w:bookmarkStart w:id="2" w:name="docs-internal-guid-637d05d6-7fff-9b34-7d"/>
      <w:bookmarkEnd w:id="2"/>
    </w:p>
    <w:p w14:paraId="7D2F1606" w14:textId="1DA3D294" w:rsidR="00F1729A" w:rsidRDefault="00F1729A" w:rsidP="00F1729A">
      <w:pPr>
        <w:pStyle w:val="GvdeMetni"/>
        <w:ind w:left="567"/>
        <w:rPr>
          <w:rStyle w:val="Gl"/>
          <w:rFonts w:ascii="Times New Roman" w:hAnsi="Times New Roman"/>
          <w:bCs/>
          <w:sz w:val="22"/>
          <w:szCs w:val="22"/>
          <w:lang w:val="en-US"/>
        </w:rPr>
      </w:pPr>
      <w:r>
        <w:rPr>
          <w:rFonts w:ascii="Times New Roman" w:hAnsi="Times New Roman"/>
          <w:sz w:val="22"/>
          <w:lang w:val="en-US"/>
        </w:rPr>
        <w:t xml:space="preserve">Lot 3  </w:t>
      </w:r>
      <w:r>
        <w:rPr>
          <w:rStyle w:val="Gl"/>
          <w:rFonts w:ascii="Times New Roman" w:hAnsi="Times New Roman"/>
          <w:bCs/>
          <w:sz w:val="22"/>
          <w:szCs w:val="22"/>
          <w:lang w:val="en-US"/>
        </w:rPr>
        <w:t xml:space="preserve">Supply of Gel Permission Chromatography  </w:t>
      </w:r>
    </w:p>
    <w:p w14:paraId="4CA629F1" w14:textId="77777777" w:rsidR="00F1729A" w:rsidRDefault="00F1729A" w:rsidP="00F1729A">
      <w:pPr>
        <w:pStyle w:val="GvdeMetni"/>
        <w:ind w:left="567"/>
      </w:pP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F1729A" w14:paraId="73FCCA2F" w14:textId="77777777" w:rsidTr="00523AE4">
        <w:trPr>
          <w:jc w:val="center"/>
        </w:trPr>
        <w:tc>
          <w:tcPr>
            <w:tcW w:w="1015" w:type="dxa"/>
            <w:shd w:val="clear" w:color="auto" w:fill="F2F2F2"/>
            <w:vAlign w:val="center"/>
          </w:tcPr>
          <w:p w14:paraId="126CE3EF" w14:textId="77777777" w:rsidR="00F1729A" w:rsidRDefault="00F1729A" w:rsidP="00523AE4">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3" w:type="dxa"/>
            <w:shd w:val="clear" w:color="auto" w:fill="F2F2F2"/>
            <w:vAlign w:val="center"/>
          </w:tcPr>
          <w:p w14:paraId="7671161F"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8" w:type="dxa"/>
            <w:shd w:val="clear" w:color="auto" w:fill="F2F2F2"/>
            <w:vAlign w:val="center"/>
          </w:tcPr>
          <w:p w14:paraId="6B6A9C58"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F1729A" w14:paraId="04A29428" w14:textId="77777777" w:rsidTr="00523AE4">
        <w:trPr>
          <w:jc w:val="center"/>
        </w:trPr>
        <w:tc>
          <w:tcPr>
            <w:tcW w:w="1015" w:type="dxa"/>
            <w:vAlign w:val="center"/>
          </w:tcPr>
          <w:p w14:paraId="43E574C5" w14:textId="77777777" w:rsidR="00F1729A" w:rsidRDefault="00F1729A" w:rsidP="00523AE4">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3" w:type="dxa"/>
            <w:vAlign w:val="center"/>
          </w:tcPr>
          <w:p w14:paraId="54BD819B" w14:textId="77777777" w:rsidR="00F1729A" w:rsidRDefault="00F1729A" w:rsidP="00523AE4">
            <w:pPr>
              <w:pStyle w:val="TableContents"/>
              <w:spacing w:before="0" w:after="0" w:line="288" w:lineRule="auto"/>
              <w:jc w:val="both"/>
            </w:pPr>
            <w:r>
              <w:rPr>
                <w:rStyle w:val="Gl"/>
                <w:rFonts w:ascii="Times New Roman" w:hAnsi="Times New Roman"/>
                <w:color w:val="000000"/>
                <w:sz w:val="22"/>
                <w:lang w:val="en-US"/>
              </w:rPr>
              <w:t>Gel Permission Chromatography</w:t>
            </w:r>
          </w:p>
        </w:tc>
        <w:tc>
          <w:tcPr>
            <w:tcW w:w="1638" w:type="dxa"/>
            <w:vAlign w:val="center"/>
          </w:tcPr>
          <w:p w14:paraId="05220190" w14:textId="77777777" w:rsidR="00F1729A" w:rsidRDefault="00F1729A" w:rsidP="00523AE4">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2661808E" w14:textId="77777777" w:rsidR="00F1729A" w:rsidRDefault="00F1729A" w:rsidP="00F1729A">
      <w:pPr>
        <w:ind w:left="567"/>
        <w:rPr>
          <w:rFonts w:ascii="Times New Roman" w:hAnsi="Times New Roman"/>
          <w:lang w:val="en-US"/>
        </w:rPr>
      </w:pPr>
    </w:p>
    <w:p w14:paraId="6C1A87C3" w14:textId="683A79DA" w:rsidR="00F1729A" w:rsidRDefault="00F1729A" w:rsidP="00F1729A">
      <w:pPr>
        <w:ind w:left="567"/>
      </w:pPr>
      <w:r>
        <w:rPr>
          <w:rFonts w:ascii="Times New Roman" w:hAnsi="Times New Roman"/>
          <w:lang w:val="en-US"/>
        </w:rPr>
        <w:t xml:space="preserve">Lot 4   </w:t>
      </w:r>
      <w:r>
        <w:rPr>
          <w:rFonts w:ascii="Times New Roman" w:hAnsi="Times New Roman"/>
          <w:b/>
          <w:bCs/>
          <w:lang w:val="en-US"/>
        </w:rPr>
        <w:t>Supply of  Lab systems and equipment</w:t>
      </w:r>
    </w:p>
    <w:p w14:paraId="50D73DBF" w14:textId="77777777" w:rsidR="00F1729A" w:rsidRDefault="00F1729A" w:rsidP="00F1729A">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F1729A" w14:paraId="21DEADA1" w14:textId="77777777" w:rsidTr="00523AE4">
        <w:trPr>
          <w:cantSplit/>
          <w:trHeight w:val="877"/>
          <w:tblHeader/>
          <w:jc w:val="center"/>
        </w:trPr>
        <w:tc>
          <w:tcPr>
            <w:tcW w:w="1023" w:type="dxa"/>
            <w:shd w:val="pct5" w:color="auto" w:fill="FFFFFF"/>
          </w:tcPr>
          <w:p w14:paraId="6C68B69B" w14:textId="77777777" w:rsidR="00F1729A" w:rsidRDefault="00F1729A" w:rsidP="00523AE4">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08323992" w14:textId="77777777" w:rsidR="00F1729A" w:rsidRDefault="00F1729A" w:rsidP="00523AE4">
            <w:pPr>
              <w:widowControl w:val="0"/>
              <w:rPr>
                <w:rFonts w:ascii="Times New Roman" w:hAnsi="Times New Roman"/>
                <w:b/>
                <w:sz w:val="22"/>
              </w:rPr>
            </w:pPr>
            <w:r>
              <w:rPr>
                <w:rFonts w:ascii="Times New Roman" w:hAnsi="Times New Roman"/>
                <w:b/>
                <w:sz w:val="22"/>
              </w:rPr>
              <w:t>Item</w:t>
            </w:r>
          </w:p>
        </w:tc>
        <w:tc>
          <w:tcPr>
            <w:tcW w:w="1507" w:type="dxa"/>
            <w:shd w:val="pct5" w:color="auto" w:fill="FFFFFF"/>
          </w:tcPr>
          <w:p w14:paraId="09D740D4" w14:textId="77777777" w:rsidR="00F1729A" w:rsidRDefault="00F1729A" w:rsidP="00523AE4">
            <w:pPr>
              <w:widowControl w:val="0"/>
              <w:rPr>
                <w:rFonts w:ascii="Times New Roman" w:hAnsi="Times New Roman"/>
                <w:b/>
                <w:sz w:val="22"/>
              </w:rPr>
            </w:pPr>
            <w:r>
              <w:rPr>
                <w:rFonts w:ascii="Times New Roman" w:hAnsi="Times New Roman"/>
                <w:b/>
                <w:sz w:val="22"/>
              </w:rPr>
              <w:t>Number of Units</w:t>
            </w:r>
          </w:p>
        </w:tc>
      </w:tr>
      <w:tr w:rsidR="00F1729A" w14:paraId="4109A310" w14:textId="77777777" w:rsidTr="00523AE4">
        <w:trPr>
          <w:cantSplit/>
          <w:trHeight w:val="257"/>
          <w:jc w:val="center"/>
        </w:trPr>
        <w:tc>
          <w:tcPr>
            <w:tcW w:w="1023" w:type="dxa"/>
          </w:tcPr>
          <w:p w14:paraId="76B7BE32"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020873A9"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Differential Scanning Calorimeter</w:t>
            </w:r>
          </w:p>
        </w:tc>
        <w:tc>
          <w:tcPr>
            <w:tcW w:w="1507" w:type="dxa"/>
            <w:vAlign w:val="center"/>
          </w:tcPr>
          <w:p w14:paraId="1949D8AA" w14:textId="77777777" w:rsidR="00F1729A" w:rsidRDefault="00F1729A" w:rsidP="00523AE4">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F1729A" w14:paraId="347B2162" w14:textId="77777777" w:rsidTr="00523AE4">
        <w:trPr>
          <w:cantSplit/>
          <w:trHeight w:val="244"/>
          <w:jc w:val="center"/>
        </w:trPr>
        <w:tc>
          <w:tcPr>
            <w:tcW w:w="1023" w:type="dxa"/>
          </w:tcPr>
          <w:p w14:paraId="29C17B39" w14:textId="77777777" w:rsidR="00F1729A" w:rsidRDefault="00F1729A" w:rsidP="00523AE4">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7EA10E73" w14:textId="77777777" w:rsidR="00F1729A" w:rsidRDefault="00F1729A" w:rsidP="00523AE4">
            <w:pPr>
              <w:widowControl w:val="0"/>
              <w:jc w:val="both"/>
              <w:rPr>
                <w:rFonts w:ascii="Times New Roman" w:hAnsi="Times New Roman"/>
                <w:sz w:val="22"/>
                <w:szCs w:val="22"/>
              </w:rPr>
            </w:pPr>
            <w:r>
              <w:rPr>
                <w:rFonts w:ascii="Times New Roman" w:hAnsi="Times New Roman"/>
                <w:sz w:val="22"/>
                <w:szCs w:val="22"/>
                <w:lang w:val="en-US"/>
              </w:rPr>
              <w:t>Fluorescence Spectrophometer</w:t>
            </w:r>
          </w:p>
        </w:tc>
        <w:tc>
          <w:tcPr>
            <w:tcW w:w="1507" w:type="dxa"/>
            <w:vAlign w:val="center"/>
          </w:tcPr>
          <w:p w14:paraId="03B43C54" w14:textId="77777777" w:rsidR="00F1729A" w:rsidRDefault="00F1729A" w:rsidP="00523AE4">
            <w:pPr>
              <w:widowControl w:val="0"/>
              <w:jc w:val="center"/>
              <w:rPr>
                <w:rFonts w:ascii="Times New Roman" w:hAnsi="Times New Roman"/>
                <w:b/>
                <w:bCs/>
                <w:sz w:val="22"/>
                <w:szCs w:val="22"/>
              </w:rPr>
            </w:pPr>
            <w:r>
              <w:rPr>
                <w:rFonts w:ascii="Times New Roman" w:hAnsi="Times New Roman"/>
                <w:b/>
                <w:bCs/>
                <w:sz w:val="22"/>
                <w:szCs w:val="22"/>
              </w:rPr>
              <w:t>1 pcs</w:t>
            </w:r>
          </w:p>
        </w:tc>
      </w:tr>
      <w:tr w:rsidR="00F1729A" w14:paraId="7CED3505" w14:textId="77777777" w:rsidTr="00523AE4">
        <w:trPr>
          <w:cantSplit/>
          <w:trHeight w:val="95"/>
          <w:jc w:val="center"/>
        </w:trPr>
        <w:tc>
          <w:tcPr>
            <w:tcW w:w="1023" w:type="dxa"/>
          </w:tcPr>
          <w:p w14:paraId="72BC6F49"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420636AF"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FTIR spectrometer for polymer analysis</w:t>
            </w:r>
          </w:p>
        </w:tc>
        <w:tc>
          <w:tcPr>
            <w:tcW w:w="1507" w:type="dxa"/>
          </w:tcPr>
          <w:p w14:paraId="036CB876" w14:textId="77777777" w:rsidR="00F1729A" w:rsidRDefault="00F1729A" w:rsidP="00523AE4">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F1729A" w14:paraId="5F25073B" w14:textId="77777777" w:rsidTr="00523AE4">
        <w:trPr>
          <w:cantSplit/>
          <w:trHeight w:val="257"/>
          <w:jc w:val="center"/>
        </w:trPr>
        <w:tc>
          <w:tcPr>
            <w:tcW w:w="1023" w:type="dxa"/>
          </w:tcPr>
          <w:p w14:paraId="3317FCD3"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3A4AF5CE"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Schlenk line system</w:t>
            </w:r>
          </w:p>
        </w:tc>
        <w:tc>
          <w:tcPr>
            <w:tcW w:w="1507" w:type="dxa"/>
          </w:tcPr>
          <w:p w14:paraId="68C4C0CA" w14:textId="77777777" w:rsidR="00F1729A" w:rsidRDefault="00F1729A" w:rsidP="00523AE4">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F1729A" w14:paraId="525FBA6D" w14:textId="77777777" w:rsidTr="00523AE4">
        <w:trPr>
          <w:cantSplit/>
          <w:trHeight w:val="244"/>
          <w:jc w:val="center"/>
        </w:trPr>
        <w:tc>
          <w:tcPr>
            <w:tcW w:w="1023" w:type="dxa"/>
          </w:tcPr>
          <w:p w14:paraId="2A935A52" w14:textId="77777777" w:rsidR="00F1729A" w:rsidRDefault="00F1729A" w:rsidP="00523AE4">
            <w:pPr>
              <w:widowControl w:val="0"/>
              <w:tabs>
                <w:tab w:val="left" w:pos="709"/>
                <w:tab w:val="left" w:pos="993"/>
              </w:tabs>
              <w:spacing w:before="0" w:after="0"/>
              <w:jc w:val="center"/>
              <w:rPr>
                <w:rFonts w:ascii="Times New Roman" w:hAnsi="Times New Roman"/>
                <w:b/>
                <w:sz w:val="22"/>
              </w:rPr>
            </w:pPr>
            <w:r>
              <w:rPr>
                <w:rFonts w:ascii="Times New Roman" w:hAnsi="Times New Roman"/>
                <w:b/>
                <w:sz w:val="22"/>
              </w:rPr>
              <w:t>5</w:t>
            </w:r>
          </w:p>
        </w:tc>
        <w:tc>
          <w:tcPr>
            <w:tcW w:w="3814" w:type="dxa"/>
          </w:tcPr>
          <w:p w14:paraId="71FCC73D" w14:textId="77777777" w:rsidR="00F1729A" w:rsidRDefault="00F1729A" w:rsidP="00523AE4">
            <w:pPr>
              <w:widowControl w:val="0"/>
              <w:tabs>
                <w:tab w:val="left" w:pos="709"/>
                <w:tab w:val="left" w:pos="993"/>
              </w:tabs>
              <w:spacing w:before="0" w:after="0"/>
              <w:jc w:val="both"/>
              <w:rPr>
                <w:sz w:val="22"/>
              </w:rPr>
            </w:pPr>
            <w:r>
              <w:rPr>
                <w:rFonts w:ascii="Times New Roman" w:hAnsi="Times New Roman"/>
                <w:color w:val="000000"/>
                <w:sz w:val="22"/>
                <w:szCs w:val="22"/>
                <w:lang w:val="en-US"/>
              </w:rPr>
              <w:t>UV-VIS SPECTROMETER</w:t>
            </w:r>
          </w:p>
        </w:tc>
        <w:tc>
          <w:tcPr>
            <w:tcW w:w="1507" w:type="dxa"/>
          </w:tcPr>
          <w:p w14:paraId="09746BFF" w14:textId="77777777" w:rsidR="00F1729A" w:rsidRDefault="00F1729A" w:rsidP="00523AE4">
            <w:pPr>
              <w:widowControl w:val="0"/>
              <w:tabs>
                <w:tab w:val="left" w:pos="709"/>
                <w:tab w:val="left" w:pos="993"/>
              </w:tabs>
              <w:spacing w:before="0" w:after="0"/>
              <w:jc w:val="center"/>
              <w:rPr>
                <w:b/>
                <w:sz w:val="22"/>
              </w:rPr>
            </w:pPr>
            <w:r>
              <w:rPr>
                <w:rFonts w:ascii="Times New Roman" w:hAnsi="Times New Roman"/>
                <w:b/>
                <w:sz w:val="22"/>
                <w:lang w:val="en-US"/>
              </w:rPr>
              <w:t xml:space="preserve">1 </w:t>
            </w:r>
            <w:r>
              <w:rPr>
                <w:rFonts w:ascii="Times New Roman" w:hAnsi="Times New Roman"/>
                <w:b/>
                <w:sz w:val="22"/>
              </w:rPr>
              <w:t>pcs</w:t>
            </w:r>
          </w:p>
        </w:tc>
      </w:tr>
    </w:tbl>
    <w:p w14:paraId="3D7FC88E" w14:textId="77777777" w:rsidR="00F1729A" w:rsidRDefault="00F1729A" w:rsidP="00F1729A">
      <w:pPr>
        <w:tabs>
          <w:tab w:val="left" w:pos="709"/>
          <w:tab w:val="left" w:pos="993"/>
        </w:tabs>
        <w:ind w:left="709"/>
        <w:jc w:val="both"/>
        <w:rPr>
          <w:rFonts w:ascii="Times New Roman" w:hAnsi="Times New Roman"/>
          <w:sz w:val="22"/>
        </w:rPr>
      </w:pPr>
    </w:p>
    <w:p w14:paraId="0F3B0D3D" w14:textId="77777777" w:rsidR="00F1729A" w:rsidRDefault="00F1729A" w:rsidP="00F1729A">
      <w:pPr>
        <w:tabs>
          <w:tab w:val="left" w:pos="709"/>
          <w:tab w:val="left" w:pos="993"/>
        </w:tabs>
        <w:ind w:left="709"/>
        <w:jc w:val="both"/>
      </w:pPr>
      <w:r>
        <w:rPr>
          <w:rFonts w:ascii="Times New Roman" w:hAnsi="Times New Roman"/>
          <w:sz w:val="22"/>
          <w:lang w:val="en-US"/>
        </w:rPr>
        <w:t xml:space="preserve">Lot 6 </w:t>
      </w:r>
      <w:r>
        <w:rPr>
          <w:rFonts w:ascii="Times New Roman" w:hAnsi="Times New Roman"/>
          <w:b/>
          <w:bCs/>
          <w:sz w:val="22"/>
          <w:lang w:val="en-US"/>
        </w:rPr>
        <w:t>Supply of analytical and measurement equipment</w:t>
      </w:r>
    </w:p>
    <w:p w14:paraId="6777876B" w14:textId="77777777" w:rsidR="00F1729A" w:rsidRDefault="00F1729A" w:rsidP="00F1729A">
      <w:pPr>
        <w:tabs>
          <w:tab w:val="left" w:pos="709"/>
          <w:tab w:val="left" w:pos="993"/>
        </w:tabs>
        <w:ind w:left="709"/>
        <w:jc w:val="both"/>
        <w:rPr>
          <w:rFonts w:ascii="Times New Roman" w:hAnsi="Times New Roman"/>
          <w:sz w:val="22"/>
        </w:rPr>
      </w:pPr>
      <w:bookmarkStart w:id="3" w:name="docs-internal-guid-71585e1c-7fff-06cc-8b"/>
      <w:bookmarkEnd w:id="3"/>
    </w:p>
    <w:tbl>
      <w:tblPr>
        <w:tblW w:w="6649" w:type="dxa"/>
        <w:jc w:val="center"/>
        <w:tblLayout w:type="fixed"/>
        <w:tblCellMar>
          <w:left w:w="0" w:type="dxa"/>
          <w:right w:w="0" w:type="dxa"/>
        </w:tblCellMar>
        <w:tblLook w:val="04A0" w:firstRow="1" w:lastRow="0" w:firstColumn="1" w:lastColumn="0" w:noHBand="0" w:noVBand="1"/>
      </w:tblPr>
      <w:tblGrid>
        <w:gridCol w:w="1199"/>
        <w:gridCol w:w="3817"/>
        <w:gridCol w:w="1633"/>
      </w:tblGrid>
      <w:tr w:rsidR="00F1729A" w14:paraId="32C13E34" w14:textId="77777777" w:rsidTr="00DB141C">
        <w:trPr>
          <w:jc w:val="center"/>
        </w:trPr>
        <w:tc>
          <w:tcPr>
            <w:tcW w:w="1199" w:type="dxa"/>
            <w:shd w:val="clear" w:color="auto" w:fill="F2F2F2"/>
            <w:vAlign w:val="center"/>
          </w:tcPr>
          <w:p w14:paraId="6F92FECB" w14:textId="77777777" w:rsidR="00F1729A" w:rsidRDefault="00F1729A" w:rsidP="00523AE4">
            <w:pPr>
              <w:pStyle w:val="TableContents"/>
              <w:spacing w:line="288" w:lineRule="auto"/>
              <w:jc w:val="center"/>
              <w:rPr>
                <w:rFonts w:ascii="Times New Roman" w:hAnsi="Times New Roman"/>
                <w:b/>
                <w:color w:val="000000"/>
                <w:sz w:val="22"/>
              </w:rPr>
            </w:pPr>
            <w:r>
              <w:rPr>
                <w:rFonts w:ascii="Times New Roman" w:hAnsi="Times New Roman"/>
                <w:b/>
                <w:color w:val="000000"/>
                <w:sz w:val="22"/>
              </w:rPr>
              <w:lastRenderedPageBreak/>
              <w:t>Item Number</w:t>
            </w:r>
          </w:p>
        </w:tc>
        <w:tc>
          <w:tcPr>
            <w:tcW w:w="3817" w:type="dxa"/>
            <w:shd w:val="clear" w:color="auto" w:fill="F2F2F2"/>
            <w:vAlign w:val="center"/>
          </w:tcPr>
          <w:p w14:paraId="7545934D"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3" w:type="dxa"/>
            <w:shd w:val="clear" w:color="auto" w:fill="F2F2F2"/>
            <w:vAlign w:val="center"/>
          </w:tcPr>
          <w:p w14:paraId="0930DDFF"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F1729A" w14:paraId="31964102" w14:textId="77777777" w:rsidTr="00DB141C">
        <w:trPr>
          <w:jc w:val="center"/>
        </w:trPr>
        <w:tc>
          <w:tcPr>
            <w:tcW w:w="1199" w:type="dxa"/>
            <w:vAlign w:val="center"/>
          </w:tcPr>
          <w:p w14:paraId="3A7C1E11" w14:textId="77777777" w:rsidR="00F1729A" w:rsidRPr="00DB141C" w:rsidRDefault="00F1729A" w:rsidP="00523AE4">
            <w:pPr>
              <w:pStyle w:val="TableContents"/>
              <w:spacing w:before="0" w:after="0" w:line="288" w:lineRule="auto"/>
              <w:jc w:val="center"/>
              <w:rPr>
                <w:rFonts w:ascii="Times New Roman" w:hAnsi="Times New Roman"/>
                <w:b/>
                <w:bCs/>
                <w:color w:val="000000"/>
                <w:sz w:val="22"/>
              </w:rPr>
            </w:pPr>
            <w:r w:rsidRPr="00DB141C">
              <w:rPr>
                <w:rFonts w:ascii="Times New Roman" w:hAnsi="Times New Roman"/>
                <w:b/>
                <w:bCs/>
                <w:color w:val="000000"/>
                <w:sz w:val="22"/>
              </w:rPr>
              <w:t>1</w:t>
            </w:r>
          </w:p>
        </w:tc>
        <w:tc>
          <w:tcPr>
            <w:tcW w:w="3817" w:type="dxa"/>
            <w:vAlign w:val="center"/>
          </w:tcPr>
          <w:p w14:paraId="469A4F76" w14:textId="77777777" w:rsidR="00F1729A" w:rsidRPr="00DB141C" w:rsidRDefault="00F1729A" w:rsidP="00523AE4">
            <w:pPr>
              <w:widowControl w:val="0"/>
              <w:rPr>
                <w:rFonts w:ascii="Times New Roman" w:hAnsi="Times New Roman"/>
                <w:sz w:val="22"/>
                <w:szCs w:val="22"/>
              </w:rPr>
            </w:pPr>
            <w:r w:rsidRPr="00DB141C">
              <w:rPr>
                <w:rFonts w:ascii="Times New Roman" w:hAnsi="Times New Roman"/>
                <w:sz w:val="22"/>
                <w:szCs w:val="22"/>
                <w:lang w:val="en-US"/>
              </w:rPr>
              <w:t>Heating mantle ( Stirrer 2000mL)</w:t>
            </w:r>
          </w:p>
          <w:p w14:paraId="28E7412D" w14:textId="77777777" w:rsidR="00F1729A" w:rsidRPr="00DB141C" w:rsidRDefault="00F1729A" w:rsidP="00523AE4">
            <w:pPr>
              <w:widowControl w:val="0"/>
              <w:spacing w:before="0" w:after="0" w:line="288" w:lineRule="auto"/>
              <w:jc w:val="both"/>
              <w:rPr>
                <w:rFonts w:ascii="Times New Roman" w:hAnsi="Times New Roman"/>
                <w:color w:val="000000"/>
                <w:sz w:val="22"/>
                <w:szCs w:val="22"/>
                <w:lang w:val="en-US"/>
              </w:rPr>
            </w:pPr>
          </w:p>
        </w:tc>
        <w:tc>
          <w:tcPr>
            <w:tcW w:w="1633" w:type="dxa"/>
            <w:vAlign w:val="center"/>
          </w:tcPr>
          <w:p w14:paraId="4ABC36FC"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F1729A" w14:paraId="64DEB832" w14:textId="77777777" w:rsidTr="00DB141C">
        <w:trPr>
          <w:jc w:val="center"/>
        </w:trPr>
        <w:tc>
          <w:tcPr>
            <w:tcW w:w="1199" w:type="dxa"/>
            <w:vAlign w:val="center"/>
          </w:tcPr>
          <w:p w14:paraId="6C48ACEF"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2</w:t>
            </w:r>
          </w:p>
        </w:tc>
        <w:tc>
          <w:tcPr>
            <w:tcW w:w="3817" w:type="dxa"/>
            <w:vAlign w:val="center"/>
          </w:tcPr>
          <w:p w14:paraId="3B1F4A68" w14:textId="77777777" w:rsidR="00F1729A" w:rsidRPr="00DB141C" w:rsidRDefault="00F1729A" w:rsidP="00523AE4">
            <w:pPr>
              <w:widowControl w:val="0"/>
              <w:spacing w:before="0" w:after="0" w:line="288" w:lineRule="auto"/>
              <w:jc w:val="both"/>
              <w:rPr>
                <w:rFonts w:ascii="Times New Roman" w:hAnsi="Times New Roman"/>
                <w:color w:val="000000"/>
                <w:sz w:val="22"/>
                <w:szCs w:val="22"/>
                <w:lang w:val="en-US"/>
              </w:rPr>
            </w:pPr>
            <w:r w:rsidRPr="00DB141C">
              <w:rPr>
                <w:rFonts w:ascii="Times New Roman" w:hAnsi="Times New Roman"/>
                <w:color w:val="000000"/>
                <w:sz w:val="22"/>
                <w:szCs w:val="22"/>
                <w:lang w:val="en-US"/>
              </w:rPr>
              <w:t>Heating mantle ( Striter 500mL)</w:t>
            </w:r>
          </w:p>
        </w:tc>
        <w:tc>
          <w:tcPr>
            <w:tcW w:w="1633" w:type="dxa"/>
            <w:vAlign w:val="center"/>
          </w:tcPr>
          <w:p w14:paraId="3A763BBE"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 3 pcs.</w:t>
            </w:r>
          </w:p>
        </w:tc>
      </w:tr>
      <w:tr w:rsidR="00F1729A" w14:paraId="2543F886" w14:textId="77777777" w:rsidTr="00DB141C">
        <w:trPr>
          <w:jc w:val="center"/>
        </w:trPr>
        <w:tc>
          <w:tcPr>
            <w:tcW w:w="1199" w:type="dxa"/>
            <w:vAlign w:val="center"/>
          </w:tcPr>
          <w:p w14:paraId="4F4D3DA4"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3</w:t>
            </w:r>
          </w:p>
        </w:tc>
        <w:tc>
          <w:tcPr>
            <w:tcW w:w="3817" w:type="dxa"/>
            <w:vAlign w:val="center"/>
          </w:tcPr>
          <w:p w14:paraId="6142907F" w14:textId="77777777" w:rsidR="00F1729A" w:rsidRPr="00DB141C" w:rsidRDefault="00F1729A" w:rsidP="00523AE4">
            <w:pPr>
              <w:pStyle w:val="TableContents"/>
              <w:spacing w:before="0" w:after="0" w:line="288" w:lineRule="auto"/>
              <w:jc w:val="both"/>
              <w:rPr>
                <w:color w:val="000000"/>
                <w:sz w:val="22"/>
                <w:szCs w:val="22"/>
                <w:lang w:val="en-US"/>
              </w:rPr>
            </w:pPr>
            <w:r w:rsidRPr="00DB141C">
              <w:rPr>
                <w:rFonts w:ascii="Times New Roman" w:hAnsi="Times New Roman"/>
                <w:color w:val="000000"/>
                <w:sz w:val="22"/>
                <w:szCs w:val="22"/>
                <w:lang w:val="en-US"/>
              </w:rPr>
              <w:t>Heating mantle (Stirrer 250 mL)</w:t>
            </w:r>
          </w:p>
        </w:tc>
        <w:tc>
          <w:tcPr>
            <w:tcW w:w="1633" w:type="dxa"/>
            <w:vAlign w:val="center"/>
          </w:tcPr>
          <w:p w14:paraId="51AE42C2"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F1729A" w14:paraId="33BA5C7E" w14:textId="77777777" w:rsidTr="00DB141C">
        <w:trPr>
          <w:jc w:val="center"/>
        </w:trPr>
        <w:tc>
          <w:tcPr>
            <w:tcW w:w="1199" w:type="dxa"/>
            <w:vAlign w:val="center"/>
          </w:tcPr>
          <w:p w14:paraId="3BA203AC"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4</w:t>
            </w:r>
          </w:p>
        </w:tc>
        <w:tc>
          <w:tcPr>
            <w:tcW w:w="3817" w:type="dxa"/>
            <w:vAlign w:val="center"/>
          </w:tcPr>
          <w:p w14:paraId="5173B2E7"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Heating mantle ( Striter 100mL)</w:t>
            </w:r>
          </w:p>
        </w:tc>
        <w:tc>
          <w:tcPr>
            <w:tcW w:w="1633" w:type="dxa"/>
            <w:vAlign w:val="center"/>
          </w:tcPr>
          <w:p w14:paraId="5EA32474"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 3 pcs.</w:t>
            </w:r>
          </w:p>
        </w:tc>
      </w:tr>
      <w:tr w:rsidR="00F1729A" w14:paraId="296A163D" w14:textId="77777777" w:rsidTr="00DB141C">
        <w:trPr>
          <w:jc w:val="center"/>
        </w:trPr>
        <w:tc>
          <w:tcPr>
            <w:tcW w:w="1199" w:type="dxa"/>
            <w:vAlign w:val="center"/>
          </w:tcPr>
          <w:p w14:paraId="0F7B2C43"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5</w:t>
            </w:r>
          </w:p>
        </w:tc>
        <w:tc>
          <w:tcPr>
            <w:tcW w:w="3817" w:type="dxa"/>
            <w:vAlign w:val="center"/>
          </w:tcPr>
          <w:p w14:paraId="035DBBB1"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Automatic micropipette</w:t>
            </w:r>
          </w:p>
        </w:tc>
        <w:tc>
          <w:tcPr>
            <w:tcW w:w="1633" w:type="dxa"/>
            <w:vAlign w:val="center"/>
          </w:tcPr>
          <w:p w14:paraId="3DF6355D"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12 pcs.</w:t>
            </w:r>
          </w:p>
        </w:tc>
      </w:tr>
      <w:tr w:rsidR="00F1729A" w14:paraId="418FC198" w14:textId="77777777" w:rsidTr="00DB141C">
        <w:trPr>
          <w:jc w:val="center"/>
        </w:trPr>
        <w:tc>
          <w:tcPr>
            <w:tcW w:w="1199" w:type="dxa"/>
            <w:vAlign w:val="center"/>
          </w:tcPr>
          <w:p w14:paraId="65E3F9C0"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6</w:t>
            </w:r>
          </w:p>
        </w:tc>
        <w:tc>
          <w:tcPr>
            <w:tcW w:w="3817" w:type="dxa"/>
            <w:vAlign w:val="center"/>
          </w:tcPr>
          <w:p w14:paraId="75F1218C"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Distiller desktop/wall with a reservoir built in</w:t>
            </w:r>
          </w:p>
        </w:tc>
        <w:tc>
          <w:tcPr>
            <w:tcW w:w="1633" w:type="dxa"/>
            <w:vAlign w:val="center"/>
          </w:tcPr>
          <w:p w14:paraId="3EA10028"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2 pcs.</w:t>
            </w:r>
          </w:p>
        </w:tc>
      </w:tr>
      <w:tr w:rsidR="00F1729A" w14:paraId="4B326D15" w14:textId="77777777" w:rsidTr="00DB141C">
        <w:trPr>
          <w:jc w:val="center"/>
        </w:trPr>
        <w:tc>
          <w:tcPr>
            <w:tcW w:w="1199" w:type="dxa"/>
            <w:vAlign w:val="center"/>
          </w:tcPr>
          <w:p w14:paraId="4302AD80"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7</w:t>
            </w:r>
          </w:p>
        </w:tc>
        <w:tc>
          <w:tcPr>
            <w:tcW w:w="3817" w:type="dxa"/>
            <w:vAlign w:val="center"/>
          </w:tcPr>
          <w:p w14:paraId="58C6D3B3"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Digital microscope</w:t>
            </w:r>
          </w:p>
        </w:tc>
        <w:tc>
          <w:tcPr>
            <w:tcW w:w="1633" w:type="dxa"/>
            <w:vAlign w:val="center"/>
          </w:tcPr>
          <w:p w14:paraId="5EB46FD0"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53C81DA1" w14:textId="77777777" w:rsidTr="00DB141C">
        <w:trPr>
          <w:jc w:val="center"/>
        </w:trPr>
        <w:tc>
          <w:tcPr>
            <w:tcW w:w="1199" w:type="dxa"/>
            <w:vAlign w:val="center"/>
          </w:tcPr>
          <w:p w14:paraId="688F9565"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8</w:t>
            </w:r>
          </w:p>
        </w:tc>
        <w:tc>
          <w:tcPr>
            <w:tcW w:w="3817" w:type="dxa"/>
            <w:vAlign w:val="center"/>
          </w:tcPr>
          <w:p w14:paraId="67632A91"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Mechanical stirrer</w:t>
            </w:r>
          </w:p>
        </w:tc>
        <w:tc>
          <w:tcPr>
            <w:tcW w:w="1633" w:type="dxa"/>
            <w:vAlign w:val="center"/>
          </w:tcPr>
          <w:p w14:paraId="6264E593"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2 pcs.</w:t>
            </w:r>
          </w:p>
        </w:tc>
      </w:tr>
      <w:tr w:rsidR="00F1729A" w14:paraId="2C420567" w14:textId="77777777" w:rsidTr="00DB141C">
        <w:trPr>
          <w:jc w:val="center"/>
        </w:trPr>
        <w:tc>
          <w:tcPr>
            <w:tcW w:w="1199" w:type="dxa"/>
            <w:vAlign w:val="center"/>
          </w:tcPr>
          <w:p w14:paraId="3F25928A"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9</w:t>
            </w:r>
          </w:p>
        </w:tc>
        <w:tc>
          <w:tcPr>
            <w:tcW w:w="3817" w:type="dxa"/>
            <w:vAlign w:val="center"/>
          </w:tcPr>
          <w:p w14:paraId="1F7384F0"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Analytical Balance (3 numeral)</w:t>
            </w:r>
          </w:p>
        </w:tc>
        <w:tc>
          <w:tcPr>
            <w:tcW w:w="1633" w:type="dxa"/>
            <w:vAlign w:val="center"/>
          </w:tcPr>
          <w:p w14:paraId="2DBFA5A2"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3 pcs.</w:t>
            </w:r>
          </w:p>
        </w:tc>
      </w:tr>
      <w:tr w:rsidR="00F1729A" w14:paraId="3EFBDE8F" w14:textId="77777777" w:rsidTr="00DB141C">
        <w:trPr>
          <w:jc w:val="center"/>
        </w:trPr>
        <w:tc>
          <w:tcPr>
            <w:tcW w:w="1199" w:type="dxa"/>
            <w:vAlign w:val="center"/>
          </w:tcPr>
          <w:p w14:paraId="7BD61A2E"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lang w:val="en-US"/>
              </w:rPr>
              <w:t>10</w:t>
            </w:r>
            <w:r w:rsidRPr="00DB141C">
              <w:rPr>
                <w:rFonts w:ascii="Times New Roman" w:hAnsi="Times New Roman"/>
                <w:b/>
                <w:bCs/>
                <w:color w:val="000000"/>
                <w:sz w:val="22"/>
              </w:rPr>
              <w:t>.</w:t>
            </w:r>
          </w:p>
        </w:tc>
        <w:tc>
          <w:tcPr>
            <w:tcW w:w="3817" w:type="dxa"/>
            <w:vAlign w:val="center"/>
          </w:tcPr>
          <w:p w14:paraId="5FB747C7"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Analytical scales accuracy to the 5th numeral</w:t>
            </w:r>
          </w:p>
        </w:tc>
        <w:tc>
          <w:tcPr>
            <w:tcW w:w="1633" w:type="dxa"/>
            <w:vAlign w:val="center"/>
          </w:tcPr>
          <w:p w14:paraId="15497AE2"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44F148CE" w14:textId="77777777" w:rsidTr="00DB141C">
        <w:trPr>
          <w:jc w:val="center"/>
        </w:trPr>
        <w:tc>
          <w:tcPr>
            <w:tcW w:w="1199" w:type="dxa"/>
            <w:vAlign w:val="center"/>
          </w:tcPr>
          <w:p w14:paraId="5F95DF1A"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lang w:val="en-US"/>
              </w:rPr>
              <w:t>11</w:t>
            </w:r>
            <w:r w:rsidRPr="00DB141C">
              <w:rPr>
                <w:rFonts w:ascii="Times New Roman" w:hAnsi="Times New Roman"/>
                <w:b/>
                <w:bCs/>
                <w:color w:val="000000"/>
                <w:sz w:val="22"/>
              </w:rPr>
              <w:t>.</w:t>
            </w:r>
          </w:p>
        </w:tc>
        <w:tc>
          <w:tcPr>
            <w:tcW w:w="3817" w:type="dxa"/>
            <w:vAlign w:val="center"/>
          </w:tcPr>
          <w:p w14:paraId="139CC968"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Portable grab sampling device Van Veen type</w:t>
            </w:r>
          </w:p>
        </w:tc>
        <w:tc>
          <w:tcPr>
            <w:tcW w:w="1633" w:type="dxa"/>
            <w:vAlign w:val="center"/>
          </w:tcPr>
          <w:p w14:paraId="00E74FE9"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24B5C944" w14:textId="77777777" w:rsidTr="00DB141C">
        <w:trPr>
          <w:jc w:val="center"/>
        </w:trPr>
        <w:tc>
          <w:tcPr>
            <w:tcW w:w="1199" w:type="dxa"/>
            <w:vAlign w:val="center"/>
          </w:tcPr>
          <w:p w14:paraId="7782D249"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rPr>
              <w:t>1</w:t>
            </w:r>
            <w:r w:rsidRPr="00DB141C">
              <w:rPr>
                <w:rFonts w:ascii="Times New Roman" w:hAnsi="Times New Roman"/>
                <w:b/>
                <w:bCs/>
                <w:color w:val="000000"/>
                <w:sz w:val="22"/>
                <w:lang w:val="en-US"/>
              </w:rPr>
              <w:t>2</w:t>
            </w:r>
            <w:r w:rsidRPr="00DB141C">
              <w:rPr>
                <w:rFonts w:ascii="Times New Roman" w:hAnsi="Times New Roman"/>
                <w:b/>
                <w:bCs/>
                <w:color w:val="000000"/>
                <w:sz w:val="22"/>
              </w:rPr>
              <w:t>.</w:t>
            </w:r>
          </w:p>
        </w:tc>
        <w:tc>
          <w:tcPr>
            <w:tcW w:w="3817" w:type="dxa"/>
            <w:vAlign w:val="center"/>
          </w:tcPr>
          <w:p w14:paraId="70CA42D0"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Electrical conductivity meter</w:t>
            </w:r>
          </w:p>
        </w:tc>
        <w:tc>
          <w:tcPr>
            <w:tcW w:w="1633" w:type="dxa"/>
            <w:vAlign w:val="center"/>
          </w:tcPr>
          <w:p w14:paraId="1A720EFD"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29311F24" w14:textId="77777777" w:rsidTr="00DB141C">
        <w:trPr>
          <w:jc w:val="center"/>
        </w:trPr>
        <w:tc>
          <w:tcPr>
            <w:tcW w:w="1199" w:type="dxa"/>
            <w:vAlign w:val="center"/>
          </w:tcPr>
          <w:p w14:paraId="6CF708DF"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rPr>
              <w:t>1</w:t>
            </w:r>
            <w:r w:rsidRPr="00DB141C">
              <w:rPr>
                <w:rFonts w:ascii="Times New Roman" w:hAnsi="Times New Roman"/>
                <w:b/>
                <w:bCs/>
                <w:color w:val="000000"/>
                <w:sz w:val="22"/>
                <w:lang w:val="en-US"/>
              </w:rPr>
              <w:t>3</w:t>
            </w:r>
            <w:r w:rsidRPr="00DB141C">
              <w:rPr>
                <w:rFonts w:ascii="Times New Roman" w:hAnsi="Times New Roman"/>
                <w:b/>
                <w:bCs/>
                <w:color w:val="000000"/>
                <w:sz w:val="22"/>
              </w:rPr>
              <w:t>.</w:t>
            </w:r>
          </w:p>
        </w:tc>
        <w:tc>
          <w:tcPr>
            <w:tcW w:w="3817" w:type="dxa"/>
            <w:vAlign w:val="center"/>
          </w:tcPr>
          <w:p w14:paraId="5C1C44AD" w14:textId="05156941"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 xml:space="preserve"> Digital</w:t>
            </w:r>
            <w:r w:rsidR="00A15532" w:rsidRPr="00DB141C">
              <w:rPr>
                <w:rFonts w:ascii="Times New Roman" w:hAnsi="Times New Roman"/>
                <w:color w:val="000000"/>
                <w:sz w:val="22"/>
                <w:szCs w:val="22"/>
                <w:lang w:val="en-US"/>
              </w:rPr>
              <w:t xml:space="preserve"> multimeter</w:t>
            </w:r>
          </w:p>
        </w:tc>
        <w:tc>
          <w:tcPr>
            <w:tcW w:w="1633" w:type="dxa"/>
            <w:vAlign w:val="center"/>
          </w:tcPr>
          <w:p w14:paraId="43838FD1"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40737D8F" w14:textId="77777777" w:rsidTr="00DB141C">
        <w:trPr>
          <w:jc w:val="center"/>
        </w:trPr>
        <w:tc>
          <w:tcPr>
            <w:tcW w:w="1199" w:type="dxa"/>
            <w:vAlign w:val="center"/>
          </w:tcPr>
          <w:p w14:paraId="5C84763A"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rPr>
              <w:t>1</w:t>
            </w:r>
            <w:r w:rsidRPr="00DB141C">
              <w:rPr>
                <w:rFonts w:ascii="Times New Roman" w:hAnsi="Times New Roman"/>
                <w:b/>
                <w:bCs/>
                <w:color w:val="000000"/>
                <w:sz w:val="22"/>
                <w:lang w:val="en-US"/>
              </w:rPr>
              <w:t>4</w:t>
            </w:r>
          </w:p>
        </w:tc>
        <w:tc>
          <w:tcPr>
            <w:tcW w:w="3817" w:type="dxa"/>
            <w:vAlign w:val="center"/>
          </w:tcPr>
          <w:p w14:paraId="60B87A37"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Sound meter</w:t>
            </w:r>
          </w:p>
        </w:tc>
        <w:tc>
          <w:tcPr>
            <w:tcW w:w="1633" w:type="dxa"/>
            <w:vAlign w:val="center"/>
          </w:tcPr>
          <w:p w14:paraId="20358672"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2FD8FAAE" w14:textId="77777777" w:rsidTr="00DB141C">
        <w:trPr>
          <w:jc w:val="center"/>
        </w:trPr>
        <w:tc>
          <w:tcPr>
            <w:tcW w:w="1199" w:type="dxa"/>
            <w:vAlign w:val="center"/>
          </w:tcPr>
          <w:p w14:paraId="29A4AEFE"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15</w:t>
            </w:r>
          </w:p>
        </w:tc>
        <w:tc>
          <w:tcPr>
            <w:tcW w:w="3817" w:type="dxa"/>
            <w:vAlign w:val="center"/>
          </w:tcPr>
          <w:p w14:paraId="2DDA0A29"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Refrigerator</w:t>
            </w:r>
          </w:p>
        </w:tc>
        <w:tc>
          <w:tcPr>
            <w:tcW w:w="1633" w:type="dxa"/>
            <w:vAlign w:val="center"/>
          </w:tcPr>
          <w:p w14:paraId="20C4901A"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F1729A" w14:paraId="4C88CDD2" w14:textId="77777777" w:rsidTr="00DB141C">
        <w:trPr>
          <w:jc w:val="center"/>
        </w:trPr>
        <w:tc>
          <w:tcPr>
            <w:tcW w:w="1199" w:type="dxa"/>
            <w:vAlign w:val="center"/>
          </w:tcPr>
          <w:p w14:paraId="3215B8C2"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6</w:t>
            </w:r>
          </w:p>
        </w:tc>
        <w:tc>
          <w:tcPr>
            <w:tcW w:w="3817" w:type="dxa"/>
            <w:vAlign w:val="center"/>
          </w:tcPr>
          <w:p w14:paraId="065DB243"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Professional desktop pH – meter</w:t>
            </w:r>
          </w:p>
        </w:tc>
        <w:tc>
          <w:tcPr>
            <w:tcW w:w="1633" w:type="dxa"/>
            <w:vAlign w:val="center"/>
          </w:tcPr>
          <w:p w14:paraId="538C6844"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26091EEF" w14:textId="77777777" w:rsidTr="00DB141C">
        <w:trPr>
          <w:jc w:val="center"/>
        </w:trPr>
        <w:tc>
          <w:tcPr>
            <w:tcW w:w="1199" w:type="dxa"/>
            <w:vAlign w:val="center"/>
          </w:tcPr>
          <w:p w14:paraId="374CD851"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7</w:t>
            </w:r>
          </w:p>
        </w:tc>
        <w:tc>
          <w:tcPr>
            <w:tcW w:w="3817" w:type="dxa"/>
            <w:vAlign w:val="center"/>
          </w:tcPr>
          <w:p w14:paraId="1A136BE7"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Ultrasonic cleaner</w:t>
            </w:r>
          </w:p>
        </w:tc>
        <w:tc>
          <w:tcPr>
            <w:tcW w:w="1633" w:type="dxa"/>
            <w:vAlign w:val="center"/>
          </w:tcPr>
          <w:p w14:paraId="761F338A"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0A32E895" w14:textId="77777777" w:rsidTr="00DB141C">
        <w:trPr>
          <w:jc w:val="center"/>
        </w:trPr>
        <w:tc>
          <w:tcPr>
            <w:tcW w:w="1199" w:type="dxa"/>
            <w:vAlign w:val="center"/>
          </w:tcPr>
          <w:p w14:paraId="46F47C95"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8</w:t>
            </w:r>
          </w:p>
        </w:tc>
        <w:tc>
          <w:tcPr>
            <w:tcW w:w="3817" w:type="dxa"/>
            <w:vAlign w:val="center"/>
          </w:tcPr>
          <w:p w14:paraId="2C5C3E17"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Hydrometer scales</w:t>
            </w:r>
          </w:p>
        </w:tc>
        <w:tc>
          <w:tcPr>
            <w:tcW w:w="1633" w:type="dxa"/>
            <w:vAlign w:val="center"/>
          </w:tcPr>
          <w:p w14:paraId="69C6C9A7"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1F3B79F6" w14:textId="77777777" w:rsidTr="00DB141C">
        <w:trPr>
          <w:jc w:val="center"/>
        </w:trPr>
        <w:tc>
          <w:tcPr>
            <w:tcW w:w="1199" w:type="dxa"/>
            <w:vAlign w:val="center"/>
          </w:tcPr>
          <w:p w14:paraId="5E115898"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9</w:t>
            </w:r>
          </w:p>
        </w:tc>
        <w:tc>
          <w:tcPr>
            <w:tcW w:w="3817" w:type="dxa"/>
            <w:vAlign w:val="center"/>
          </w:tcPr>
          <w:p w14:paraId="5A80AF76"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Sampling device for water Ruttner type</w:t>
            </w:r>
          </w:p>
        </w:tc>
        <w:tc>
          <w:tcPr>
            <w:tcW w:w="1633" w:type="dxa"/>
            <w:vAlign w:val="center"/>
          </w:tcPr>
          <w:p w14:paraId="15D81F75"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38C598E5" w14:textId="77777777" w:rsidTr="00DB141C">
        <w:trPr>
          <w:jc w:val="center"/>
        </w:trPr>
        <w:tc>
          <w:tcPr>
            <w:tcW w:w="1199" w:type="dxa"/>
            <w:vAlign w:val="center"/>
          </w:tcPr>
          <w:p w14:paraId="47C29D85"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20</w:t>
            </w:r>
          </w:p>
        </w:tc>
        <w:tc>
          <w:tcPr>
            <w:tcW w:w="3817" w:type="dxa"/>
            <w:vAlign w:val="center"/>
          </w:tcPr>
          <w:p w14:paraId="1021D847"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Rope for sampling device Ruttner type – 25 m</w:t>
            </w:r>
          </w:p>
        </w:tc>
        <w:tc>
          <w:tcPr>
            <w:tcW w:w="1633" w:type="dxa"/>
            <w:vAlign w:val="center"/>
          </w:tcPr>
          <w:p w14:paraId="7D72D0EA"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6F8C43D3" w14:textId="77777777" w:rsidTr="00DB141C">
        <w:trPr>
          <w:jc w:val="center"/>
        </w:trPr>
        <w:tc>
          <w:tcPr>
            <w:tcW w:w="1199" w:type="dxa"/>
            <w:vAlign w:val="center"/>
          </w:tcPr>
          <w:p w14:paraId="0F8754A6"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21</w:t>
            </w:r>
          </w:p>
        </w:tc>
        <w:tc>
          <w:tcPr>
            <w:tcW w:w="3817" w:type="dxa"/>
            <w:vAlign w:val="center"/>
          </w:tcPr>
          <w:p w14:paraId="55C71468" w14:textId="77777777" w:rsidR="00F1729A" w:rsidRPr="00DB141C" w:rsidRDefault="00F1729A" w:rsidP="00523AE4">
            <w:pPr>
              <w:pStyle w:val="TableContents"/>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Rope for sampling device Van Veen and Ekman type, 25  m</w:t>
            </w:r>
          </w:p>
        </w:tc>
        <w:tc>
          <w:tcPr>
            <w:tcW w:w="1633" w:type="dxa"/>
            <w:vAlign w:val="center"/>
          </w:tcPr>
          <w:p w14:paraId="5166CB26"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56225D96" w14:textId="77777777" w:rsidTr="00DB141C">
        <w:trPr>
          <w:jc w:val="center"/>
        </w:trPr>
        <w:tc>
          <w:tcPr>
            <w:tcW w:w="1199" w:type="dxa"/>
            <w:vAlign w:val="center"/>
          </w:tcPr>
          <w:p w14:paraId="7312D961"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22</w:t>
            </w:r>
          </w:p>
        </w:tc>
        <w:tc>
          <w:tcPr>
            <w:tcW w:w="3817" w:type="dxa"/>
            <w:vAlign w:val="center"/>
          </w:tcPr>
          <w:p w14:paraId="352A5573"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Light meter</w:t>
            </w:r>
          </w:p>
        </w:tc>
        <w:tc>
          <w:tcPr>
            <w:tcW w:w="1633" w:type="dxa"/>
            <w:vAlign w:val="center"/>
          </w:tcPr>
          <w:p w14:paraId="341CF651"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7D1341A6" w14:textId="77777777" w:rsidTr="00DB141C">
        <w:trPr>
          <w:jc w:val="center"/>
        </w:trPr>
        <w:tc>
          <w:tcPr>
            <w:tcW w:w="1199" w:type="dxa"/>
            <w:vAlign w:val="center"/>
          </w:tcPr>
          <w:p w14:paraId="7F6D2D5D" w14:textId="77777777" w:rsidR="00F1729A" w:rsidRPr="00DB141C" w:rsidRDefault="00F1729A" w:rsidP="00523AE4">
            <w:pPr>
              <w:pStyle w:val="TableContents"/>
              <w:spacing w:before="0" w:after="0" w:line="288" w:lineRule="auto"/>
              <w:jc w:val="center"/>
              <w:rPr>
                <w:b/>
                <w:color w:val="000000"/>
                <w:sz w:val="22"/>
                <w:lang w:val="en-US"/>
              </w:rPr>
            </w:pPr>
            <w:r w:rsidRPr="00DB141C">
              <w:rPr>
                <w:rFonts w:ascii="Times New Roman" w:hAnsi="Times New Roman"/>
                <w:b/>
                <w:color w:val="000000"/>
                <w:sz w:val="22"/>
                <w:lang w:val="en-US"/>
              </w:rPr>
              <w:t>23</w:t>
            </w:r>
          </w:p>
        </w:tc>
        <w:tc>
          <w:tcPr>
            <w:tcW w:w="3817" w:type="dxa"/>
            <w:vAlign w:val="center"/>
          </w:tcPr>
          <w:p w14:paraId="1A723BE1"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Freezer</w:t>
            </w:r>
          </w:p>
        </w:tc>
        <w:tc>
          <w:tcPr>
            <w:tcW w:w="1633" w:type="dxa"/>
            <w:vAlign w:val="center"/>
          </w:tcPr>
          <w:p w14:paraId="2B6FDA37"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6ED1C7D0" w14:textId="77777777" w:rsidTr="00DB141C">
        <w:trPr>
          <w:trHeight w:val="78"/>
          <w:jc w:val="center"/>
        </w:trPr>
        <w:tc>
          <w:tcPr>
            <w:tcW w:w="1199" w:type="dxa"/>
            <w:vAlign w:val="center"/>
          </w:tcPr>
          <w:p w14:paraId="66CA7D0E" w14:textId="77777777" w:rsidR="00F1729A" w:rsidRPr="00DB141C" w:rsidRDefault="00F1729A" w:rsidP="00523AE4">
            <w:pPr>
              <w:pStyle w:val="TableContents"/>
              <w:spacing w:before="0" w:after="0" w:line="288" w:lineRule="auto"/>
              <w:jc w:val="center"/>
              <w:rPr>
                <w:b/>
                <w:color w:val="000000"/>
                <w:sz w:val="22"/>
                <w:lang w:val="en-US"/>
              </w:rPr>
            </w:pPr>
            <w:r w:rsidRPr="00DB141C">
              <w:rPr>
                <w:rFonts w:ascii="Times New Roman" w:hAnsi="Times New Roman"/>
                <w:b/>
                <w:color w:val="000000"/>
                <w:sz w:val="22"/>
                <w:lang w:val="en-US"/>
              </w:rPr>
              <w:t>24</w:t>
            </w:r>
          </w:p>
        </w:tc>
        <w:tc>
          <w:tcPr>
            <w:tcW w:w="3817" w:type="dxa"/>
            <w:vAlign w:val="center"/>
          </w:tcPr>
          <w:p w14:paraId="012C76C1"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Single glass system for membrane filtration of microbiological samples</w:t>
            </w:r>
          </w:p>
        </w:tc>
        <w:tc>
          <w:tcPr>
            <w:tcW w:w="1633" w:type="dxa"/>
            <w:vAlign w:val="center"/>
          </w:tcPr>
          <w:p w14:paraId="21D47679"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bl>
    <w:p w14:paraId="7B732BBE" w14:textId="231AFF6E" w:rsidR="00F1729A" w:rsidRDefault="00F1729A" w:rsidP="00F1729A">
      <w:pPr>
        <w:spacing w:before="0" w:after="0"/>
        <w:ind w:left="709" w:hanging="142"/>
        <w:jc w:val="both"/>
        <w:outlineLvl w:val="0"/>
        <w:rPr>
          <w:rFonts w:ascii="Times New Roman" w:hAnsi="Times New Roman"/>
          <w:b/>
          <w:bCs/>
          <w:color w:val="000000"/>
          <w:sz w:val="22"/>
          <w:szCs w:val="24"/>
          <w:lang w:val="en-US"/>
        </w:rPr>
      </w:pPr>
    </w:p>
    <w:p w14:paraId="73E03A7A" w14:textId="77777777" w:rsidR="00F1729A" w:rsidRDefault="00F1729A" w:rsidP="00F1729A">
      <w:pPr>
        <w:ind w:left="567"/>
        <w:jc w:val="both"/>
      </w:pPr>
      <w:r>
        <w:rPr>
          <w:rFonts w:ascii="Times New Roman" w:hAnsi="Times New Roman"/>
          <w:sz w:val="22"/>
          <w:lang w:val="en-US"/>
        </w:rPr>
        <w:t xml:space="preserve">The supplies must be delivered at </w:t>
      </w:r>
      <w:r>
        <w:rPr>
          <w:rFonts w:ascii="Times New Roman" w:hAnsi="Times New Roman"/>
          <w:color w:val="000000"/>
          <w:sz w:val="22"/>
          <w:lang w:val="en-US"/>
        </w:rPr>
        <w:t>Edirne</w:t>
      </w:r>
      <w:r>
        <w:rPr>
          <w:rFonts w:ascii="Times New Roman" w:hAnsi="Times New Roman"/>
          <w:sz w:val="22"/>
        </w:rPr>
        <w:t>,</w:t>
      </w:r>
      <w:r>
        <w:rPr>
          <w:rFonts w:ascii="Times New Roman" w:hAnsi="Times New Roman"/>
          <w:sz w:val="22"/>
          <w:lang w:val="en-US"/>
        </w:rPr>
        <w:t xml:space="preserve"> not later than the date/s as specified in </w:t>
      </w:r>
      <w:r>
        <w:rPr>
          <w:rFonts w:ascii="Times New Roman" w:hAnsi="Times New Roman"/>
          <w:sz w:val="22"/>
        </w:rPr>
        <w:t>accordance with the contract notice/additional information about the contract notice.</w:t>
      </w:r>
    </w:p>
    <w:p w14:paraId="51174832" w14:textId="77777777" w:rsidR="00F1729A" w:rsidRDefault="00F1729A" w:rsidP="00F1729A">
      <w:pPr>
        <w:spacing w:before="0" w:after="0"/>
        <w:jc w:val="both"/>
        <w:outlineLvl w:val="0"/>
        <w:rPr>
          <w:rFonts w:ascii="Times New Roman" w:hAnsi="Times New Roman"/>
          <w:b/>
          <w:bCs/>
          <w:color w:val="000000"/>
          <w:sz w:val="22"/>
          <w:szCs w:val="24"/>
          <w:lang w:val="en-US"/>
        </w:rPr>
      </w:pPr>
    </w:p>
    <w:p w14:paraId="435D1BB3" w14:textId="7C75690F" w:rsidR="0047783A" w:rsidRPr="00D037B8" w:rsidRDefault="00E82463" w:rsidP="00D037B8">
      <w:pPr>
        <w:pStyle w:val="Balk2"/>
        <w:keepNext w:val="0"/>
        <w:ind w:left="567" w:hanging="567"/>
        <w:jc w:val="both"/>
        <w:rPr>
          <w:rFonts w:ascii="Times New Roman" w:hAnsi="Times New Roman"/>
          <w:sz w:val="22"/>
          <w:lang w:val="en-GB"/>
        </w:rPr>
      </w:pPr>
      <w:bookmarkStart w:id="4" w:name="_Ref499723935"/>
      <w:bookmarkStart w:id="5"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4"/>
      <w:bookmarkEnd w:id="5"/>
    </w:p>
    <w:p w14:paraId="65FC8B4D" w14:textId="77777777" w:rsidR="0047783A" w:rsidRPr="00E82463" w:rsidRDefault="0047783A" w:rsidP="002A1860">
      <w:pPr>
        <w:pStyle w:val="Balk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Balk1"/>
        <w:rPr>
          <w:lang w:val="en-GB"/>
        </w:rPr>
      </w:pPr>
      <w:bookmarkStart w:id="6" w:name="_Toc42488071"/>
      <w:r w:rsidRPr="001A2BC4">
        <w:rPr>
          <w:lang w:val="en-GB"/>
        </w:rPr>
        <w:t xml:space="preserve">2. </w:t>
      </w:r>
      <w:r w:rsidR="0047783A" w:rsidRPr="001A2BC4">
        <w:rPr>
          <w:lang w:val="en-GB"/>
        </w:rPr>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F7CE745" w:rsidR="00403B25" w:rsidRPr="00E82463" w:rsidRDefault="00403B25" w:rsidP="00403B25">
            <w:pPr>
              <w:jc w:val="center"/>
              <w:rPr>
                <w:rFonts w:ascii="Times New Roman" w:hAnsi="Times New Roman"/>
                <w:sz w:val="22"/>
              </w:rPr>
            </w:pPr>
            <w:r w:rsidRPr="00D037B8">
              <w:rPr>
                <w:rFonts w:ascii="Times New Roman" w:hAnsi="Times New Roman"/>
                <w:sz w:val="22"/>
              </w:rPr>
              <w:t>Not applicable</w:t>
            </w:r>
          </w:p>
        </w:tc>
        <w:tc>
          <w:tcPr>
            <w:tcW w:w="2268" w:type="dxa"/>
          </w:tcPr>
          <w:p w14:paraId="2746E565" w14:textId="6183E9E5" w:rsidR="00403B25" w:rsidRPr="00156114" w:rsidRDefault="00403B25" w:rsidP="00403B25">
            <w:pPr>
              <w:jc w:val="center"/>
              <w:rPr>
                <w:rFonts w:ascii="Times New Roman" w:hAnsi="Times New Roman"/>
                <w:sz w:val="22"/>
              </w:rPr>
            </w:pPr>
            <w:r w:rsidRPr="009956B4">
              <w:rPr>
                <w:rFonts w:ascii="Times New Roman" w:hAnsi="Times New Roman"/>
                <w:sz w:val="22"/>
                <w:szCs w:val="22"/>
              </w:rPr>
              <w:t xml:space="preserve"> </w:t>
            </w:r>
            <w:r w:rsidRPr="00D037B8">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C6747E9" w:rsidR="00403B25" w:rsidRPr="009956B4" w:rsidRDefault="00AE6495" w:rsidP="00D037B8">
            <w:pPr>
              <w:jc w:val="center"/>
              <w:rPr>
                <w:rFonts w:ascii="Times New Roman" w:hAnsi="Times New Roman"/>
                <w:sz w:val="22"/>
                <w:szCs w:val="22"/>
                <w:highlight w:val="yellow"/>
              </w:rPr>
            </w:pPr>
            <w:r>
              <w:rPr>
                <w:rFonts w:ascii="Times New Roman" w:hAnsi="Times New Roman"/>
                <w:sz w:val="22"/>
                <w:szCs w:val="22"/>
              </w:rPr>
              <w:t>02</w:t>
            </w:r>
            <w:r w:rsidR="00D037B8" w:rsidRPr="00D037B8">
              <w:rPr>
                <w:rFonts w:ascii="Times New Roman" w:hAnsi="Times New Roman"/>
                <w:sz w:val="22"/>
                <w:szCs w:val="22"/>
              </w:rPr>
              <w:t>/</w:t>
            </w:r>
            <w:r>
              <w:rPr>
                <w:rFonts w:ascii="Times New Roman" w:hAnsi="Times New Roman"/>
                <w:sz w:val="22"/>
                <w:szCs w:val="22"/>
              </w:rPr>
              <w:t>06</w:t>
            </w:r>
            <w:r w:rsidR="00D037B8" w:rsidRPr="00D037B8">
              <w:rPr>
                <w:rFonts w:ascii="Times New Roman" w:hAnsi="Times New Roman"/>
                <w:sz w:val="22"/>
                <w:szCs w:val="22"/>
              </w:rPr>
              <w:t>/202</w:t>
            </w:r>
            <w:r>
              <w:rPr>
                <w:rFonts w:ascii="Times New Roman" w:hAnsi="Times New Roman"/>
                <w:sz w:val="22"/>
                <w:szCs w:val="22"/>
              </w:rPr>
              <w:t>3</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2F921CCF" w:rsidR="00403B25" w:rsidRPr="009956B4" w:rsidRDefault="00AE6495" w:rsidP="00D037B8">
            <w:pPr>
              <w:jc w:val="center"/>
              <w:rPr>
                <w:rFonts w:ascii="Times New Roman" w:hAnsi="Times New Roman"/>
                <w:sz w:val="22"/>
                <w:szCs w:val="22"/>
                <w:highlight w:val="yellow"/>
              </w:rPr>
            </w:pPr>
            <w:r>
              <w:rPr>
                <w:rFonts w:ascii="Times New Roman" w:hAnsi="Times New Roman"/>
                <w:sz w:val="22"/>
                <w:szCs w:val="22"/>
              </w:rPr>
              <w:t>15</w:t>
            </w:r>
            <w:r w:rsidR="00D037B8" w:rsidRPr="00D037B8">
              <w:rPr>
                <w:rFonts w:ascii="Times New Roman" w:hAnsi="Times New Roman"/>
                <w:sz w:val="22"/>
                <w:szCs w:val="22"/>
              </w:rPr>
              <w:t>/</w:t>
            </w:r>
            <w:r>
              <w:rPr>
                <w:rFonts w:ascii="Times New Roman" w:hAnsi="Times New Roman"/>
                <w:sz w:val="22"/>
                <w:szCs w:val="22"/>
              </w:rPr>
              <w:t>06</w:t>
            </w:r>
            <w:r w:rsidR="00D037B8" w:rsidRPr="00D037B8">
              <w:rPr>
                <w:rFonts w:ascii="Times New Roman" w:hAnsi="Times New Roman"/>
                <w:sz w:val="22"/>
                <w:szCs w:val="22"/>
              </w:rPr>
              <w:t>/202</w:t>
            </w:r>
            <w:r>
              <w:rPr>
                <w:rFonts w:ascii="Times New Roman" w:hAnsi="Times New Roman"/>
                <w:sz w:val="22"/>
                <w:szCs w:val="22"/>
              </w:rPr>
              <w:t>3</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C0C66AD" w:rsidR="00403B25" w:rsidRPr="00D037B8" w:rsidRDefault="00403B25" w:rsidP="0012084F">
            <w:pPr>
              <w:rPr>
                <w:rFonts w:ascii="Times New Roman" w:hAnsi="Times New Roman"/>
                <w:sz w:val="22"/>
              </w:rPr>
            </w:pPr>
            <w:r w:rsidRPr="00D037B8">
              <w:rPr>
                <w:rFonts w:ascii="Times New Roman" w:hAnsi="Times New Roman"/>
                <w:sz w:val="22"/>
              </w:rPr>
              <w:t>As indicated in the Contract Notice</w:t>
            </w:r>
            <w:r w:rsidR="00703D69" w:rsidRPr="00D037B8">
              <w:rPr>
                <w:rFonts w:ascii="Times New Roman" w:hAnsi="Times New Roman"/>
                <w:sz w:val="22"/>
              </w:rPr>
              <w:t xml:space="preserve"> (IV.2.7)</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F1A904E" w:rsidR="00403B25" w:rsidRPr="00E82463" w:rsidRDefault="00AE6495" w:rsidP="00D037B8">
            <w:pPr>
              <w:tabs>
                <w:tab w:val="left" w:pos="851"/>
              </w:tabs>
              <w:jc w:val="center"/>
              <w:rPr>
                <w:rFonts w:ascii="Times New Roman" w:hAnsi="Times New Roman"/>
                <w:sz w:val="22"/>
              </w:rPr>
            </w:pPr>
            <w:r>
              <w:rPr>
                <w:rFonts w:ascii="Times New Roman" w:hAnsi="Times New Roman"/>
                <w:sz w:val="22"/>
              </w:rPr>
              <w:t>04</w:t>
            </w:r>
            <w:r w:rsidR="00D037B8">
              <w:rPr>
                <w:rFonts w:ascii="Times New Roman" w:hAnsi="Times New Roman"/>
                <w:sz w:val="22"/>
              </w:rPr>
              <w:t>/</w:t>
            </w:r>
            <w:r>
              <w:rPr>
                <w:rFonts w:ascii="Times New Roman" w:hAnsi="Times New Roman"/>
                <w:sz w:val="22"/>
              </w:rPr>
              <w:t>07</w:t>
            </w:r>
            <w:r w:rsidR="00D037B8">
              <w:rPr>
                <w:rFonts w:ascii="Times New Roman" w:hAnsi="Times New Roman"/>
                <w:sz w:val="22"/>
              </w:rPr>
              <w:t>/202</w:t>
            </w:r>
            <w:r>
              <w:rPr>
                <w:rFonts w:ascii="Times New Roman" w:hAnsi="Times New Roman"/>
                <w:sz w:val="22"/>
              </w:rPr>
              <w:t>3</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F85BAB9" w:rsidR="00403B25" w:rsidRPr="00E82463" w:rsidRDefault="00D037B8" w:rsidP="00D037B8">
            <w:pPr>
              <w:tabs>
                <w:tab w:val="left" w:pos="851"/>
              </w:tabs>
              <w:jc w:val="center"/>
              <w:rPr>
                <w:rFonts w:ascii="Times New Roman" w:hAnsi="Times New Roman"/>
                <w:sz w:val="22"/>
              </w:rPr>
            </w:pPr>
            <w:r>
              <w:rPr>
                <w:rFonts w:ascii="Times New Roman" w:hAnsi="Times New Roman"/>
                <w:sz w:val="22"/>
              </w:rPr>
              <w:t>2</w:t>
            </w:r>
            <w:r w:rsidR="00AE6495">
              <w:rPr>
                <w:rFonts w:ascii="Times New Roman" w:hAnsi="Times New Roman"/>
                <w:sz w:val="22"/>
              </w:rPr>
              <w:t>0</w:t>
            </w:r>
            <w:r>
              <w:rPr>
                <w:rFonts w:ascii="Times New Roman" w:hAnsi="Times New Roman"/>
                <w:sz w:val="22"/>
              </w:rPr>
              <w:t>/</w:t>
            </w:r>
            <w:r w:rsidR="00AE6495">
              <w:rPr>
                <w:rFonts w:ascii="Times New Roman" w:hAnsi="Times New Roman"/>
                <w:sz w:val="22"/>
              </w:rPr>
              <w:t>07</w:t>
            </w:r>
            <w:r>
              <w:rPr>
                <w:rFonts w:ascii="Times New Roman" w:hAnsi="Times New Roman"/>
                <w:sz w:val="22"/>
              </w:rPr>
              <w:t>/202</w:t>
            </w:r>
            <w:r w:rsidR="00AE6495">
              <w:rPr>
                <w:rFonts w:ascii="Times New Roman" w:hAnsi="Times New Roman"/>
                <w:sz w:val="22"/>
              </w:rPr>
              <w:t>3</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7"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Balk1"/>
      </w:pPr>
      <w:bookmarkStart w:id="8" w:name="_Toc42488072"/>
      <w:bookmarkEnd w:id="7"/>
      <w:r>
        <w:t xml:space="preserve">3. </w:t>
      </w:r>
      <w:r w:rsidR="0047783A" w:rsidRPr="00E82463">
        <w:t>Participation</w:t>
      </w:r>
      <w:bookmarkEnd w:id="8"/>
    </w:p>
    <w:p w14:paraId="121DD461" w14:textId="2614B025" w:rsidR="0047783A" w:rsidRPr="00E82463" w:rsidRDefault="0047783A" w:rsidP="009956B4">
      <w:pPr>
        <w:pStyle w:val="Balk2"/>
        <w:keepNext w:val="0"/>
        <w:jc w:val="both"/>
        <w:rPr>
          <w:rFonts w:ascii="Times New Roman" w:hAnsi="Times New Roman"/>
          <w:lang w:val="en-GB"/>
        </w:rPr>
      </w:pPr>
    </w:p>
    <w:p w14:paraId="1D6939D3" w14:textId="19A2B1EF" w:rsidR="0047783A" w:rsidRPr="007A0C47" w:rsidRDefault="0047783A" w:rsidP="000A5F76">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780879F5" w:rsidR="0069153C" w:rsidRPr="00A4424B" w:rsidRDefault="0047783A" w:rsidP="00DE07FA">
      <w:pPr>
        <w:pStyle w:val="Balk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Balk1"/>
        <w:rPr>
          <w:lang w:val="en-GB"/>
        </w:rPr>
      </w:pPr>
      <w:bookmarkStart w:id="9" w:name="_Toc42488073"/>
      <w:r>
        <w:rPr>
          <w:lang w:val="en-GB"/>
        </w:rPr>
        <w:t xml:space="preserve">4. </w:t>
      </w:r>
      <w:r w:rsidR="0047783A" w:rsidRPr="001A2BC4">
        <w:rPr>
          <w:lang w:val="en-GB"/>
        </w:rPr>
        <w:t>Origin</w:t>
      </w:r>
      <w:bookmarkEnd w:id="9"/>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5D19B724" w14:textId="77777777" w:rsidR="00DE07FA" w:rsidRDefault="0047783A" w:rsidP="00DE07FA">
      <w:pPr>
        <w:pStyle w:val="Balk2"/>
        <w:keepNext w:val="0"/>
        <w:numPr>
          <w:ilvl w:val="1"/>
          <w:numId w:val="0"/>
        </w:numPr>
        <w:ind w:left="567"/>
        <w:jc w:val="both"/>
        <w:rPr>
          <w:rFonts w:ascii="Times New Roman" w:hAnsi="Times New Roman"/>
          <w:sz w:val="22"/>
          <w:szCs w:val="22"/>
          <w:lang w:val="en-GB"/>
        </w:rPr>
      </w:pPr>
      <w:r w:rsidRPr="00DE07FA">
        <w:rPr>
          <w:rFonts w:ascii="Times New Roman" w:hAnsi="Times New Roman"/>
          <w:sz w:val="22"/>
          <w:lang w:val="en-GB"/>
        </w:rPr>
        <w:t>Unless otherwise provided in the contract</w:t>
      </w:r>
      <w:r w:rsidR="0063744A" w:rsidRPr="00DE07FA">
        <w:rPr>
          <w:rFonts w:ascii="Times New Roman" w:hAnsi="Times New Roman"/>
          <w:sz w:val="22"/>
          <w:lang w:val="en-GB"/>
        </w:rPr>
        <w:t xml:space="preserve"> or below</w:t>
      </w:r>
      <w:r w:rsidR="00675D72" w:rsidRPr="00DE07FA">
        <w:rPr>
          <w:rFonts w:ascii="Times New Roman" w:hAnsi="Times New Roman"/>
          <w:sz w:val="22"/>
          <w:lang w:val="en-GB"/>
        </w:rPr>
        <w:t xml:space="preserve"> </w:t>
      </w:r>
      <w:r w:rsidRPr="00DE07FA">
        <w:rPr>
          <w:rFonts w:ascii="Times New Roman" w:hAnsi="Times New Roman"/>
          <w:sz w:val="22"/>
          <w:lang w:val="en-GB"/>
        </w:rPr>
        <w:t xml:space="preserve">all goods purchased </w:t>
      </w:r>
      <w:r w:rsidR="00B96E4B" w:rsidRPr="00DE07FA">
        <w:rPr>
          <w:rFonts w:ascii="Times New Roman" w:hAnsi="Times New Roman"/>
          <w:sz w:val="22"/>
          <w:lang w:val="en-GB"/>
        </w:rPr>
        <w:t xml:space="preserve">under the contract </w:t>
      </w:r>
      <w:r w:rsidRPr="00DE07FA">
        <w:rPr>
          <w:rFonts w:ascii="Times New Roman" w:hAnsi="Times New Roman"/>
          <w:sz w:val="22"/>
          <w:lang w:val="en-GB"/>
        </w:rPr>
        <w:t xml:space="preserve">must originate in a Member State of the European Union or </w:t>
      </w:r>
      <w:r w:rsidR="00264ACD" w:rsidRPr="00DE07FA">
        <w:rPr>
          <w:rFonts w:ascii="Times New Roman" w:hAnsi="Times New Roman"/>
          <w:sz w:val="22"/>
          <w:lang w:val="en-GB"/>
        </w:rPr>
        <w:t xml:space="preserve">in </w:t>
      </w:r>
      <w:r w:rsidRPr="00DE07FA">
        <w:rPr>
          <w:rFonts w:ascii="Times New Roman" w:hAnsi="Times New Roman"/>
          <w:sz w:val="22"/>
          <w:lang w:val="en-GB"/>
        </w:rPr>
        <w:t xml:space="preserve">a </w:t>
      </w:r>
      <w:r w:rsidR="00264ACD" w:rsidRPr="00DE07FA">
        <w:rPr>
          <w:rFonts w:ascii="Times New Roman" w:hAnsi="Times New Roman"/>
          <w:sz w:val="22"/>
          <w:lang w:val="en-GB"/>
        </w:rPr>
        <w:t xml:space="preserve">country or territory of the regions covered and/or authorised by the specific instruments applicable to the programme specified in </w:t>
      </w:r>
      <w:r w:rsidR="00D97FDC" w:rsidRPr="00DE07FA">
        <w:rPr>
          <w:rFonts w:ascii="Times New Roman" w:hAnsi="Times New Roman"/>
          <w:sz w:val="22"/>
          <w:lang w:val="en-GB"/>
        </w:rPr>
        <w:t xml:space="preserve">the </w:t>
      </w:r>
      <w:r w:rsidR="00F5422C" w:rsidRPr="00DE07FA">
        <w:rPr>
          <w:rFonts w:ascii="Times New Roman" w:hAnsi="Times New Roman"/>
          <w:sz w:val="22"/>
          <w:lang w:val="en-GB"/>
        </w:rPr>
        <w:t xml:space="preserve">Additional information about the contract notice (Annex A5f) or, if applicable, in the Contract Notice (C2), </w:t>
      </w:r>
      <w:r w:rsidR="00264ACD" w:rsidRPr="00DE07FA">
        <w:rPr>
          <w:rFonts w:ascii="Times New Roman" w:hAnsi="Times New Roman"/>
          <w:sz w:val="22"/>
          <w:lang w:val="en-GB"/>
        </w:rPr>
        <w:t xml:space="preserve">. </w:t>
      </w:r>
      <w:r w:rsidRPr="00DE07FA">
        <w:rPr>
          <w:rFonts w:ascii="Times New Roman" w:hAnsi="Times New Roman"/>
          <w:sz w:val="22"/>
          <w:lang w:val="en-GB"/>
        </w:rPr>
        <w:t xml:space="preserve">For these purposes, </w:t>
      </w:r>
      <w:r w:rsidR="006A5F84" w:rsidRPr="00DE07FA">
        <w:rPr>
          <w:rFonts w:ascii="Times New Roman" w:hAnsi="Times New Roman"/>
          <w:sz w:val="22"/>
          <w:lang w:val="en-GB"/>
        </w:rPr>
        <w:t>‘</w:t>
      </w:r>
      <w:r w:rsidRPr="00DE07FA">
        <w:rPr>
          <w:rFonts w:ascii="Times New Roman" w:hAnsi="Times New Roman"/>
          <w:sz w:val="22"/>
          <w:lang w:val="en-GB"/>
        </w:rPr>
        <w:t>origin</w:t>
      </w:r>
      <w:r w:rsidR="006A5F84" w:rsidRPr="00DE07FA">
        <w:rPr>
          <w:rFonts w:ascii="Times New Roman" w:hAnsi="Times New Roman"/>
          <w:sz w:val="22"/>
          <w:lang w:val="en-GB"/>
        </w:rPr>
        <w:t>’</w:t>
      </w:r>
      <w:r w:rsidRPr="00DE07FA">
        <w:rPr>
          <w:rFonts w:ascii="Times New Roman" w:hAnsi="Times New Roman"/>
          <w:sz w:val="22"/>
          <w:lang w:val="en-GB"/>
        </w:rPr>
        <w:t xml:space="preserve"> means the place where the goods are mined, grown, produced or manufactured and/or from which services are provided. The origin of the goods must be determined according to </w:t>
      </w:r>
      <w:r w:rsidR="004365AD" w:rsidRPr="00DE07FA">
        <w:rPr>
          <w:rFonts w:ascii="Times New Roman" w:hAnsi="Times New Roman"/>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68748FBE" w14:textId="1B55A89E" w:rsidR="00DE07FA" w:rsidRPr="00DE07FA" w:rsidRDefault="00DE07FA" w:rsidP="00DE07FA">
      <w:pPr>
        <w:pStyle w:val="Balk2"/>
        <w:keepNext w:val="0"/>
        <w:numPr>
          <w:ilvl w:val="1"/>
          <w:numId w:val="0"/>
        </w:numPr>
        <w:ind w:left="567"/>
        <w:jc w:val="both"/>
        <w:rPr>
          <w:rFonts w:ascii="Times New Roman" w:hAnsi="Times New Roman"/>
          <w:sz w:val="22"/>
          <w:szCs w:val="22"/>
          <w:lang w:val="en-GB"/>
        </w:rPr>
      </w:pPr>
      <w:r w:rsidRPr="009C1E71">
        <w:rPr>
          <w:rFonts w:ascii="Times New Roman" w:hAnsi="Times New Roman"/>
          <w:b/>
          <w:bCs/>
          <w:sz w:val="22"/>
          <w:szCs w:val="22"/>
        </w:rPr>
        <w:t xml:space="preserve">All supplies </w:t>
      </w:r>
      <w:r w:rsidRPr="00DE07FA">
        <w:rPr>
          <w:rFonts w:ascii="Times New Roman" w:hAnsi="Times New Roman"/>
          <w:b/>
          <w:bCs/>
          <w:color w:val="000000"/>
          <w:sz w:val="22"/>
          <w:szCs w:val="22"/>
        </w:rPr>
        <w:t>under  Lot 3, Lot 4</w:t>
      </w:r>
      <w:r>
        <w:rPr>
          <w:rFonts w:ascii="Times New Roman" w:hAnsi="Times New Roman"/>
          <w:b/>
          <w:bCs/>
          <w:color w:val="000000"/>
          <w:sz w:val="22"/>
          <w:szCs w:val="22"/>
        </w:rPr>
        <w:t xml:space="preserve"> </w:t>
      </w:r>
      <w:r w:rsidRPr="00DE07FA">
        <w:rPr>
          <w:rFonts w:ascii="Times New Roman" w:hAnsi="Times New Roman"/>
          <w:b/>
          <w:bCs/>
          <w:color w:val="000000"/>
          <w:sz w:val="22"/>
          <w:szCs w:val="22"/>
        </w:rPr>
        <w:t>must originate in one or more of the above countries.</w:t>
      </w:r>
    </w:p>
    <w:p w14:paraId="5ABB5BD1" w14:textId="403286F5" w:rsidR="00DE07FA" w:rsidRDefault="00DE07FA" w:rsidP="00DE07FA">
      <w:pPr>
        <w:ind w:left="567"/>
        <w:jc w:val="both"/>
      </w:pPr>
      <w:r>
        <w:rPr>
          <w:rFonts w:ascii="Times New Roman" w:hAnsi="Times New Roman"/>
          <w:b/>
          <w:bCs/>
          <w:sz w:val="22"/>
          <w:szCs w:val="22"/>
        </w:rPr>
        <w:t xml:space="preserve">All supplies under </w:t>
      </w:r>
      <w:r>
        <w:rPr>
          <w:rFonts w:ascii="Times New Roman" w:hAnsi="Times New Roman"/>
          <w:b/>
          <w:bCs/>
          <w:color w:val="000000"/>
          <w:sz w:val="22"/>
          <w:szCs w:val="22"/>
          <w:lang w:val="en-US"/>
        </w:rPr>
        <w:t>Lot 6</w:t>
      </w:r>
      <w:r>
        <w:rPr>
          <w:rFonts w:ascii="Times New Roman" w:hAnsi="Times New Roman"/>
          <w:b/>
          <w:bCs/>
          <w:sz w:val="22"/>
          <w:szCs w:val="22"/>
          <w:lang w:val="en-US"/>
        </w:rPr>
        <w:t xml:space="preserve"> </w:t>
      </w:r>
      <w:r>
        <w:rPr>
          <w:rFonts w:ascii="Times New Roman" w:hAnsi="Times New Roman"/>
          <w:b/>
          <w:bCs/>
          <w:sz w:val="22"/>
          <w:szCs w:val="22"/>
        </w:rPr>
        <w:t xml:space="preserve">may </w:t>
      </w:r>
      <w:r>
        <w:rPr>
          <w:rFonts w:ascii="Times New Roman" w:eastAsia="Calibri" w:hAnsi="Times New Roman"/>
          <w:b/>
          <w:bCs/>
          <w:sz w:val="22"/>
          <w:szCs w:val="22"/>
        </w:rPr>
        <w:t>originate from any country.</w:t>
      </w:r>
    </w:p>
    <w:p w14:paraId="43C6843B" w14:textId="44AF19C6"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DE07FA">
        <w:rPr>
          <w:rFonts w:ascii="Times New Roman" w:hAnsi="Times New Roman"/>
          <w:sz w:val="22"/>
          <w:lang w:val="en-GB"/>
        </w:rPr>
        <w:t xml:space="preserve">Tenderers must provide an undertaking signed by their representative certifying compliance with this requirement. </w:t>
      </w:r>
      <w:r w:rsidR="00696FDD" w:rsidRPr="00DE07FA">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DE07FA">
        <w:rPr>
          <w:rFonts w:ascii="Times New Roman" w:hAnsi="Times New Roman"/>
          <w:sz w:val="22"/>
          <w:lang w:val="en-GB"/>
        </w:rPr>
        <w:t xml:space="preserve">For more details, see </w:t>
      </w:r>
      <w:r w:rsidR="00C81B22" w:rsidRPr="00DE07FA">
        <w:rPr>
          <w:rFonts w:ascii="Times New Roman" w:hAnsi="Times New Roman"/>
          <w:sz w:val="22"/>
          <w:lang w:val="en-GB"/>
        </w:rPr>
        <w:t>S</w:t>
      </w:r>
      <w:r w:rsidR="00252123" w:rsidRPr="00DE07FA">
        <w:rPr>
          <w:rFonts w:ascii="Times New Roman" w:hAnsi="Times New Roman"/>
          <w:sz w:val="22"/>
          <w:lang w:val="en-GB"/>
        </w:rPr>
        <w:t>ection</w:t>
      </w:r>
      <w:r w:rsidRPr="00DE07FA">
        <w:rPr>
          <w:rFonts w:ascii="Times New Roman" w:hAnsi="Times New Roman"/>
          <w:sz w:val="22"/>
          <w:lang w:val="en-GB"/>
        </w:rPr>
        <w:t xml:space="preserve"> </w:t>
      </w:r>
      <w:r w:rsidR="00252123" w:rsidRPr="00DE07FA">
        <w:rPr>
          <w:rFonts w:ascii="Times New Roman" w:hAnsi="Times New Roman"/>
          <w:sz w:val="22"/>
          <w:lang w:val="en-GB"/>
        </w:rPr>
        <w:t>2.3.5. of the</w:t>
      </w:r>
      <w:r w:rsidRPr="00DE07FA">
        <w:rPr>
          <w:rFonts w:ascii="Times New Roman" w:hAnsi="Times New Roman"/>
          <w:sz w:val="22"/>
          <w:lang w:val="en-GB"/>
        </w:rPr>
        <w:t xml:space="preserve"> </w:t>
      </w:r>
      <w:r w:rsidR="00252123" w:rsidRPr="00DE07FA">
        <w:rPr>
          <w:rFonts w:ascii="Times New Roman" w:hAnsi="Times New Roman"/>
          <w:sz w:val="22"/>
          <w:lang w:val="en-GB"/>
        </w:rPr>
        <w:t>p</w:t>
      </w:r>
      <w:r w:rsidR="00950813" w:rsidRPr="00DE07FA">
        <w:rPr>
          <w:rFonts w:ascii="Times New Roman" w:hAnsi="Times New Roman"/>
          <w:sz w:val="22"/>
          <w:lang w:val="en-GB"/>
        </w:rPr>
        <w:t xml:space="preserve">ractical </w:t>
      </w:r>
      <w:r w:rsidR="00252123" w:rsidRPr="00DE07FA">
        <w:rPr>
          <w:rFonts w:ascii="Times New Roman" w:hAnsi="Times New Roman"/>
          <w:sz w:val="22"/>
          <w:lang w:val="en-GB"/>
        </w:rPr>
        <w:t>g</w:t>
      </w:r>
      <w:r w:rsidR="00950813" w:rsidRPr="00DE07FA">
        <w:rPr>
          <w:rFonts w:ascii="Times New Roman" w:hAnsi="Times New Roman"/>
          <w:sz w:val="22"/>
          <w:lang w:val="en-GB"/>
        </w:rPr>
        <w:t>uide</w:t>
      </w:r>
      <w:r w:rsidRPr="00DE07FA">
        <w:rPr>
          <w:rFonts w:ascii="Times New Roman" w:hAnsi="Times New Roman"/>
          <w:sz w:val="22"/>
          <w:lang w:val="en-GB"/>
        </w:rPr>
        <w:t>.</w:t>
      </w:r>
    </w:p>
    <w:p w14:paraId="31CBABF1"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Balk1"/>
        <w:rPr>
          <w:lang w:val="en-GB"/>
        </w:rPr>
      </w:pPr>
      <w:bookmarkStart w:id="10" w:name="_Toc42488074"/>
      <w:r>
        <w:rPr>
          <w:lang w:val="en-GB"/>
        </w:rPr>
        <w:t xml:space="preserve">5. </w:t>
      </w:r>
      <w:r w:rsidR="00BA2D4C" w:rsidRPr="001A2BC4">
        <w:rPr>
          <w:lang w:val="en-GB"/>
        </w:rPr>
        <w:t>T</w:t>
      </w:r>
      <w:r w:rsidR="0047783A" w:rsidRPr="001A2BC4">
        <w:rPr>
          <w:lang w:val="en-GB"/>
        </w:rPr>
        <w:t>ype of contract</w:t>
      </w:r>
      <w:bookmarkEnd w:id="10"/>
    </w:p>
    <w:p w14:paraId="27F17544" w14:textId="12A1738E" w:rsidR="0047783A" w:rsidRPr="00E82463" w:rsidRDefault="00A2701B" w:rsidP="0047783A">
      <w:pPr>
        <w:pStyle w:val="Balk2"/>
        <w:keepNext w:val="0"/>
        <w:ind w:left="567"/>
        <w:jc w:val="both"/>
        <w:rPr>
          <w:rFonts w:ascii="Times New Roman" w:hAnsi="Times New Roman"/>
          <w:sz w:val="22"/>
          <w:lang w:val="en-GB"/>
        </w:rPr>
      </w:pPr>
      <w:r w:rsidRPr="00DE07FA">
        <w:rPr>
          <w:rFonts w:ascii="Times New Roman" w:hAnsi="Times New Roman"/>
          <w:sz w:val="22"/>
          <w:lang w:val="en-GB"/>
        </w:rPr>
        <w:t>U</w:t>
      </w:r>
      <w:r w:rsidR="0047783A" w:rsidRPr="00DE07FA">
        <w:rPr>
          <w:rFonts w:ascii="Times New Roman" w:hAnsi="Times New Roman"/>
          <w:sz w:val="22"/>
          <w:lang w:val="en-GB"/>
        </w:rPr>
        <w:t>nit-price</w:t>
      </w:r>
    </w:p>
    <w:p w14:paraId="752C7A3B" w14:textId="56AFA5FE" w:rsidR="0047783A" w:rsidRPr="001A2BC4" w:rsidRDefault="00A633C6" w:rsidP="009956B4">
      <w:pPr>
        <w:pStyle w:val="Balk1"/>
        <w:rPr>
          <w:lang w:val="en-GB"/>
        </w:rPr>
      </w:pPr>
      <w:bookmarkStart w:id="11" w:name="_Toc42488075"/>
      <w:r>
        <w:rPr>
          <w:lang w:val="en-GB"/>
        </w:rPr>
        <w:lastRenderedPageBreak/>
        <w:t xml:space="preserve">6. </w:t>
      </w:r>
      <w:r w:rsidR="0047783A" w:rsidRPr="001A2BC4">
        <w:rPr>
          <w:lang w:val="en-GB"/>
        </w:rPr>
        <w:t>Currency</w:t>
      </w:r>
      <w:bookmarkEnd w:id="11"/>
    </w:p>
    <w:p w14:paraId="465A230B" w14:textId="2894824C"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DE07FA">
        <w:rPr>
          <w:rFonts w:ascii="Times New Roman" w:hAnsi="Times New Roman"/>
          <w:sz w:val="22"/>
          <w:szCs w:val="22"/>
          <w:lang w:val="en-GB"/>
        </w:rPr>
        <w:t xml:space="preserve">presented in </w:t>
      </w:r>
      <w:r w:rsidR="0066145D" w:rsidRPr="00DE07FA">
        <w:rPr>
          <w:rFonts w:ascii="Times New Roman" w:hAnsi="Times New Roman"/>
          <w:bCs/>
          <w:sz w:val="22"/>
          <w:szCs w:val="22"/>
          <w:lang w:val="en-GB"/>
        </w:rPr>
        <w:t>E</w:t>
      </w:r>
      <w:r w:rsidRPr="00DE07FA">
        <w:rPr>
          <w:rFonts w:ascii="Times New Roman" w:hAnsi="Times New Roman"/>
          <w:bCs/>
          <w:sz w:val="22"/>
          <w:szCs w:val="22"/>
          <w:lang w:val="en-GB"/>
        </w:rPr>
        <w:t>uro</w:t>
      </w:r>
      <w:r w:rsidR="00DE07FA" w:rsidRPr="00DE07FA">
        <w:rPr>
          <w:rFonts w:ascii="Times New Roman" w:hAnsi="Times New Roman"/>
          <w:bCs/>
          <w:sz w:val="22"/>
          <w:szCs w:val="22"/>
          <w:lang w:val="en-GB"/>
        </w:rPr>
        <w:t>.</w:t>
      </w:r>
    </w:p>
    <w:p w14:paraId="0AFF2F59" w14:textId="6E877222" w:rsidR="0047783A" w:rsidRPr="001A2BC4" w:rsidRDefault="00A633C6" w:rsidP="009956B4">
      <w:pPr>
        <w:pStyle w:val="Balk1"/>
        <w:rPr>
          <w:lang w:val="en-GB"/>
        </w:rPr>
      </w:pPr>
      <w:bookmarkStart w:id="12" w:name="_Toc42488076"/>
      <w:r>
        <w:rPr>
          <w:lang w:val="en-GB"/>
        </w:rPr>
        <w:t xml:space="preserve">7. </w:t>
      </w:r>
      <w:r w:rsidR="0047783A" w:rsidRPr="001A2BC4">
        <w:rPr>
          <w:lang w:val="en-GB"/>
        </w:rPr>
        <w:t>Lots</w:t>
      </w:r>
      <w:bookmarkEnd w:id="12"/>
    </w:p>
    <w:p w14:paraId="08AEEC62" w14:textId="20A04935" w:rsidR="0047783A" w:rsidRPr="00DE07FA" w:rsidRDefault="0047783A" w:rsidP="009D5CB2">
      <w:pPr>
        <w:pStyle w:val="Balk2"/>
        <w:keepNext w:val="0"/>
        <w:ind w:left="567" w:hanging="567"/>
        <w:jc w:val="both"/>
        <w:rPr>
          <w:rFonts w:ascii="Times New Roman" w:hAnsi="Times New Roman"/>
          <w:sz w:val="22"/>
          <w:lang w:val="en-GB"/>
        </w:rPr>
      </w:pPr>
      <w:r w:rsidRPr="00DE07FA">
        <w:rPr>
          <w:rFonts w:ascii="Times New Roman" w:hAnsi="Times New Roman"/>
          <w:sz w:val="22"/>
          <w:lang w:val="en-GB"/>
        </w:rPr>
        <w:t>7.1</w:t>
      </w:r>
      <w:r w:rsidRPr="00DE07FA">
        <w:rPr>
          <w:rFonts w:ascii="Times New Roman" w:hAnsi="Times New Roman"/>
          <w:sz w:val="22"/>
          <w:lang w:val="en-GB"/>
        </w:rPr>
        <w:tab/>
        <w:t>The tenderer may submit a tender for one lot, several or all of the lots</w:t>
      </w:r>
      <w:r w:rsidR="00DE07FA" w:rsidRPr="00DE07FA">
        <w:rPr>
          <w:rFonts w:ascii="Times New Roman" w:hAnsi="Times New Roman"/>
          <w:sz w:val="22"/>
          <w:lang w:val="en-GB"/>
        </w:rPr>
        <w:t>.</w:t>
      </w:r>
      <w:r w:rsidR="00703425" w:rsidRPr="00DE07FA">
        <w:rPr>
          <w:rFonts w:ascii="Times New Roman" w:hAnsi="Times New Roman"/>
          <w:sz w:val="22"/>
          <w:lang w:val="en-GB"/>
        </w:rPr>
        <w:t xml:space="preserve"> </w:t>
      </w:r>
    </w:p>
    <w:p w14:paraId="39AF285E" w14:textId="77777777" w:rsidR="0047783A" w:rsidRPr="003523B2" w:rsidRDefault="0047783A" w:rsidP="009D5CB2">
      <w:pPr>
        <w:pStyle w:val="Balk2"/>
        <w:keepNext w:val="0"/>
        <w:ind w:left="567" w:hanging="567"/>
        <w:jc w:val="both"/>
        <w:rPr>
          <w:rFonts w:ascii="Times New Roman" w:hAnsi="Times New Roman"/>
          <w:lang w:val="en-GB"/>
        </w:rPr>
      </w:pPr>
      <w:r w:rsidRPr="00DE07FA">
        <w:rPr>
          <w:rFonts w:ascii="Times New Roman" w:hAnsi="Times New Roman"/>
          <w:sz w:val="22"/>
          <w:lang w:val="en-GB"/>
        </w:rPr>
        <w:t>7.2</w:t>
      </w:r>
      <w:r w:rsidRPr="00DE07FA">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DE07FA">
        <w:rPr>
          <w:rFonts w:ascii="Times New Roman" w:hAnsi="Times New Roman"/>
          <w:sz w:val="22"/>
          <w:lang w:val="en-GB"/>
        </w:rPr>
        <w:t xml:space="preserve">be considered </w:t>
      </w:r>
      <w:r w:rsidRPr="00DE07FA">
        <w:rPr>
          <w:rFonts w:ascii="Times New Roman" w:hAnsi="Times New Roman"/>
          <w:sz w:val="22"/>
          <w:lang w:val="en-GB"/>
        </w:rPr>
        <w:t xml:space="preserve">for part of the quantities required. If the tenderer is awarded more than one lot, a single contract may be concluded covering all </w:t>
      </w:r>
      <w:r w:rsidRPr="003523B2">
        <w:rPr>
          <w:rFonts w:ascii="Times New Roman" w:hAnsi="Times New Roman"/>
          <w:sz w:val="22"/>
          <w:lang w:val="en-GB"/>
        </w:rPr>
        <w:t>those lots.</w:t>
      </w:r>
    </w:p>
    <w:p w14:paraId="0FAC83E8" w14:textId="77777777" w:rsidR="0047783A" w:rsidRDefault="0047783A" w:rsidP="009D5CB2">
      <w:pPr>
        <w:pStyle w:val="Balk2"/>
        <w:keepNext w:val="0"/>
        <w:ind w:left="567" w:hanging="567"/>
        <w:jc w:val="both"/>
        <w:rPr>
          <w:rFonts w:ascii="Times New Roman" w:hAnsi="Times New Roman"/>
          <w:sz w:val="22"/>
          <w:highlight w:val="lightGray"/>
          <w:lang w:val="en-GB"/>
        </w:rPr>
      </w:pPr>
      <w:r w:rsidRPr="003523B2">
        <w:rPr>
          <w:rFonts w:ascii="Times New Roman" w:hAnsi="Times New Roman"/>
          <w:sz w:val="22"/>
          <w:lang w:val="en-GB"/>
        </w:rPr>
        <w:t>7.3</w:t>
      </w:r>
      <w:r w:rsidRPr="003523B2">
        <w:rPr>
          <w:rFonts w:ascii="Times New Roman" w:hAnsi="Times New Roman"/>
          <w:sz w:val="22"/>
          <w:lang w:val="en-GB"/>
        </w:rPr>
        <w:tab/>
        <w:t>A tenderer may include in its tender the overall discount it would grant in the event of some or all</w:t>
      </w:r>
      <w:r w:rsidRPr="00DE07FA">
        <w:rPr>
          <w:rFonts w:ascii="Times New Roman" w:hAnsi="Times New Roman"/>
          <w:sz w:val="22"/>
          <w:lang w:val="en-GB"/>
        </w:rPr>
        <w:t xml:space="preserve"> of the lots for which it has submitted a tender being awarded. The discount should be clearly indicated for each lot in such a way that it can be announced during the public tender opening session.</w:t>
      </w:r>
    </w:p>
    <w:p w14:paraId="684D0204" w14:textId="40254AC6" w:rsidR="0047783A" w:rsidRPr="00E82463" w:rsidRDefault="0047783A" w:rsidP="009D5CB2">
      <w:pPr>
        <w:pStyle w:val="Balk2"/>
        <w:keepNext w:val="0"/>
        <w:ind w:left="567" w:hanging="567"/>
        <w:jc w:val="both"/>
        <w:rPr>
          <w:rFonts w:ascii="Times New Roman" w:hAnsi="Times New Roman"/>
          <w:lang w:val="en-GB"/>
        </w:rPr>
      </w:pPr>
      <w:r w:rsidRPr="00DE07FA">
        <w:rPr>
          <w:rFonts w:ascii="Times New Roman" w:hAnsi="Times New Roman"/>
          <w:sz w:val="22"/>
          <w:szCs w:val="22"/>
          <w:lang w:val="en-GB"/>
        </w:rPr>
        <w:t>7.4</w:t>
      </w:r>
      <w:r w:rsidRPr="00DE07FA">
        <w:rPr>
          <w:rFonts w:ascii="Times New Roman" w:hAnsi="Times New Roman"/>
          <w:sz w:val="22"/>
          <w:szCs w:val="22"/>
          <w:lang w:val="en-GB"/>
        </w:rPr>
        <w:tab/>
        <w:t xml:space="preserve">Contracts will be awarded lot by lot, but the </w:t>
      </w:r>
      <w:r w:rsidR="00715B35" w:rsidRPr="00DE07FA">
        <w:rPr>
          <w:rFonts w:ascii="Times New Roman" w:hAnsi="Times New Roman"/>
          <w:sz w:val="22"/>
          <w:szCs w:val="22"/>
          <w:lang w:val="en-GB"/>
        </w:rPr>
        <w:t>c</w:t>
      </w:r>
      <w:r w:rsidRPr="00DE07FA">
        <w:rPr>
          <w:rFonts w:ascii="Times New Roman" w:hAnsi="Times New Roman"/>
          <w:sz w:val="22"/>
          <w:szCs w:val="22"/>
          <w:lang w:val="en-GB"/>
        </w:rPr>
        <w:t xml:space="preserve">ontracting </w:t>
      </w:r>
      <w:r w:rsidR="00715B35" w:rsidRPr="00DE07FA">
        <w:rPr>
          <w:rFonts w:ascii="Times New Roman" w:hAnsi="Times New Roman"/>
          <w:sz w:val="22"/>
          <w:szCs w:val="22"/>
          <w:lang w:val="en-GB"/>
        </w:rPr>
        <w:t>a</w:t>
      </w:r>
      <w:r w:rsidRPr="00DE07FA">
        <w:rPr>
          <w:rFonts w:ascii="Times New Roman" w:hAnsi="Times New Roman"/>
          <w:sz w:val="22"/>
          <w:szCs w:val="22"/>
          <w:lang w:val="en-GB"/>
        </w:rPr>
        <w:t>uthority may select the most favourable overall solution after taking account of any discounts offered</w:t>
      </w:r>
      <w:r w:rsidRPr="00DE07FA">
        <w:rPr>
          <w:rFonts w:ascii="Times New Roman" w:hAnsi="Times New Roman"/>
          <w:lang w:val="en-GB"/>
        </w:rPr>
        <w:t>.</w:t>
      </w:r>
    </w:p>
    <w:p w14:paraId="6D535022" w14:textId="71C8CD35" w:rsidR="0047783A" w:rsidRPr="001A2BC4" w:rsidRDefault="00A633C6" w:rsidP="009956B4">
      <w:pPr>
        <w:pStyle w:val="Balk1"/>
        <w:rPr>
          <w:lang w:val="en-GB"/>
        </w:rPr>
      </w:pPr>
      <w:bookmarkStart w:id="13" w:name="_Toc42488077"/>
      <w:r>
        <w:rPr>
          <w:lang w:val="en-GB"/>
        </w:rPr>
        <w:t xml:space="preserve">8. </w:t>
      </w:r>
      <w:r w:rsidR="0047783A" w:rsidRPr="001A2BC4">
        <w:rPr>
          <w:lang w:val="en-GB"/>
        </w:rPr>
        <w:t>Period of validity</w:t>
      </w:r>
      <w:bookmarkEnd w:id="13"/>
    </w:p>
    <w:p w14:paraId="30360BC8"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Balk1"/>
        <w:rPr>
          <w:lang w:val="en-GB"/>
        </w:rPr>
      </w:pPr>
      <w:bookmarkStart w:id="14" w:name="_Toc42488078"/>
      <w:bookmarkStart w:id="15" w:name="_Ref500330462"/>
      <w:r>
        <w:rPr>
          <w:lang w:val="en-GB"/>
        </w:rPr>
        <w:t xml:space="preserve">9. </w:t>
      </w:r>
      <w:r w:rsidR="0047783A" w:rsidRPr="001A2BC4">
        <w:rPr>
          <w:lang w:val="en-GB"/>
        </w:rPr>
        <w:t xml:space="preserve">Language of </w:t>
      </w:r>
      <w:bookmarkEnd w:id="14"/>
      <w:r w:rsidR="009A3A53" w:rsidRPr="001A2BC4">
        <w:rPr>
          <w:lang w:val="en-GB"/>
        </w:rPr>
        <w:t>tenders</w:t>
      </w:r>
    </w:p>
    <w:bookmarkEnd w:id="15"/>
    <w:p w14:paraId="01A5CF2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DE07FA" w:rsidRDefault="00A633C6" w:rsidP="009956B4">
      <w:pPr>
        <w:pStyle w:val="Balk1"/>
        <w:rPr>
          <w:lang w:val="en-GB"/>
        </w:rPr>
      </w:pPr>
      <w:bookmarkStart w:id="16" w:name="_Toc42488079"/>
      <w:r>
        <w:rPr>
          <w:lang w:val="en-GB"/>
        </w:rPr>
        <w:lastRenderedPageBreak/>
        <w:t xml:space="preserve">10. </w:t>
      </w:r>
      <w:r w:rsidR="0047783A" w:rsidRPr="00DE07FA">
        <w:rPr>
          <w:lang w:val="en-GB"/>
        </w:rPr>
        <w:t>Submission of tenders</w:t>
      </w:r>
      <w:bookmarkEnd w:id="16"/>
    </w:p>
    <w:p w14:paraId="6D76BC33" w14:textId="5CBDCA8A" w:rsidR="0047783A" w:rsidRPr="00DE07FA" w:rsidRDefault="0047783A" w:rsidP="00DE07FA">
      <w:pPr>
        <w:ind w:left="567" w:hanging="567"/>
        <w:jc w:val="both"/>
        <w:rPr>
          <w:rFonts w:ascii="Times New Roman" w:hAnsi="Times New Roman"/>
          <w:sz w:val="22"/>
          <w:szCs w:val="22"/>
        </w:rPr>
      </w:pPr>
      <w:bookmarkStart w:id="17" w:name="_Ref500326737"/>
      <w:r w:rsidRPr="00DE07FA">
        <w:rPr>
          <w:rFonts w:ascii="Times New Roman" w:hAnsi="Times New Roman"/>
          <w:sz w:val="22"/>
        </w:rPr>
        <w:t>10.1</w:t>
      </w:r>
      <w:r w:rsidR="0075170F" w:rsidRPr="00DE07FA">
        <w:rPr>
          <w:rFonts w:ascii="Times New Roman" w:hAnsi="Times New Roman"/>
          <w:snapToGrid/>
          <w:sz w:val="22"/>
          <w:szCs w:val="22"/>
          <w:lang w:eastAsia="en-GB"/>
        </w:rPr>
        <w:t xml:space="preserve"> </w:t>
      </w:r>
      <w:r w:rsidR="00DE07FA" w:rsidRPr="00DE07FA">
        <w:rPr>
          <w:rFonts w:ascii="Times New Roman" w:hAnsi="Times New Roman"/>
          <w:snapToGrid/>
          <w:sz w:val="22"/>
          <w:szCs w:val="22"/>
          <w:lang w:eastAsia="en-GB"/>
        </w:rPr>
        <w:t xml:space="preserve"> </w:t>
      </w:r>
      <w:r w:rsidRPr="00DE07FA">
        <w:rPr>
          <w:rFonts w:ascii="Times New Roman" w:hAnsi="Times New Roman"/>
          <w:b/>
          <w:sz w:val="22"/>
        </w:rPr>
        <w:t>T</w:t>
      </w:r>
      <w:r w:rsidR="00803383" w:rsidRPr="00DE07FA">
        <w:rPr>
          <w:rFonts w:ascii="Times New Roman" w:hAnsi="Times New Roman"/>
          <w:b/>
          <w:sz w:val="22"/>
        </w:rPr>
        <w:t>enders must be sent to t</w:t>
      </w:r>
      <w:r w:rsidR="00D62067" w:rsidRPr="00DE07FA">
        <w:rPr>
          <w:rFonts w:ascii="Times New Roman" w:hAnsi="Times New Roman"/>
          <w:b/>
          <w:sz w:val="22"/>
        </w:rPr>
        <w:t xml:space="preserve">he </w:t>
      </w:r>
      <w:r w:rsidR="005C1201" w:rsidRPr="00DE07FA">
        <w:rPr>
          <w:rFonts w:ascii="Times New Roman" w:hAnsi="Times New Roman"/>
          <w:b/>
          <w:sz w:val="22"/>
        </w:rPr>
        <w:t>c</w:t>
      </w:r>
      <w:r w:rsidR="00D62067" w:rsidRPr="00DE07FA">
        <w:rPr>
          <w:rFonts w:ascii="Times New Roman" w:hAnsi="Times New Roman"/>
          <w:b/>
          <w:sz w:val="22"/>
        </w:rPr>
        <w:t xml:space="preserve">ontracting </w:t>
      </w:r>
      <w:r w:rsidR="005C1201" w:rsidRPr="00DE07FA">
        <w:rPr>
          <w:rFonts w:ascii="Times New Roman" w:hAnsi="Times New Roman"/>
          <w:b/>
          <w:sz w:val="22"/>
        </w:rPr>
        <w:t>a</w:t>
      </w:r>
      <w:r w:rsidR="00D62067" w:rsidRPr="00DE07FA">
        <w:rPr>
          <w:rFonts w:ascii="Times New Roman" w:hAnsi="Times New Roman"/>
          <w:b/>
          <w:sz w:val="22"/>
        </w:rPr>
        <w:t xml:space="preserve">uthority </w:t>
      </w:r>
      <w:r w:rsidRPr="00DE07FA">
        <w:rPr>
          <w:rFonts w:ascii="Times New Roman" w:hAnsi="Times New Roman"/>
          <w:b/>
          <w:sz w:val="22"/>
        </w:rPr>
        <w:t xml:space="preserve">before the deadline specified in </w:t>
      </w:r>
      <w:r w:rsidR="00587BC9" w:rsidRPr="00DE07FA">
        <w:rPr>
          <w:rFonts w:ascii="Times New Roman" w:hAnsi="Times New Roman"/>
          <w:b/>
          <w:sz w:val="22"/>
        </w:rPr>
        <w:t>Contract Notice</w:t>
      </w:r>
      <w:r w:rsidRPr="00DE07FA">
        <w:rPr>
          <w:rFonts w:ascii="Times New Roman" w:hAnsi="Times New Roman"/>
          <w:b/>
          <w:sz w:val="22"/>
        </w:rPr>
        <w:t>.</w:t>
      </w:r>
      <w:r w:rsidRPr="00DE07FA">
        <w:rPr>
          <w:rFonts w:ascii="Times New Roman" w:hAnsi="Times New Roman"/>
          <w:sz w:val="22"/>
        </w:rPr>
        <w:t xml:space="preserve"> They must include all the documents specified in point 11 of these Instructions and be sent to the following address:</w:t>
      </w:r>
    </w:p>
    <w:bookmarkEnd w:id="17"/>
    <w:p w14:paraId="77B2E6A2" w14:textId="77777777" w:rsidR="00DE07FA" w:rsidRPr="00DE07FA" w:rsidRDefault="00DE07FA" w:rsidP="00DE07FA">
      <w:pPr>
        <w:ind w:left="567" w:hanging="567"/>
        <w:jc w:val="center"/>
        <w:rPr>
          <w:rFonts w:ascii="Times New Roman" w:hAnsi="Times New Roman"/>
          <w:b/>
          <w:bCs/>
          <w:i/>
          <w:iCs/>
          <w:sz w:val="22"/>
        </w:rPr>
      </w:pPr>
      <w:r w:rsidRPr="00DE07FA">
        <w:rPr>
          <w:rFonts w:ascii="Times New Roman" w:hAnsi="Times New Roman"/>
          <w:b/>
          <w:bCs/>
          <w:i/>
          <w:iCs/>
          <w:sz w:val="22"/>
        </w:rPr>
        <w:t>Trakya University, Trakya Üniversitesi Rektörlüğü, Balkan Yerleşkesi 22030, Edirne-Turkey</w:t>
      </w:r>
    </w:p>
    <w:p w14:paraId="5D19A220" w14:textId="2967DF41" w:rsidR="00DE07FA" w:rsidRPr="00DE07FA" w:rsidRDefault="0047783A" w:rsidP="00DE07FA">
      <w:pPr>
        <w:ind w:left="567"/>
        <w:jc w:val="both"/>
        <w:rPr>
          <w:rFonts w:ascii="Times New Roman" w:hAnsi="Times New Roman"/>
          <w:sz w:val="22"/>
        </w:rPr>
      </w:pPr>
      <w:r w:rsidRPr="00DE07FA">
        <w:rPr>
          <w:rFonts w:ascii="Times New Roman" w:hAnsi="Times New Roman"/>
          <w:sz w:val="22"/>
        </w:rPr>
        <w:t>If the tenders are hand delivered they should be delivered to the following address:</w:t>
      </w:r>
    </w:p>
    <w:p w14:paraId="3B6D9B57" w14:textId="77777777" w:rsidR="00DE07FA" w:rsidRPr="008F1D78" w:rsidRDefault="00DE07FA" w:rsidP="00DE07FA">
      <w:pPr>
        <w:ind w:left="567" w:hanging="567"/>
        <w:jc w:val="center"/>
        <w:rPr>
          <w:b/>
          <w:bCs/>
          <w:i/>
          <w:iCs/>
        </w:rPr>
      </w:pPr>
      <w:r w:rsidRPr="00DE07FA">
        <w:rPr>
          <w:rFonts w:ascii="Times New Roman" w:hAnsi="Times New Roman"/>
          <w:b/>
          <w:bCs/>
          <w:i/>
          <w:iCs/>
          <w:sz w:val="22"/>
        </w:rPr>
        <w:t>Trakya University, Trakya Üniversitesi Rektörlüğü, Balkan Yerleşkesi 22030, Edirne-Turkey</w:t>
      </w:r>
    </w:p>
    <w:p w14:paraId="76ED19CA" w14:textId="77777777" w:rsidR="00DE07FA" w:rsidRDefault="00DE07FA" w:rsidP="00DE07FA">
      <w:pPr>
        <w:ind w:left="567" w:hanging="567"/>
        <w:jc w:val="center"/>
      </w:pPr>
      <w:r>
        <w:rPr>
          <w:rFonts w:ascii="Times New Roman" w:hAnsi="Times New Roman"/>
          <w:sz w:val="22"/>
        </w:rPr>
        <w:t>From 9.00-17.00</w:t>
      </w:r>
    </w:p>
    <w:p w14:paraId="1FC7BA45" w14:textId="77777777" w:rsidR="0047783A" w:rsidRPr="00DE07FA" w:rsidRDefault="0047783A" w:rsidP="009956B4">
      <w:pPr>
        <w:ind w:left="567"/>
        <w:jc w:val="both"/>
        <w:rPr>
          <w:rFonts w:ascii="Times New Roman" w:hAnsi="Times New Roman"/>
          <w:sz w:val="22"/>
        </w:rPr>
      </w:pPr>
      <w:r w:rsidRPr="00DE07FA">
        <w:rPr>
          <w:rFonts w:ascii="Times New Roman" w:hAnsi="Times New Roman"/>
          <w:sz w:val="22"/>
        </w:rPr>
        <w:t>Tenders must comply with the following conditions:</w:t>
      </w:r>
    </w:p>
    <w:p w14:paraId="4C41A8D4" w14:textId="5AC215DB" w:rsidR="0047783A" w:rsidRPr="00E82463" w:rsidRDefault="0047783A" w:rsidP="000D1B17">
      <w:pPr>
        <w:pStyle w:val="Balk2"/>
        <w:ind w:left="567" w:hanging="567"/>
        <w:jc w:val="both"/>
        <w:rPr>
          <w:rFonts w:ascii="Times New Roman" w:hAnsi="Times New Roman"/>
          <w:lang w:val="en-GB"/>
        </w:rPr>
      </w:pPr>
      <w:bookmarkStart w:id="18"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3523B2">
        <w:rPr>
          <w:rFonts w:ascii="Times New Roman" w:hAnsi="Times New Roman"/>
          <w:sz w:val="22"/>
          <w:lang w:val="en-GB"/>
        </w:rPr>
        <w:t xml:space="preserve">All tenders must be submitted in one original, marked </w:t>
      </w:r>
      <w:r w:rsidR="006A5F84" w:rsidRPr="003523B2">
        <w:rPr>
          <w:rFonts w:ascii="Times New Roman" w:hAnsi="Times New Roman"/>
          <w:sz w:val="22"/>
          <w:lang w:val="en-GB"/>
        </w:rPr>
        <w:t>‘</w:t>
      </w:r>
      <w:r w:rsidRPr="003523B2">
        <w:rPr>
          <w:rFonts w:ascii="Times New Roman" w:hAnsi="Times New Roman"/>
          <w:sz w:val="22"/>
          <w:lang w:val="en-GB"/>
        </w:rPr>
        <w:t>original</w:t>
      </w:r>
      <w:r w:rsidR="006A5F84" w:rsidRPr="003523B2">
        <w:rPr>
          <w:rFonts w:ascii="Times New Roman" w:hAnsi="Times New Roman"/>
          <w:sz w:val="22"/>
          <w:lang w:val="en-GB"/>
        </w:rPr>
        <w:t>’</w:t>
      </w:r>
      <w:r w:rsidRPr="003523B2">
        <w:rPr>
          <w:rFonts w:ascii="Times New Roman" w:hAnsi="Times New Roman"/>
          <w:sz w:val="22"/>
          <w:lang w:val="en-GB"/>
        </w:rPr>
        <w:t xml:space="preserve">, and </w:t>
      </w:r>
      <w:r w:rsidR="00DE07FA" w:rsidRPr="003523B2">
        <w:rPr>
          <w:rFonts w:ascii="Times New Roman" w:hAnsi="Times New Roman"/>
          <w:sz w:val="22"/>
          <w:lang w:val="en-GB"/>
        </w:rPr>
        <w:t>1</w:t>
      </w:r>
      <w:r w:rsidRPr="003523B2">
        <w:rPr>
          <w:rFonts w:ascii="Times New Roman" w:hAnsi="Times New Roman"/>
          <w:sz w:val="22"/>
          <w:lang w:val="en-GB"/>
        </w:rPr>
        <w:t xml:space="preserve"> copies signed in the same way as the original and marked </w:t>
      </w:r>
      <w:r w:rsidR="006A5F84" w:rsidRPr="003523B2">
        <w:rPr>
          <w:rFonts w:ascii="Times New Roman" w:hAnsi="Times New Roman"/>
          <w:sz w:val="22"/>
          <w:lang w:val="en-GB"/>
        </w:rPr>
        <w:t>‘</w:t>
      </w:r>
      <w:r w:rsidRPr="003523B2">
        <w:rPr>
          <w:rFonts w:ascii="Times New Roman" w:hAnsi="Times New Roman"/>
          <w:sz w:val="22"/>
          <w:lang w:val="en-GB"/>
        </w:rPr>
        <w:t>copy</w:t>
      </w:r>
      <w:r w:rsidR="006A5F84" w:rsidRPr="003523B2">
        <w:rPr>
          <w:rFonts w:ascii="Times New Roman" w:hAnsi="Times New Roman"/>
          <w:sz w:val="22"/>
          <w:lang w:val="en-GB"/>
        </w:rPr>
        <w:t>’</w:t>
      </w:r>
      <w:r w:rsidRPr="003523B2">
        <w:rPr>
          <w:rFonts w:ascii="Times New Roman" w:hAnsi="Times New Roman"/>
          <w:sz w:val="22"/>
          <w:lang w:val="en-GB"/>
        </w:rPr>
        <w:t>.</w:t>
      </w:r>
    </w:p>
    <w:bookmarkEnd w:id="18"/>
    <w:p w14:paraId="0DF6BCF6" w14:textId="73D474D5" w:rsidR="0086759F" w:rsidRPr="003523B2" w:rsidRDefault="0047783A" w:rsidP="000D1B17">
      <w:pPr>
        <w:pStyle w:val="Balk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3523B2">
        <w:rPr>
          <w:rFonts w:ascii="Times New Roman" w:hAnsi="Times New Roman"/>
          <w:sz w:val="22"/>
          <w:lang w:val="en-GB"/>
        </w:rPr>
        <w:t>The tenders should be submitted:</w:t>
      </w:r>
    </w:p>
    <w:p w14:paraId="4DBBEB14" w14:textId="77777777" w:rsidR="0086759F" w:rsidRPr="003523B2" w:rsidRDefault="0086759F" w:rsidP="000D1B17">
      <w:pPr>
        <w:pStyle w:val="Balk2"/>
        <w:ind w:left="567" w:hanging="567"/>
        <w:jc w:val="both"/>
        <w:rPr>
          <w:rFonts w:ascii="Times New Roman" w:hAnsi="Times New Roman"/>
          <w:sz w:val="22"/>
          <w:lang w:val="en-GB"/>
        </w:rPr>
      </w:pPr>
      <w:r w:rsidRPr="003523B2">
        <w:rPr>
          <w:rFonts w:ascii="Times New Roman" w:hAnsi="Times New Roman"/>
          <w:sz w:val="22"/>
          <w:lang w:val="en-GB"/>
        </w:rPr>
        <w:tab/>
        <w:t>(a) either by post or by courier service, in which case the evidence shall be constituted by the postmark or the date of the deposit slip</w:t>
      </w:r>
      <w:r w:rsidR="00803383" w:rsidRPr="003523B2">
        <w:rPr>
          <w:rStyle w:val="DipnotBavurusu"/>
          <w:rFonts w:ascii="Times New Roman" w:hAnsi="Times New Roman"/>
          <w:sz w:val="22"/>
          <w:szCs w:val="22"/>
          <w:lang w:val="en-US"/>
        </w:rPr>
        <w:footnoteReference w:id="2"/>
      </w:r>
    </w:p>
    <w:p w14:paraId="3D364392" w14:textId="77777777" w:rsidR="0086759F" w:rsidRPr="003523B2" w:rsidRDefault="0086759F" w:rsidP="000D1B17">
      <w:pPr>
        <w:pStyle w:val="Balk2"/>
        <w:ind w:left="567" w:hanging="567"/>
        <w:jc w:val="both"/>
        <w:rPr>
          <w:rFonts w:ascii="Times New Roman" w:hAnsi="Times New Roman"/>
          <w:sz w:val="22"/>
          <w:lang w:val="en-GB"/>
        </w:rPr>
      </w:pPr>
      <w:r w:rsidRPr="003523B2">
        <w:rPr>
          <w:rFonts w:ascii="Times New Roman" w:hAnsi="Times New Roman"/>
          <w:sz w:val="22"/>
          <w:lang w:val="en-GB"/>
        </w:rPr>
        <w:tab/>
        <w:t xml:space="preserve">(b) </w:t>
      </w:r>
      <w:r w:rsidR="00740F25" w:rsidRPr="003523B2">
        <w:rPr>
          <w:rFonts w:ascii="Times New Roman" w:hAnsi="Times New Roman"/>
          <w:sz w:val="22"/>
          <w:lang w:val="en-GB"/>
        </w:rPr>
        <w:t xml:space="preserve">or </w:t>
      </w:r>
      <w:r w:rsidRPr="003523B2">
        <w:rPr>
          <w:rFonts w:ascii="Times New Roman" w:hAnsi="Times New Roman"/>
          <w:sz w:val="22"/>
          <w:lang w:val="en-GB"/>
        </w:rPr>
        <w:t xml:space="preserve">by hand-delivery to the premises of the </w:t>
      </w:r>
      <w:r w:rsidR="006E4A76" w:rsidRPr="003523B2">
        <w:rPr>
          <w:rFonts w:ascii="Times New Roman" w:hAnsi="Times New Roman"/>
          <w:sz w:val="22"/>
          <w:lang w:val="en-GB"/>
        </w:rPr>
        <w:t>contracting authority</w:t>
      </w:r>
      <w:r w:rsidRPr="003523B2">
        <w:rPr>
          <w:rFonts w:ascii="Times New Roman" w:hAnsi="Times New Roman"/>
          <w:sz w:val="22"/>
          <w:lang w:val="en-GB"/>
        </w:rPr>
        <w:t xml:space="preserve"> by the participant in person or by an agent, in which case the evidence shall be constituted by </w:t>
      </w:r>
      <w:r w:rsidR="006E4A76" w:rsidRPr="003523B2">
        <w:rPr>
          <w:rFonts w:ascii="Times New Roman" w:hAnsi="Times New Roman"/>
          <w:sz w:val="22"/>
          <w:lang w:val="en-GB"/>
        </w:rPr>
        <w:t xml:space="preserve">the </w:t>
      </w:r>
      <w:r w:rsidRPr="003523B2">
        <w:rPr>
          <w:rFonts w:ascii="Times New Roman" w:hAnsi="Times New Roman"/>
          <w:sz w:val="22"/>
          <w:lang w:val="en-GB"/>
        </w:rPr>
        <w:t>acknowledgment of receipt.</w:t>
      </w:r>
      <w:r w:rsidR="0047783A" w:rsidRPr="003523B2">
        <w:rPr>
          <w:rFonts w:ascii="Times New Roman" w:hAnsi="Times New Roman"/>
          <w:sz w:val="22"/>
          <w:lang w:val="en-GB"/>
        </w:rPr>
        <w:t xml:space="preserve"> </w:t>
      </w:r>
    </w:p>
    <w:p w14:paraId="65CB01B1" w14:textId="389307B7" w:rsidR="008B2A9C" w:rsidRPr="003523B2" w:rsidRDefault="008B2A9C"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3523B2">
        <w:rPr>
          <w:rFonts w:ascii="Times New Roman" w:hAnsi="Times New Roman"/>
          <w:sz w:val="22"/>
          <w:lang w:val="en-GB"/>
        </w:rPr>
        <w:t xml:space="preserve"> </w:t>
      </w:r>
      <w:r w:rsidRPr="003523B2">
        <w:rPr>
          <w:rFonts w:ascii="Times New Roman" w:hAnsi="Times New Roman"/>
          <w:sz w:val="22"/>
          <w:lang w:val="en-GB"/>
        </w:rPr>
        <w:t>or jeopardise decisions already taken and notified.</w:t>
      </w:r>
    </w:p>
    <w:p w14:paraId="380CD258" w14:textId="221C1B16" w:rsidR="0047783A" w:rsidRPr="003523B2" w:rsidRDefault="0047783A" w:rsidP="009956B4">
      <w:pPr>
        <w:pStyle w:val="Balk2"/>
        <w:keepNext w:val="0"/>
        <w:ind w:left="567" w:hanging="567"/>
        <w:jc w:val="both"/>
        <w:rPr>
          <w:rFonts w:ascii="Times New Roman" w:hAnsi="Times New Roman"/>
          <w:sz w:val="22"/>
          <w:lang w:val="en-IE"/>
        </w:rPr>
      </w:pPr>
      <w:r w:rsidRPr="003523B2">
        <w:rPr>
          <w:rFonts w:ascii="Times New Roman" w:hAnsi="Times New Roman"/>
          <w:sz w:val="22"/>
          <w:lang w:val="en-GB"/>
        </w:rPr>
        <w:t>10.</w:t>
      </w:r>
      <w:r w:rsidR="00F953EB" w:rsidRPr="003523B2">
        <w:rPr>
          <w:rFonts w:ascii="Times New Roman" w:hAnsi="Times New Roman"/>
          <w:sz w:val="22"/>
          <w:lang w:val="en-GB"/>
        </w:rPr>
        <w:t>4</w:t>
      </w:r>
      <w:r w:rsidRPr="003523B2">
        <w:rPr>
          <w:rFonts w:ascii="Times New Roman" w:hAnsi="Times New Roman"/>
          <w:sz w:val="22"/>
          <w:lang w:val="en-GB"/>
        </w:rPr>
        <w:tab/>
        <w:t>All tenders, including annexes and all supporting documents, must be submitted in a sealed envelope bearing only:</w:t>
      </w:r>
    </w:p>
    <w:p w14:paraId="5EEE5B26" w14:textId="77777777"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a)</w:t>
      </w:r>
      <w:r w:rsidRPr="003523B2">
        <w:rPr>
          <w:rFonts w:ascii="Times New Roman" w:hAnsi="Times New Roman"/>
          <w:sz w:val="22"/>
          <w:lang w:val="en-GB"/>
        </w:rPr>
        <w:tab/>
        <w:t>the above address;</w:t>
      </w:r>
    </w:p>
    <w:p w14:paraId="780A2175" w14:textId="6E71620D" w:rsidR="003523B2" w:rsidRPr="003523B2" w:rsidRDefault="0047783A" w:rsidP="003523B2">
      <w:pPr>
        <w:pStyle w:val="Balk2"/>
        <w:keepNext w:val="0"/>
        <w:ind w:left="567"/>
        <w:jc w:val="both"/>
      </w:pPr>
      <w:r w:rsidRPr="003523B2">
        <w:rPr>
          <w:rFonts w:ascii="Times New Roman" w:hAnsi="Times New Roman"/>
          <w:sz w:val="22"/>
          <w:lang w:val="en-GB"/>
        </w:rPr>
        <w:t>b)</w:t>
      </w:r>
      <w:r w:rsidRPr="003523B2">
        <w:rPr>
          <w:rFonts w:ascii="Times New Roman" w:hAnsi="Times New Roman"/>
          <w:sz w:val="22"/>
          <w:lang w:val="en-GB"/>
        </w:rPr>
        <w:tab/>
        <w:t>the reference code of this tender procedure, (i.e.</w:t>
      </w:r>
      <w:r w:rsidR="003523B2" w:rsidRPr="003523B2">
        <w:rPr>
          <w:rFonts w:ascii="Times New Roman" w:hAnsi="Times New Roman"/>
          <w:b/>
          <w:sz w:val="22"/>
          <w:szCs w:val="24"/>
          <w:lang w:val="en-GB"/>
        </w:rPr>
        <w:t xml:space="preserve">CB005.3.12.001– </w:t>
      </w:r>
      <w:r w:rsidR="003523B2" w:rsidRPr="003523B2">
        <w:rPr>
          <w:rFonts w:ascii="Times New Roman" w:hAnsi="Times New Roman"/>
          <w:b/>
          <w:color w:val="000000"/>
          <w:sz w:val="22"/>
          <w:szCs w:val="24"/>
          <w:lang w:val="en-US"/>
        </w:rPr>
        <w:t>PP2</w:t>
      </w:r>
      <w:r w:rsidR="003523B2" w:rsidRPr="003523B2">
        <w:rPr>
          <w:rFonts w:ascii="Times New Roman" w:hAnsi="Times New Roman"/>
          <w:b/>
          <w:sz w:val="22"/>
          <w:szCs w:val="24"/>
          <w:lang w:val="en-GB"/>
        </w:rPr>
        <w:t xml:space="preserve">– Supply </w:t>
      </w:r>
      <w:r w:rsidR="003523B2" w:rsidRPr="003523B2">
        <w:rPr>
          <w:rFonts w:ascii="Times New Roman" w:hAnsi="Times New Roman"/>
          <w:b/>
          <w:color w:val="000000"/>
          <w:sz w:val="22"/>
          <w:szCs w:val="24"/>
          <w:lang w:val="en-US"/>
        </w:rPr>
        <w:t>7</w:t>
      </w:r>
      <w:r w:rsidR="003523B2" w:rsidRPr="003523B2">
        <w:rPr>
          <w:rFonts w:ascii="Times New Roman" w:hAnsi="Times New Roman"/>
          <w:sz w:val="22"/>
          <w:lang w:val="en-GB"/>
        </w:rPr>
        <w:t>);</w:t>
      </w:r>
    </w:p>
    <w:p w14:paraId="1C39B6B0" w14:textId="77777777"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c)</w:t>
      </w:r>
      <w:r w:rsidRPr="003523B2">
        <w:rPr>
          <w:rFonts w:ascii="Times New Roman" w:hAnsi="Times New Roman"/>
          <w:sz w:val="22"/>
          <w:lang w:val="en-GB"/>
        </w:rPr>
        <w:tab/>
        <w:t>where applicable, the number of the lot(s) tendered for;</w:t>
      </w:r>
    </w:p>
    <w:p w14:paraId="6D224A96" w14:textId="7AF621E9" w:rsidR="0047783A" w:rsidRPr="003523B2" w:rsidRDefault="0047783A" w:rsidP="009956B4">
      <w:pPr>
        <w:pStyle w:val="Balk2"/>
        <w:keepNext w:val="0"/>
        <w:ind w:left="1418" w:hanging="851"/>
        <w:jc w:val="both"/>
        <w:rPr>
          <w:rFonts w:ascii="Times New Roman" w:hAnsi="Times New Roman"/>
          <w:sz w:val="22"/>
          <w:lang w:val="en-IE"/>
        </w:rPr>
      </w:pPr>
      <w:r w:rsidRPr="003523B2">
        <w:rPr>
          <w:rFonts w:ascii="Times New Roman" w:hAnsi="Times New Roman"/>
          <w:sz w:val="22"/>
          <w:lang w:val="en-GB"/>
        </w:rPr>
        <w:t>d)</w:t>
      </w:r>
      <w:r w:rsidRPr="003523B2">
        <w:rPr>
          <w:rFonts w:ascii="Times New Roman" w:hAnsi="Times New Roman"/>
          <w:sz w:val="22"/>
          <w:lang w:val="en-GB"/>
        </w:rPr>
        <w:tab/>
      </w:r>
      <w:r w:rsidR="003523B2" w:rsidRPr="003523B2">
        <w:rPr>
          <w:rFonts w:ascii="Times New Roman" w:hAnsi="Times New Roman"/>
          <w:sz w:val="22"/>
          <w:lang w:val="en-GB"/>
        </w:rPr>
        <w:t>the words ‘Not to be opened before the tender opening session’ in the language of the tender dossier and</w:t>
      </w:r>
      <w:r w:rsidR="003523B2" w:rsidRPr="003523B2">
        <w:rPr>
          <w:rFonts w:ascii="Times New Roman" w:hAnsi="Times New Roman"/>
          <w:sz w:val="22"/>
          <w:lang w:val="en-IE"/>
        </w:rPr>
        <w:t xml:space="preserve"> &lt;Teklif açılış oturumundan önce açılmayacaktır ' &gt;.</w:t>
      </w:r>
    </w:p>
    <w:p w14:paraId="579455BA" w14:textId="77777777"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e)</w:t>
      </w:r>
      <w:r w:rsidRPr="003523B2">
        <w:rPr>
          <w:rFonts w:ascii="Times New Roman" w:hAnsi="Times New Roman"/>
          <w:sz w:val="22"/>
          <w:lang w:val="en-GB"/>
        </w:rPr>
        <w:tab/>
        <w:t>the name of the tenderer.</w:t>
      </w:r>
    </w:p>
    <w:p w14:paraId="70A99683" w14:textId="285CCBB5"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Balk1"/>
        <w:rPr>
          <w:lang w:val="en-GB"/>
        </w:rPr>
      </w:pPr>
      <w:bookmarkStart w:id="19" w:name="_Toc42488080"/>
      <w:r>
        <w:rPr>
          <w:lang w:val="en-GB"/>
        </w:rPr>
        <w:lastRenderedPageBreak/>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06D7C6FE" w:rsidR="0047783A" w:rsidRPr="00E82463" w:rsidRDefault="0047783A" w:rsidP="00C348C0">
      <w:pPr>
        <w:pStyle w:val="Balk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3523B2">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7362E7C" w14:textId="141E9E55" w:rsidR="003523B2" w:rsidRPr="003523B2" w:rsidRDefault="0047783A" w:rsidP="003523B2">
      <w:pPr>
        <w:pStyle w:val="Balk2"/>
        <w:keepNext w:val="0"/>
        <w:tabs>
          <w:tab w:val="num" w:pos="1134"/>
        </w:tabs>
        <w:spacing w:before="0" w:after="0"/>
        <w:ind w:left="567"/>
        <w:rPr>
          <w:rFonts w:ascii="Times New Roman" w:hAnsi="Times New Roman"/>
          <w:sz w:val="22"/>
          <w:szCs w:val="22"/>
        </w:rPr>
      </w:pPr>
      <w:r w:rsidRPr="003523B2">
        <w:rPr>
          <w:rFonts w:ascii="Times New Roman" w:hAnsi="Times New Roman"/>
          <w:sz w:val="22"/>
          <w:szCs w:val="22"/>
          <w:lang w:val="en-GB"/>
        </w:rPr>
        <w:t>A financial offer calculated on a DDP</w:t>
      </w:r>
      <w:r w:rsidRPr="003523B2">
        <w:rPr>
          <w:rStyle w:val="DipnotBavurusu"/>
          <w:rFonts w:ascii="Times New Roman" w:hAnsi="Times New Roman"/>
        </w:rPr>
        <w:footnoteReference w:id="3"/>
      </w:r>
      <w:r w:rsidRPr="003523B2">
        <w:rPr>
          <w:rFonts w:ascii="Times New Roman" w:hAnsi="Times New Roman"/>
          <w:sz w:val="22"/>
          <w:szCs w:val="22"/>
          <w:lang w:val="en-GB"/>
        </w:rPr>
        <w:t xml:space="preserve"> </w:t>
      </w:r>
      <w:r w:rsidR="000665DF" w:rsidRPr="003523B2">
        <w:rPr>
          <w:rFonts w:ascii="Times New Roman" w:hAnsi="Times New Roman"/>
          <w:sz w:val="22"/>
          <w:szCs w:val="22"/>
          <w:lang w:val="en-GB"/>
        </w:rPr>
        <w:t xml:space="preserve">basis </w:t>
      </w:r>
      <w:r w:rsidRPr="003523B2">
        <w:rPr>
          <w:rFonts w:ascii="Times New Roman" w:hAnsi="Times New Roman"/>
          <w:sz w:val="22"/>
          <w:szCs w:val="22"/>
          <w:lang w:val="en-GB"/>
        </w:rPr>
        <w:t>for the supplies tendered</w:t>
      </w:r>
      <w:r w:rsidR="003523B2">
        <w:rPr>
          <w:rFonts w:ascii="Times New Roman" w:hAnsi="Times New Roman"/>
          <w:sz w:val="22"/>
          <w:szCs w:val="22"/>
          <w:lang w:val="en-GB"/>
        </w:rPr>
        <w:t>.</w:t>
      </w:r>
      <w:r w:rsidRPr="003523B2">
        <w:rPr>
          <w:rFonts w:ascii="Times New Roman" w:hAnsi="Times New Roman"/>
          <w:sz w:val="22"/>
          <w:szCs w:val="22"/>
          <w:lang w:val="en-GB"/>
        </w:rPr>
        <w:t xml:space="preserve"> </w:t>
      </w:r>
    </w:p>
    <w:p w14:paraId="664111AC" w14:textId="22D958F3" w:rsidR="0047783A" w:rsidRPr="003523B2" w:rsidRDefault="0047783A" w:rsidP="003523B2">
      <w:pPr>
        <w:pStyle w:val="Balk2"/>
        <w:keepNext w:val="0"/>
        <w:spacing w:before="0" w:after="0"/>
        <w:ind w:left="567"/>
        <w:rPr>
          <w:rFonts w:ascii="Times New Roman" w:hAnsi="Times New Roman"/>
          <w:sz w:val="22"/>
          <w:szCs w:val="22"/>
        </w:rPr>
      </w:pPr>
      <w:r w:rsidRPr="003523B2">
        <w:rPr>
          <w:rFonts w:ascii="Times New Roman" w:hAnsi="Times New Roman"/>
          <w:sz w:val="22"/>
          <w:szCs w:val="22"/>
        </w:rPr>
        <w:t>This financial offer should be presented as per template (</w:t>
      </w:r>
      <w:r w:rsidR="000665DF" w:rsidRPr="003523B2">
        <w:rPr>
          <w:rFonts w:ascii="Times New Roman" w:hAnsi="Times New Roman"/>
          <w:sz w:val="22"/>
          <w:szCs w:val="22"/>
        </w:rPr>
        <w:t>A</w:t>
      </w:r>
      <w:r w:rsidRPr="003523B2">
        <w:rPr>
          <w:rFonts w:ascii="Times New Roman" w:hAnsi="Times New Roman"/>
          <w:sz w:val="22"/>
          <w:szCs w:val="22"/>
        </w:rPr>
        <w:t xml:space="preserve">nnex IV*, </w:t>
      </w:r>
      <w:r w:rsidR="000665DF" w:rsidRPr="003523B2">
        <w:rPr>
          <w:rFonts w:ascii="Times New Roman" w:hAnsi="Times New Roman"/>
          <w:sz w:val="22"/>
          <w:szCs w:val="22"/>
        </w:rPr>
        <w:t>B</w:t>
      </w:r>
      <w:r w:rsidRPr="003523B2">
        <w:rPr>
          <w:rFonts w:ascii="Times New Roman" w:hAnsi="Times New Roman"/>
          <w:sz w:val="22"/>
          <w:szCs w:val="22"/>
        </w:rPr>
        <w:t>udget breakdown),</w:t>
      </w:r>
      <w:r w:rsidR="000665DF" w:rsidRPr="003523B2">
        <w:rPr>
          <w:rFonts w:ascii="Times New Roman" w:hAnsi="Times New Roman"/>
          <w:sz w:val="22"/>
          <w:szCs w:val="22"/>
        </w:rPr>
        <w:t xml:space="preserve"> adding </w:t>
      </w:r>
      <w:r w:rsidRPr="003523B2">
        <w:rPr>
          <w:rFonts w:ascii="Times New Roman" w:hAnsi="Times New Roman"/>
          <w:sz w:val="22"/>
          <w:szCs w:val="22"/>
        </w:rPr>
        <w:t>separate sheets for details</w:t>
      </w:r>
      <w:r w:rsidR="000665DF" w:rsidRPr="003523B2">
        <w:rPr>
          <w:rFonts w:ascii="Times New Roman" w:hAnsi="Times New Roman"/>
          <w:sz w:val="22"/>
          <w:szCs w:val="22"/>
        </w:rPr>
        <w:t xml:space="preserve"> if necessary</w:t>
      </w:r>
      <w:r w:rsidRPr="003523B2">
        <w:rPr>
          <w:rFonts w:ascii="Times New Roman" w:hAnsi="Times New Roman"/>
          <w:sz w:val="22"/>
          <w:szCs w:val="22"/>
        </w:rPr>
        <w: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3CF8AF1" w14:textId="77777777" w:rsidR="003523B2" w:rsidRDefault="003523B2" w:rsidP="003523B2">
      <w:pPr>
        <w:pStyle w:val="ListeParagraf"/>
        <w:keepNext/>
        <w:keepLines/>
        <w:numPr>
          <w:ilvl w:val="0"/>
          <w:numId w:val="6"/>
        </w:numPr>
        <w:tabs>
          <w:tab w:val="left" w:pos="993"/>
        </w:tabs>
        <w:suppressAutoHyphens/>
        <w:rPr>
          <w:rFonts w:ascii="Times New Roman" w:hAnsi="Times New Roman"/>
          <w:b/>
          <w:bCs/>
          <w:i/>
          <w:iCs/>
        </w:rPr>
      </w:pPr>
      <w:r w:rsidRPr="000B1B83">
        <w:rPr>
          <w:rFonts w:ascii="Times New Roman" w:hAnsi="Times New Roman"/>
          <w:b/>
          <w:bCs/>
          <w:i/>
          <w:iCs/>
        </w:rPr>
        <w:t>The original signed tender guarantee</w:t>
      </w:r>
    </w:p>
    <w:p w14:paraId="2286F8CA" w14:textId="494807F1" w:rsidR="0047783A" w:rsidRPr="003523B2" w:rsidRDefault="003523B2" w:rsidP="003523B2">
      <w:pPr>
        <w:pStyle w:val="ListeParagraf"/>
        <w:keepNext/>
        <w:keepLines/>
        <w:numPr>
          <w:ilvl w:val="0"/>
          <w:numId w:val="6"/>
        </w:numPr>
        <w:tabs>
          <w:tab w:val="left" w:pos="993"/>
        </w:tabs>
        <w:suppressAutoHyphens/>
        <w:rPr>
          <w:rFonts w:ascii="Times New Roman" w:hAnsi="Times New Roman"/>
          <w:b/>
          <w:bCs/>
          <w:i/>
          <w:iCs/>
        </w:rPr>
      </w:pPr>
      <w:r w:rsidRPr="000B1B83">
        <w:rPr>
          <w:rFonts w:ascii="Times New Roman" w:hAnsi="Times New Roman"/>
        </w:rPr>
        <w:t xml:space="preserve">The "Tender form for a supply contract", together with Annex 1 </w:t>
      </w:r>
      <w:r w:rsidRPr="000B1B83">
        <w:rPr>
          <w:rFonts w:ascii="Times New Roman" w:hAnsi="Times New Roman"/>
          <w:b/>
        </w:rPr>
        <w:t>"Declaration on honour on exclusion criteria and selection criteria"</w:t>
      </w:r>
      <w:r w:rsidRPr="000B1B83">
        <w:rPr>
          <w:rFonts w:ascii="Times New Roman" w:hAnsi="Times New Roman"/>
        </w:rPr>
        <w:t>, both duly completed, which includes the</w:t>
      </w:r>
      <w:r w:rsidRPr="000B1B83">
        <w:rPr>
          <w:rFonts w:ascii="Times New Roman" w:hAnsi="Times New Roman"/>
          <w:u w:val="single"/>
        </w:rPr>
        <w:t xml:space="preserve"> </w:t>
      </w:r>
      <w:r w:rsidRPr="000B1B83">
        <w:rPr>
          <w:rFonts w:ascii="Times New Roman" w:hAnsi="Times New Roman"/>
        </w:rPr>
        <w:t>tenderer’s declaration, point 7, (from each member if a consortium). Signed originals of the Declaration on honour shall be submitted.</w:t>
      </w:r>
    </w:p>
    <w:p w14:paraId="6B65884F" w14:textId="77777777" w:rsidR="003523B2" w:rsidRPr="003523B2" w:rsidRDefault="003523B2" w:rsidP="003523B2">
      <w:pPr>
        <w:pStyle w:val="ListeParagraf"/>
        <w:keepNext/>
        <w:keepLines/>
        <w:tabs>
          <w:tab w:val="left" w:pos="993"/>
        </w:tabs>
        <w:suppressAutoHyphens/>
        <w:ind w:left="786"/>
        <w:rPr>
          <w:rFonts w:ascii="Times New Roman" w:hAnsi="Times New Roman"/>
          <w:b/>
          <w:bCs/>
          <w:i/>
          <w:iCs/>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4EA1165" w14:textId="77777777" w:rsidR="003523B2" w:rsidRDefault="003523B2" w:rsidP="003523B2">
      <w:pPr>
        <w:numPr>
          <w:ilvl w:val="0"/>
          <w:numId w:val="35"/>
        </w:numPr>
        <w:tabs>
          <w:tab w:val="left" w:pos="1134"/>
        </w:tabs>
        <w:suppressAutoHyphens/>
        <w:spacing w:after="0"/>
        <w:ind w:left="1135" w:hanging="568"/>
        <w:jc w:val="both"/>
      </w:pPr>
      <w:r>
        <w:rPr>
          <w:rFonts w:ascii="Times New Roman" w:hAnsi="Times New Roman"/>
          <w:sz w:val="22"/>
          <w:szCs w:val="22"/>
        </w:rPr>
        <w:t>A description of the warranty conditions, which must be in accordance with the conditions laid down in Article 32 of the general conditions</w:t>
      </w:r>
      <w:r>
        <w:rPr>
          <w:rFonts w:ascii="Times New Roman" w:hAnsi="Times New Roman"/>
          <w:color w:val="339966"/>
          <w:sz w:val="22"/>
          <w:szCs w:val="22"/>
          <w:u w:val="single"/>
        </w:rPr>
        <w:t>.</w:t>
      </w:r>
    </w:p>
    <w:p w14:paraId="12AA27BC" w14:textId="77777777" w:rsidR="003523B2" w:rsidRDefault="003523B2" w:rsidP="003523B2">
      <w:pPr>
        <w:numPr>
          <w:ilvl w:val="0"/>
          <w:numId w:val="35"/>
        </w:numPr>
        <w:tabs>
          <w:tab w:val="left" w:pos="1134"/>
        </w:tabs>
        <w:suppressAutoHyphens/>
        <w:spacing w:after="0"/>
        <w:ind w:left="1135" w:hanging="568"/>
        <w:jc w:val="both"/>
      </w:pPr>
      <w:r>
        <w:rPr>
          <w:rFonts w:ascii="Times New Roman" w:hAnsi="Times New Roman"/>
          <w:sz w:val="22"/>
          <w:szCs w:val="22"/>
        </w:rPr>
        <w:t>A description of the organisation of the commercial warranty tendered in accordance with the conditions laid down in Article 32 of the special conditions</w:t>
      </w:r>
    </w:p>
    <w:p w14:paraId="24C31B2F" w14:textId="77777777" w:rsidR="003523B2" w:rsidRDefault="003523B2" w:rsidP="003523B2">
      <w:pPr>
        <w:numPr>
          <w:ilvl w:val="0"/>
          <w:numId w:val="35"/>
        </w:numPr>
        <w:tabs>
          <w:tab w:val="left" w:pos="1134"/>
        </w:tabs>
        <w:suppressAutoHyphens/>
        <w:spacing w:after="0"/>
        <w:jc w:val="both"/>
      </w:pPr>
      <w:r>
        <w:rPr>
          <w:rFonts w:ascii="Times New Roman" w:hAnsi="Times New Roman"/>
          <w:sz w:val="22"/>
          <w:szCs w:val="22"/>
        </w:rPr>
        <w:t>A statement by the tenderer attesting the origin of the supplies tendered (or other proofs of origin).</w:t>
      </w:r>
    </w:p>
    <w:p w14:paraId="6BF6A347" w14:textId="77777777" w:rsidR="003523B2" w:rsidRDefault="003523B2" w:rsidP="003523B2">
      <w:pPr>
        <w:numPr>
          <w:ilvl w:val="0"/>
          <w:numId w:val="35"/>
        </w:numPr>
        <w:tabs>
          <w:tab w:val="left" w:pos="1134"/>
        </w:tabs>
        <w:suppressAutoHyphens/>
        <w:spacing w:after="0"/>
        <w:ind w:left="1135" w:hanging="568"/>
        <w:jc w:val="both"/>
      </w:pPr>
      <w:r>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Kpr"/>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Balk1"/>
        <w:rPr>
          <w:lang w:val="en-GB"/>
        </w:rPr>
      </w:pPr>
      <w:bookmarkStart w:id="20" w:name="_Toc42488081"/>
      <w:r>
        <w:rPr>
          <w:lang w:val="en-GB"/>
        </w:rPr>
        <w:t xml:space="preserve">12. </w:t>
      </w:r>
      <w:r w:rsidR="0047783A" w:rsidRPr="001A2BC4">
        <w:rPr>
          <w:lang w:val="en-GB"/>
        </w:rPr>
        <w:t>Taxes and other charges</w:t>
      </w:r>
      <w:bookmarkEnd w:id="20"/>
    </w:p>
    <w:p w14:paraId="224901BF"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1962EA8" w14:textId="77777777" w:rsidR="001B4FB9" w:rsidRDefault="001B4FB9" w:rsidP="001B4FB9">
      <w:pPr>
        <w:pStyle w:val="Balk2"/>
        <w:ind w:left="567"/>
        <w:jc w:val="both"/>
      </w:pPr>
      <w:r>
        <w:rPr>
          <w:rFonts w:ascii="Times New Roman" w:hAnsi="Times New Roman"/>
          <w:sz w:val="22"/>
          <w:lang w:val="en-GB"/>
        </w:rPr>
        <w:t>The applicable tax and customs arrangements are the following:</w:t>
      </w:r>
    </w:p>
    <w:p w14:paraId="5988DA51" w14:textId="77777777" w:rsidR="001B4FB9" w:rsidRDefault="001B4FB9" w:rsidP="001B4FB9">
      <w:pPr>
        <w:pStyle w:val="Balk2"/>
        <w:keepNext w:val="0"/>
        <w:tabs>
          <w:tab w:val="left" w:pos="567"/>
        </w:tabs>
        <w:spacing w:before="0"/>
        <w:ind w:left="567"/>
        <w:jc w:val="both"/>
      </w:pPr>
      <w:r>
        <w:rPr>
          <w:rFonts w:ascii="Times New Roman" w:hAnsi="Times New Roman"/>
          <w:sz w:val="22"/>
          <w:lang w:val="en-GB"/>
        </w:rPr>
        <w:t xml:space="preserve">The applicable tax and customs arrangements are the following: 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09EA0EDD" w14:textId="27BD8675" w:rsidR="0047783A" w:rsidRPr="001A2BC4" w:rsidRDefault="00A633C6" w:rsidP="009956B4">
      <w:pPr>
        <w:pStyle w:val="Balk1"/>
        <w:rPr>
          <w:lang w:val="en-GB"/>
        </w:rPr>
      </w:pPr>
      <w:bookmarkStart w:id="21" w:name="_Toc42488082"/>
      <w:r>
        <w:rPr>
          <w:lang w:val="en-GB"/>
        </w:rPr>
        <w:t xml:space="preserve">13. </w:t>
      </w:r>
      <w:r w:rsidR="0047783A" w:rsidRPr="001A2BC4">
        <w:rPr>
          <w:lang w:val="en-GB"/>
        </w:rPr>
        <w:t>Additional information before the deadline for submission of tenders</w:t>
      </w:r>
      <w:bookmarkEnd w:id="21"/>
    </w:p>
    <w:p w14:paraId="51A1D679" w14:textId="5A888722"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27081E81" w14:textId="77777777" w:rsidR="001B4FB9" w:rsidRDefault="001B4FB9" w:rsidP="001B4FB9">
      <w:pPr>
        <w:keepNext/>
        <w:ind w:left="567"/>
        <w:jc w:val="both"/>
      </w:pPr>
      <w:r>
        <w:rPr>
          <w:rFonts w:ascii="Times New Roman" w:hAnsi="Times New Roman"/>
          <w:sz w:val="22"/>
          <w:szCs w:val="22"/>
        </w:rPr>
        <w:t xml:space="preserve">Tenderers may submit questions in writing to the following address up to </w:t>
      </w:r>
      <w:r>
        <w:rPr>
          <w:rFonts w:ascii="Times New Roman" w:hAnsi="Times New Roman"/>
          <w:sz w:val="22"/>
        </w:rPr>
        <w:t xml:space="preserve">21 days </w:t>
      </w:r>
      <w:r>
        <w:rPr>
          <w:rFonts w:ascii="Times New Roman" w:hAnsi="Times New Roman"/>
          <w:sz w:val="22"/>
          <w:szCs w:val="22"/>
        </w:rPr>
        <w:t>before the deadline for submission of tenders, specifying the publication reference and the contract title:</w:t>
      </w:r>
    </w:p>
    <w:p w14:paraId="7D87063D" w14:textId="77777777" w:rsidR="001B4FB9" w:rsidRDefault="001B4FB9" w:rsidP="001B4FB9">
      <w:pPr>
        <w:pStyle w:val="GvdeMetni"/>
        <w:spacing w:before="0" w:after="0"/>
        <w:ind w:left="567"/>
      </w:pPr>
      <w:r>
        <w:rPr>
          <w:rFonts w:ascii="Times New Roman" w:hAnsi="Times New Roman"/>
          <w:sz w:val="22"/>
          <w:szCs w:val="22"/>
          <w:lang w:val="en-US"/>
        </w:rPr>
        <w:t xml:space="preserve">Assoc. Prof. Contact name: Emre Atilgan </w:t>
      </w:r>
    </w:p>
    <w:p w14:paraId="40074806" w14:textId="77777777" w:rsidR="001B4FB9" w:rsidRDefault="001B4FB9" w:rsidP="001B4FB9">
      <w:pPr>
        <w:pStyle w:val="GvdeMetni"/>
        <w:spacing w:before="0" w:after="0"/>
        <w:ind w:left="567"/>
      </w:pPr>
      <w:r>
        <w:rPr>
          <w:rFonts w:ascii="Times New Roman" w:hAnsi="Times New Roman"/>
          <w:sz w:val="22"/>
          <w:szCs w:val="22"/>
          <w:lang w:val="en-US"/>
        </w:rPr>
        <w:t>Trakya Üniversitesi Rektörlüğü</w:t>
      </w:r>
    </w:p>
    <w:p w14:paraId="7262DD60" w14:textId="77777777" w:rsidR="001B4FB9" w:rsidRPr="001B4FB9" w:rsidRDefault="001B4FB9" w:rsidP="001B4FB9">
      <w:pPr>
        <w:pStyle w:val="GvdeMetni"/>
        <w:spacing w:before="0" w:after="0"/>
        <w:ind w:left="567"/>
      </w:pPr>
      <w:r w:rsidRPr="001B4FB9">
        <w:rPr>
          <w:rFonts w:ascii="Times New Roman" w:hAnsi="Times New Roman"/>
          <w:sz w:val="22"/>
          <w:szCs w:val="22"/>
          <w:lang w:val="en-US"/>
        </w:rPr>
        <w:t>Balkan Yerleşkesi 22030, Edirne-Türkey</w:t>
      </w:r>
    </w:p>
    <w:p w14:paraId="55D3ABDA" w14:textId="77777777" w:rsidR="001B4FB9" w:rsidRPr="001B4FB9" w:rsidRDefault="001B4FB9" w:rsidP="001B4FB9">
      <w:pPr>
        <w:pStyle w:val="GvdeMetni"/>
        <w:spacing w:before="0" w:after="0"/>
        <w:ind w:left="567"/>
      </w:pPr>
      <w:r w:rsidRPr="001B4FB9">
        <w:rPr>
          <w:rFonts w:ascii="Times New Roman" w:hAnsi="Times New Roman"/>
          <w:sz w:val="22"/>
          <w:szCs w:val="22"/>
          <w:lang w:val="en-US"/>
        </w:rPr>
        <w:t xml:space="preserve">E-mail: emreatilgan@trakya.edu.tr </w:t>
      </w:r>
    </w:p>
    <w:p w14:paraId="5D996C4B" w14:textId="667B339F" w:rsidR="0077201B" w:rsidRPr="001B4FB9" w:rsidRDefault="0077201B">
      <w:pPr>
        <w:pStyle w:val="GvdeMetni"/>
        <w:ind w:left="567"/>
        <w:jc w:val="both"/>
        <w:rPr>
          <w:rFonts w:ascii="Times New Roman" w:hAnsi="Times New Roman"/>
          <w:sz w:val="22"/>
          <w:szCs w:val="22"/>
        </w:rPr>
      </w:pPr>
      <w:r w:rsidRPr="001B4FB9">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GvdeMetni"/>
        <w:ind w:left="567"/>
        <w:jc w:val="both"/>
        <w:rPr>
          <w:rFonts w:ascii="Times New Roman" w:hAnsi="Times New Roman"/>
          <w:sz w:val="22"/>
        </w:rPr>
      </w:pPr>
      <w:r w:rsidRPr="001B4FB9">
        <w:rPr>
          <w:rFonts w:ascii="Times New Roman" w:hAnsi="Times New Roman"/>
          <w:sz w:val="22"/>
        </w:rPr>
        <w:t xml:space="preserve">Any prospective tenderers seeking to arrange individual meetings with either the </w:t>
      </w:r>
      <w:r w:rsidR="002F48D0" w:rsidRPr="001B4FB9">
        <w:rPr>
          <w:rFonts w:ascii="Times New Roman" w:hAnsi="Times New Roman"/>
          <w:sz w:val="22"/>
        </w:rPr>
        <w:t>c</w:t>
      </w:r>
      <w:r w:rsidRPr="001B4FB9">
        <w:rPr>
          <w:rFonts w:ascii="Times New Roman" w:hAnsi="Times New Roman"/>
          <w:sz w:val="22"/>
        </w:rPr>
        <w:t xml:space="preserve">ontracting </w:t>
      </w:r>
      <w:r w:rsidR="002F48D0" w:rsidRPr="001B4FB9">
        <w:rPr>
          <w:rFonts w:ascii="Times New Roman" w:hAnsi="Times New Roman"/>
          <w:sz w:val="22"/>
        </w:rPr>
        <w:t>a</w:t>
      </w:r>
      <w:r w:rsidRPr="001B4FB9">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Balk1"/>
        <w:rPr>
          <w:lang w:val="en-GB"/>
        </w:rPr>
      </w:pPr>
      <w:bookmarkStart w:id="22" w:name="_Toc42488083"/>
      <w:r>
        <w:rPr>
          <w:lang w:val="en-GB"/>
        </w:rPr>
        <w:t xml:space="preserve">14. </w:t>
      </w:r>
      <w:r w:rsidR="0047783A" w:rsidRPr="001A2BC4">
        <w:rPr>
          <w:lang w:val="en-GB"/>
        </w:rPr>
        <w:t>Clarification meeting / site visit</w:t>
      </w:r>
      <w:bookmarkEnd w:id="22"/>
    </w:p>
    <w:p w14:paraId="4B2DAFE3" w14:textId="1F784AEF" w:rsidR="0047783A" w:rsidRPr="001B4FB9" w:rsidRDefault="0047783A" w:rsidP="00AC07D4">
      <w:pPr>
        <w:pStyle w:val="GvdeMetni"/>
        <w:ind w:left="567" w:hanging="567"/>
        <w:rPr>
          <w:rFonts w:ascii="Times New Roman" w:hAnsi="Times New Roman"/>
          <w:sz w:val="22"/>
          <w:szCs w:val="22"/>
        </w:rPr>
      </w:pPr>
      <w:r w:rsidRPr="001B4FB9">
        <w:rPr>
          <w:rFonts w:ascii="Times New Roman" w:hAnsi="Times New Roman"/>
          <w:sz w:val="22"/>
          <w:szCs w:val="22"/>
        </w:rPr>
        <w:t>14.1</w:t>
      </w:r>
      <w:r w:rsidRPr="001B4FB9">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64DF6313" w:rsidR="0047783A" w:rsidRPr="001A2BC4" w:rsidRDefault="0047783A" w:rsidP="001A2BC4">
      <w:pPr>
        <w:pStyle w:val="Balk1"/>
        <w:numPr>
          <w:ilvl w:val="0"/>
          <w:numId w:val="4"/>
        </w:numPr>
        <w:rPr>
          <w:lang w:val="en-GB"/>
        </w:rPr>
      </w:pPr>
      <w:bookmarkStart w:id="23" w:name="_Toc42488084"/>
      <w:r w:rsidRPr="001A2BC4">
        <w:rPr>
          <w:lang w:val="en-GB"/>
        </w:rPr>
        <w:t>Alteration or withdrawal of tenders</w:t>
      </w:r>
      <w:bookmarkEnd w:id="23"/>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3B76F950" w:rsidR="002F559C" w:rsidRPr="001B4FB9" w:rsidRDefault="0047783A" w:rsidP="001B4FB9">
      <w:pPr>
        <w:pStyle w:val="Balk2"/>
        <w:keepLines/>
        <w:ind w:left="567" w:hanging="567"/>
        <w:jc w:val="both"/>
        <w:rPr>
          <w:rFonts w:ascii="Times New Roman" w:hAnsi="Times New Roman"/>
          <w:sz w:val="22"/>
          <w:szCs w:val="22"/>
          <w:lang w:val="en-GB"/>
        </w:rPr>
      </w:pPr>
      <w:r w:rsidRPr="00E82463">
        <w:rPr>
          <w:rFonts w:ascii="Times New Roman" w:hAnsi="Times New Roman"/>
          <w:sz w:val="22"/>
          <w:lang w:val="en-GB"/>
        </w:rPr>
        <w:lastRenderedPageBreak/>
        <w:t>15.</w:t>
      </w:r>
      <w:r w:rsidR="002F559C">
        <w:rPr>
          <w:rFonts w:ascii="Times New Roman" w:hAnsi="Times New Roman"/>
          <w:sz w:val="22"/>
          <w:lang w:val="en-GB"/>
        </w:rPr>
        <w:t>1</w:t>
      </w:r>
      <w:r w:rsidRPr="00E82463">
        <w:rPr>
          <w:rFonts w:ascii="Times New Roman" w:hAnsi="Times New Roman"/>
          <w:sz w:val="22"/>
          <w:lang w:val="en-GB"/>
        </w:rPr>
        <w:tab/>
      </w:r>
      <w:r w:rsidR="002F559C" w:rsidRPr="001B4FB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4FB9">
        <w:rPr>
          <w:rFonts w:ascii="Times New Roman" w:hAnsi="Times New Roman"/>
          <w:sz w:val="22"/>
          <w:lang w:val="en-IE"/>
        </w:rPr>
        <w:t xml:space="preserve"> </w:t>
      </w:r>
      <w:r w:rsidR="002F559C" w:rsidRPr="001B4FB9">
        <w:rPr>
          <w:rFonts w:ascii="Times New Roman" w:hAnsi="Times New Roman"/>
          <w:sz w:val="22"/>
          <w:lang w:val="en-IE"/>
        </w:rPr>
        <w:tab/>
      </w:r>
    </w:p>
    <w:p w14:paraId="7E91B778" w14:textId="57DFA46D" w:rsidR="0047783A" w:rsidRPr="00E82463" w:rsidRDefault="0047783A" w:rsidP="0047783A">
      <w:pPr>
        <w:pStyle w:val="Balk2"/>
        <w:keepNext w:val="0"/>
        <w:ind w:left="567" w:hanging="567"/>
        <w:jc w:val="both"/>
        <w:rPr>
          <w:rFonts w:ascii="Times New Roman" w:hAnsi="Times New Roman"/>
          <w:lang w:val="en-GB"/>
        </w:rPr>
      </w:pPr>
      <w:r w:rsidRPr="001B4FB9">
        <w:rPr>
          <w:rFonts w:ascii="Times New Roman" w:hAnsi="Times New Roman"/>
          <w:sz w:val="22"/>
          <w:lang w:val="en-GB"/>
        </w:rPr>
        <w:t>15.</w:t>
      </w:r>
      <w:r w:rsidR="002F559C" w:rsidRPr="001B4FB9">
        <w:rPr>
          <w:rFonts w:ascii="Times New Roman" w:hAnsi="Times New Roman"/>
          <w:sz w:val="22"/>
          <w:lang w:val="en-GB"/>
        </w:rPr>
        <w:t>2</w:t>
      </w:r>
      <w:r w:rsidRPr="001B4FB9">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Balk1"/>
        <w:rPr>
          <w:lang w:val="en-GB"/>
        </w:rPr>
      </w:pPr>
      <w:bookmarkStart w:id="24" w:name="_Toc42488085"/>
      <w:r>
        <w:rPr>
          <w:lang w:val="en-GB"/>
        </w:rPr>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Balk1"/>
        <w:rPr>
          <w:lang w:val="en-GB"/>
        </w:rPr>
      </w:pPr>
      <w:r>
        <w:rPr>
          <w:lang w:val="en-GB"/>
        </w:rPr>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Balk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Balk1"/>
        <w:rPr>
          <w:lang w:val="en-GB"/>
        </w:rPr>
      </w:pPr>
      <w:bookmarkStart w:id="27" w:name="_Toc42488088"/>
      <w:r>
        <w:rPr>
          <w:lang w:val="en-GB"/>
        </w:rPr>
        <w:t xml:space="preserve">19. </w:t>
      </w:r>
      <w:r w:rsidR="0047783A" w:rsidRPr="001A2BC4">
        <w:rPr>
          <w:lang w:val="en-GB"/>
        </w:rPr>
        <w:t>Opening of tenders</w:t>
      </w:r>
      <w:bookmarkEnd w:id="27"/>
    </w:p>
    <w:p w14:paraId="3751B074" w14:textId="3F0E74E0"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1B4FB9" w:rsidRDefault="0047783A" w:rsidP="0000259F">
      <w:pPr>
        <w:pStyle w:val="Balk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1B4FB9">
        <w:rPr>
          <w:rFonts w:ascii="Times New Roman" w:hAnsi="Times New Roman"/>
          <w:sz w:val="22"/>
          <w:lang w:val="en-GB"/>
        </w:rPr>
        <w:t>The d</w:t>
      </w:r>
      <w:r w:rsidR="0000259F" w:rsidRPr="001B4FB9">
        <w:rPr>
          <w:rFonts w:ascii="Times New Roman" w:hAnsi="Times New Roman"/>
          <w:sz w:val="22"/>
          <w:lang w:val="en-GB"/>
        </w:rPr>
        <w:t>ate and venue of the tender opening session</w:t>
      </w:r>
      <w:r w:rsidR="000C6C88" w:rsidRPr="001B4FB9">
        <w:rPr>
          <w:rFonts w:ascii="Times New Roman" w:hAnsi="Times New Roman"/>
          <w:sz w:val="22"/>
          <w:lang w:val="en-GB"/>
        </w:rPr>
        <w:t xml:space="preserve"> is indicated in Section IV.2.7 of the Contract Notice.</w:t>
      </w:r>
    </w:p>
    <w:p w14:paraId="53EB2A2E" w14:textId="28CC6BE7" w:rsidR="0047783A" w:rsidRPr="001B4FB9" w:rsidRDefault="0047783A" w:rsidP="001A2BC4">
      <w:pPr>
        <w:pStyle w:val="Balk2"/>
        <w:keepNext w:val="0"/>
        <w:ind w:left="567"/>
        <w:jc w:val="both"/>
        <w:rPr>
          <w:rFonts w:ascii="Times New Roman" w:hAnsi="Times New Roman"/>
          <w:sz w:val="22"/>
          <w:lang w:val="en-GB"/>
        </w:rPr>
      </w:pPr>
      <w:r w:rsidRPr="001B4FB9">
        <w:rPr>
          <w:rFonts w:ascii="Times New Roman" w:hAnsi="Times New Roman"/>
          <w:sz w:val="22"/>
          <w:lang w:val="en-GB"/>
        </w:rPr>
        <w:t>The committee will draw up minutes of the meeting, which will be available on request.</w:t>
      </w:r>
    </w:p>
    <w:p w14:paraId="7FBE10F5" w14:textId="24268D8A" w:rsidR="00A5438F" w:rsidRPr="001B4FB9" w:rsidRDefault="00A5438F" w:rsidP="00FC6A15">
      <w:pPr>
        <w:ind w:left="567"/>
        <w:jc w:val="both"/>
        <w:rPr>
          <w:rFonts w:ascii="Times New Roman" w:hAnsi="Times New Roman"/>
          <w:sz w:val="22"/>
        </w:rPr>
      </w:pPr>
      <w:r w:rsidRPr="001B4FB9">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1B4FB9">
        <w:rPr>
          <w:rFonts w:ascii="Times New Roman" w:hAnsi="Times New Roman"/>
          <w:sz w:val="22"/>
        </w:rPr>
        <w:t>.</w:t>
      </w:r>
      <w:r w:rsidR="000C6C88" w:rsidRPr="001B4FB9" w:rsidDel="000C6C88">
        <w:rPr>
          <w:rFonts w:ascii="Times New Roman" w:hAnsi="Times New Roman"/>
          <w:sz w:val="22"/>
        </w:rPr>
        <w:t xml:space="preserve"> </w:t>
      </w:r>
    </w:p>
    <w:p w14:paraId="399D7693" w14:textId="77777777" w:rsidR="0047783A" w:rsidRPr="001B4FB9" w:rsidRDefault="0047783A" w:rsidP="001A2BC4">
      <w:pPr>
        <w:ind w:left="567" w:hanging="567"/>
        <w:jc w:val="both"/>
        <w:rPr>
          <w:rFonts w:ascii="Times New Roman" w:hAnsi="Times New Roman"/>
          <w:sz w:val="22"/>
        </w:rPr>
      </w:pPr>
      <w:r w:rsidRPr="001B4FB9">
        <w:rPr>
          <w:rFonts w:ascii="Times New Roman" w:hAnsi="Times New Roman"/>
          <w:sz w:val="22"/>
        </w:rPr>
        <w:lastRenderedPageBreak/>
        <w:t>19.3</w:t>
      </w:r>
      <w:r w:rsidRPr="001B4FB9">
        <w:rPr>
          <w:rFonts w:ascii="Times New Roman" w:hAnsi="Times New Roman"/>
          <w:sz w:val="22"/>
        </w:rPr>
        <w:tab/>
        <w:t>At the tender opening, the tenderers</w:t>
      </w:r>
      <w:r w:rsidR="006A5F84" w:rsidRPr="001B4FB9">
        <w:rPr>
          <w:rFonts w:ascii="Times New Roman" w:hAnsi="Times New Roman"/>
          <w:sz w:val="22"/>
        </w:rPr>
        <w:t>’</w:t>
      </w:r>
      <w:r w:rsidRPr="001B4FB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1B4FB9">
        <w:rPr>
          <w:rFonts w:ascii="Times New Roman" w:hAnsi="Times New Roman"/>
          <w:sz w:val="22"/>
        </w:rPr>
        <w:t>c</w:t>
      </w:r>
      <w:r w:rsidRPr="001B4FB9">
        <w:rPr>
          <w:rFonts w:ascii="Times New Roman" w:hAnsi="Times New Roman"/>
          <w:sz w:val="22"/>
        </w:rPr>
        <w:t xml:space="preserve">ontracting </w:t>
      </w:r>
      <w:r w:rsidR="00DD6678" w:rsidRPr="001B4FB9">
        <w:rPr>
          <w:rFonts w:ascii="Times New Roman" w:hAnsi="Times New Roman"/>
          <w:sz w:val="22"/>
        </w:rPr>
        <w:t>a</w:t>
      </w:r>
      <w:r w:rsidRPr="001B4FB9">
        <w:rPr>
          <w:rFonts w:ascii="Times New Roman" w:hAnsi="Times New Roman"/>
          <w:sz w:val="22"/>
        </w:rPr>
        <w:t>uthority may consider appropriate may be announced.</w:t>
      </w:r>
    </w:p>
    <w:p w14:paraId="68DAAAB5" w14:textId="5214A7D4" w:rsidR="0047783A" w:rsidRPr="00E82463" w:rsidRDefault="0047783A" w:rsidP="0047783A">
      <w:pPr>
        <w:pStyle w:val="Balk2"/>
        <w:keepNext w:val="0"/>
        <w:ind w:left="567" w:hanging="567"/>
        <w:jc w:val="both"/>
        <w:rPr>
          <w:rFonts w:ascii="Times New Roman" w:hAnsi="Times New Roman"/>
          <w:sz w:val="22"/>
          <w:lang w:val="en-GB"/>
        </w:rPr>
      </w:pPr>
      <w:r w:rsidRPr="001B4FB9">
        <w:rPr>
          <w:rFonts w:ascii="Times New Roman" w:hAnsi="Times New Roman"/>
          <w:sz w:val="22"/>
          <w:lang w:val="en-GB"/>
        </w:rPr>
        <w:t>19.4</w:t>
      </w:r>
      <w:r w:rsidRPr="001B4FB9">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Balk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w:t>
      </w:r>
      <w:r w:rsidRPr="00E82463">
        <w:rPr>
          <w:rFonts w:ascii="Times New Roman" w:hAnsi="Times New Roman"/>
          <w:sz w:val="22"/>
          <w:lang w:val="en-GB"/>
        </w:rPr>
        <w:lastRenderedPageBreak/>
        <w:t>must not distort competition. Decisions to the effect that a tender is not technically compliant must be duly justified in the evaluation minutes.</w:t>
      </w:r>
    </w:p>
    <w:p w14:paraId="69AD1BD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45A9BEC" w:rsidR="0047783A" w:rsidRPr="00E82463" w:rsidRDefault="0047783A" w:rsidP="0047783A">
      <w:pPr>
        <w:ind w:left="567" w:firstLine="11"/>
        <w:jc w:val="both"/>
        <w:outlineLvl w:val="0"/>
        <w:rPr>
          <w:rFonts w:ascii="Times New Roman" w:hAnsi="Times New Roman"/>
        </w:rPr>
      </w:pPr>
      <w:r w:rsidRPr="001B4FB9">
        <w:rPr>
          <w:rFonts w:ascii="Times New Roman" w:hAnsi="Times New Roman"/>
          <w:sz w:val="22"/>
        </w:rPr>
        <w:t>The sole award criterion will be the price. The contract will be awarded to the lowest compliant tender.</w:t>
      </w:r>
    </w:p>
    <w:p w14:paraId="1E6B308A" w14:textId="522481F7" w:rsidR="0048742A" w:rsidRPr="001B4FB9" w:rsidRDefault="0048742A" w:rsidP="009956B4">
      <w:pPr>
        <w:numPr>
          <w:ilvl w:val="1"/>
          <w:numId w:val="30"/>
        </w:numPr>
        <w:jc w:val="both"/>
        <w:rPr>
          <w:rFonts w:ascii="Times New Roman" w:hAnsi="Times New Roman"/>
          <w:sz w:val="22"/>
          <w:szCs w:val="22"/>
        </w:rPr>
      </w:pPr>
      <w:r w:rsidRPr="001B4FB9">
        <w:rPr>
          <w:rFonts w:ascii="Times New Roman" w:hAnsi="Times New Roman"/>
          <w:sz w:val="22"/>
          <w:szCs w:val="22"/>
        </w:rPr>
        <w:t>Documentary evidence for exclusion and selection criteria</w:t>
      </w:r>
    </w:p>
    <w:p w14:paraId="2BCEDC6D" w14:textId="01ECCAFD" w:rsidR="001719EB" w:rsidRPr="001B4FB9" w:rsidRDefault="0048742A" w:rsidP="009956B4">
      <w:pPr>
        <w:jc w:val="both"/>
        <w:rPr>
          <w:rFonts w:ascii="Times New Roman" w:hAnsi="Times New Roman"/>
          <w:color w:val="000000"/>
          <w:sz w:val="22"/>
          <w:szCs w:val="22"/>
          <w:lang w:val="en-IE"/>
        </w:rPr>
      </w:pPr>
      <w:r w:rsidRPr="001B4FB9">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1B4FB9">
        <w:rPr>
          <w:rFonts w:ascii="Times New Roman" w:hAnsi="Times New Roman"/>
          <w:sz w:val="22"/>
          <w:szCs w:val="22"/>
          <w:lang w:val="en-IE"/>
        </w:rPr>
        <w:t xml:space="preserve"> (</w:t>
      </w:r>
      <w:r w:rsidR="00124409" w:rsidRPr="001B4FB9">
        <w:rPr>
          <w:rFonts w:ascii="Times New Roman" w:hAnsi="Times New Roman"/>
          <w:sz w:val="22"/>
          <w:szCs w:val="22"/>
        </w:rPr>
        <w:t>financial, economic, technical and professional capacity)</w:t>
      </w:r>
      <w:r w:rsidRPr="001B4FB9">
        <w:rPr>
          <w:rFonts w:ascii="Times New Roman" w:hAnsi="Times New Roman"/>
          <w:sz w:val="22"/>
          <w:szCs w:val="22"/>
          <w:lang w:val="en-IE"/>
        </w:rPr>
        <w:t xml:space="preserve"> set out in these instructions. Please note that a request for evidence in no way implies that the tenderer has been successful. </w:t>
      </w:r>
      <w:r w:rsidRPr="001B4FB9">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1B4FB9">
        <w:rPr>
          <w:rFonts w:ascii="Times New Roman" w:hAnsi="Times New Roman"/>
          <w:sz w:val="22"/>
          <w:szCs w:val="22"/>
          <w:lang w:val="en-IE"/>
        </w:rPr>
        <w:t>. In any event</w:t>
      </w:r>
      <w:r w:rsidR="00ED0949" w:rsidRPr="001B4FB9">
        <w:rPr>
          <w:rFonts w:ascii="Times New Roman" w:hAnsi="Times New Roman"/>
          <w:sz w:val="22"/>
          <w:szCs w:val="22"/>
          <w:lang w:val="en-IE"/>
        </w:rPr>
        <w:t>,</w:t>
      </w:r>
      <w:r w:rsidRPr="001B4FB9">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1B4FB9" w:rsidRDefault="0048742A" w:rsidP="009956B4">
      <w:pPr>
        <w:jc w:val="both"/>
        <w:rPr>
          <w:rFonts w:ascii="Times New Roman" w:hAnsi="Times New Roman"/>
          <w:sz w:val="22"/>
          <w:szCs w:val="22"/>
        </w:rPr>
      </w:pPr>
      <w:r w:rsidRPr="001B4FB9">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1B4FB9" w:rsidRDefault="00124409" w:rsidP="00124409">
      <w:pPr>
        <w:jc w:val="both"/>
        <w:rPr>
          <w:rFonts w:ascii="Times New Roman" w:hAnsi="Times New Roman"/>
          <w:sz w:val="22"/>
          <w:szCs w:val="22"/>
        </w:rPr>
      </w:pPr>
      <w:r w:rsidRPr="001B4FB9">
        <w:rPr>
          <w:rFonts w:ascii="Times New Roman" w:hAnsi="Times New Roman"/>
          <w:sz w:val="22"/>
          <w:szCs w:val="22"/>
        </w:rPr>
        <w:t>The above-mentioned docume</w:t>
      </w:r>
      <w:r w:rsidR="00531CAA" w:rsidRPr="001B4FB9">
        <w:rPr>
          <w:rFonts w:ascii="Times New Roman" w:hAnsi="Times New Roman"/>
          <w:sz w:val="22"/>
          <w:szCs w:val="22"/>
        </w:rPr>
        <w:t xml:space="preserve">nts must be submitted for </w:t>
      </w:r>
      <w:r w:rsidRPr="001B4FB9">
        <w:rPr>
          <w:rFonts w:ascii="Times New Roman" w:hAnsi="Times New Roman"/>
          <w:sz w:val="22"/>
          <w:szCs w:val="22"/>
        </w:rPr>
        <w:t>every member of a joint venture/consortium, all subcontractors and every capacity providing entit</w:t>
      </w:r>
      <w:r w:rsidR="00531CAA" w:rsidRPr="001B4FB9">
        <w:rPr>
          <w:rFonts w:ascii="Times New Roman" w:hAnsi="Times New Roman"/>
          <w:sz w:val="22"/>
          <w:szCs w:val="22"/>
        </w:rPr>
        <w:t>y</w:t>
      </w:r>
      <w:r w:rsidRPr="001B4FB9">
        <w:rPr>
          <w:rFonts w:ascii="Times New Roman" w:hAnsi="Times New Roman"/>
          <w:sz w:val="22"/>
          <w:szCs w:val="22"/>
        </w:rPr>
        <w:t xml:space="preserve">. </w:t>
      </w:r>
    </w:p>
    <w:p w14:paraId="5DE9377D" w14:textId="19BB92C7"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lastRenderedPageBreak/>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431C6BE6" w:rsidR="0048742A" w:rsidRPr="009956B4" w:rsidRDefault="0048742A" w:rsidP="009956B4">
      <w:pPr>
        <w:jc w:val="both"/>
        <w:rPr>
          <w:rFonts w:ascii="Times New Roman" w:hAnsi="Times New Roman"/>
          <w:sz w:val="22"/>
          <w:szCs w:val="22"/>
        </w:rPr>
      </w:pPr>
      <w:r w:rsidRPr="001B4FB9">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Balk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Balk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2"/>
    <w:p w14:paraId="09EC1B19" w14:textId="16CD088B" w:rsidR="0047783A" w:rsidRPr="00E07D2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10F7D25A"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1B4FB9" w:rsidRPr="009265E2">
        <w:rPr>
          <w:rFonts w:ascii="Times New Roman" w:hAnsi="Times New Roman"/>
          <w:b/>
          <w:bCs/>
          <w:color w:val="000000"/>
          <w:sz w:val="22"/>
          <w:szCs w:val="22"/>
          <w:lang w:val="en-US"/>
        </w:rPr>
        <w:t>6</w:t>
      </w:r>
      <w:r w:rsidR="001B4FB9" w:rsidRPr="009265E2">
        <w:rPr>
          <w:rFonts w:ascii="Times New Roman" w:hAnsi="Times New Roman"/>
          <w:b/>
          <w:bCs/>
          <w:sz w:val="22"/>
          <w:szCs w:val="22"/>
        </w:rPr>
        <w:t xml:space="preserve"> </w:t>
      </w:r>
      <w:r w:rsidR="001B4FB9" w:rsidRPr="009265E2">
        <w:rPr>
          <w:rFonts w:ascii="Times New Roman" w:hAnsi="Times New Roman"/>
          <w:b/>
          <w:bCs/>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 xml:space="preserve">uthority, except for the proportion assigned to </w:t>
      </w:r>
      <w:r w:rsidRPr="00A633C6">
        <w:rPr>
          <w:rFonts w:ascii="Times New Roman" w:hAnsi="Times New Roman"/>
          <w:sz w:val="22"/>
        </w:rPr>
        <w:lastRenderedPageBreak/>
        <w:t>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Balk1"/>
        <w:rPr>
          <w:lang w:val="en-GB"/>
        </w:rPr>
      </w:pPr>
      <w:bookmarkStart w:id="33" w:name="_Toc41467299"/>
      <w:bookmarkStart w:id="34" w:name="_Toc42488091"/>
      <w:r w:rsidRPr="001A2BC4">
        <w:rPr>
          <w:lang w:val="en-GB"/>
        </w:rPr>
        <w:t>23.</w:t>
      </w:r>
      <w:r w:rsidRPr="001A2BC4">
        <w:rPr>
          <w:lang w:val="en-GB"/>
        </w:rPr>
        <w:tab/>
      </w:r>
      <w:r w:rsidR="0047783A" w:rsidRPr="001A2BC4">
        <w:rPr>
          <w:lang w:val="en-GB"/>
        </w:rPr>
        <w:t>Tender guarantee</w:t>
      </w:r>
      <w:bookmarkEnd w:id="33"/>
      <w:bookmarkEnd w:id="34"/>
    </w:p>
    <w:p w14:paraId="58CFFCD9" w14:textId="70988C22" w:rsidR="001B4FB9" w:rsidRDefault="001B4FB9" w:rsidP="001B4FB9">
      <w:pPr>
        <w:ind w:left="567"/>
        <w:jc w:val="both"/>
        <w:outlineLvl w:val="0"/>
        <w:rPr>
          <w:rFonts w:ascii="Times New Roman" w:hAnsi="Times New Roman"/>
          <w:sz w:val="22"/>
          <w:szCs w:val="22"/>
        </w:rPr>
      </w:pPr>
      <w:r w:rsidRPr="000B1B83">
        <w:rPr>
          <w:rFonts w:ascii="Times New Roman" w:hAnsi="Times New Roman"/>
          <w:sz w:val="22"/>
          <w:szCs w:val="22"/>
        </w:rPr>
        <w:t>Tenderers must provide a tender guarantee of</w:t>
      </w:r>
      <w:r>
        <w:rPr>
          <w:rFonts w:ascii="Times New Roman" w:hAnsi="Times New Roman"/>
          <w:sz w:val="22"/>
          <w:szCs w:val="22"/>
        </w:rPr>
        <w:t>:</w:t>
      </w:r>
    </w:p>
    <w:p w14:paraId="165E8FB6" w14:textId="77777777" w:rsidR="001B4FB9" w:rsidRPr="002E631E" w:rsidRDefault="001B4FB9" w:rsidP="001B4FB9">
      <w:pPr>
        <w:pStyle w:val="ListeParagraf"/>
        <w:numPr>
          <w:ilvl w:val="0"/>
          <w:numId w:val="36"/>
        </w:numPr>
        <w:suppressAutoHyphens/>
        <w:jc w:val="both"/>
        <w:outlineLvl w:val="0"/>
      </w:pPr>
      <w:r w:rsidRPr="002E631E">
        <w:rPr>
          <w:rFonts w:ascii="Times New Roman" w:hAnsi="Times New Roman"/>
          <w:b/>
          <w:bCs/>
        </w:rPr>
        <w:t xml:space="preserve">EUR 2.000 for LOT 3, </w:t>
      </w:r>
    </w:p>
    <w:p w14:paraId="44BBEB52" w14:textId="77777777" w:rsidR="001B4FB9" w:rsidRPr="002E631E" w:rsidRDefault="001B4FB9" w:rsidP="001B4FB9">
      <w:pPr>
        <w:pStyle w:val="ListeParagraf"/>
        <w:numPr>
          <w:ilvl w:val="0"/>
          <w:numId w:val="36"/>
        </w:numPr>
        <w:suppressAutoHyphens/>
        <w:jc w:val="both"/>
        <w:outlineLvl w:val="0"/>
      </w:pPr>
      <w:r w:rsidRPr="002E631E">
        <w:rPr>
          <w:rFonts w:ascii="Times New Roman" w:hAnsi="Times New Roman"/>
          <w:b/>
          <w:bCs/>
        </w:rPr>
        <w:t>EUR</w:t>
      </w:r>
      <w:r>
        <w:rPr>
          <w:rFonts w:ascii="Times New Roman" w:hAnsi="Times New Roman"/>
          <w:b/>
          <w:bCs/>
        </w:rPr>
        <w:t xml:space="preserve"> 2.400 </w:t>
      </w:r>
      <w:r w:rsidRPr="002E631E">
        <w:rPr>
          <w:rFonts w:ascii="Times New Roman" w:hAnsi="Times New Roman"/>
          <w:b/>
          <w:bCs/>
        </w:rPr>
        <w:t xml:space="preserve">for LOT 4, </w:t>
      </w:r>
    </w:p>
    <w:p w14:paraId="37999967" w14:textId="76B433ED" w:rsidR="008718AA" w:rsidRPr="00C85673" w:rsidRDefault="001B4FB9" w:rsidP="001B4FB9">
      <w:pPr>
        <w:pStyle w:val="ListeParagraf"/>
        <w:numPr>
          <w:ilvl w:val="0"/>
          <w:numId w:val="36"/>
        </w:numPr>
        <w:suppressAutoHyphens/>
        <w:jc w:val="both"/>
        <w:outlineLvl w:val="0"/>
      </w:pPr>
      <w:r w:rsidRPr="002E631E">
        <w:rPr>
          <w:rFonts w:ascii="Times New Roman" w:hAnsi="Times New Roman"/>
          <w:b/>
          <w:bCs/>
        </w:rPr>
        <w:t xml:space="preserve">EUR </w:t>
      </w:r>
      <w:r>
        <w:rPr>
          <w:rFonts w:ascii="Times New Roman" w:hAnsi="Times New Roman"/>
          <w:b/>
          <w:bCs/>
        </w:rPr>
        <w:t>1.000</w:t>
      </w:r>
      <w:r w:rsidRPr="002E631E">
        <w:rPr>
          <w:rFonts w:ascii="Times New Roman" w:hAnsi="Times New Roman"/>
          <w:b/>
          <w:bCs/>
        </w:rPr>
        <w:t xml:space="preserve"> for LOT 6</w:t>
      </w:r>
      <w:r>
        <w:rPr>
          <w:rFonts w:ascii="Times New Roman" w:hAnsi="Times New Roman"/>
          <w:b/>
          <w:bCs/>
        </w:rPr>
        <w:t>.</w:t>
      </w:r>
      <w:r w:rsidRPr="002E631E">
        <w:rPr>
          <w:rFonts w:ascii="Times New Roman" w:hAnsi="Times New Roman"/>
          <w:b/>
          <w:bCs/>
        </w:rPr>
        <w:t xml:space="preserve"> </w:t>
      </w:r>
    </w:p>
    <w:p w14:paraId="3A1C611F" w14:textId="77777777" w:rsidR="00C85673" w:rsidRDefault="00C85673" w:rsidP="00C85673">
      <w:pPr>
        <w:ind w:left="720"/>
        <w:jc w:val="both"/>
        <w:outlineLvl w:val="0"/>
        <w:rPr>
          <w:sz w:val="22"/>
          <w:szCs w:val="22"/>
        </w:rPr>
      </w:pPr>
      <w:r w:rsidRPr="002E631E">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79BC458F" w14:textId="77777777" w:rsidR="00C85673" w:rsidRDefault="00C85673" w:rsidP="00C85673">
      <w:pPr>
        <w:ind w:left="720"/>
        <w:jc w:val="both"/>
        <w:outlineLvl w:val="0"/>
        <w:rPr>
          <w:sz w:val="22"/>
          <w:szCs w:val="22"/>
        </w:rPr>
      </w:pPr>
      <w:r w:rsidRPr="000B1B83">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194589BB" w14:textId="7B8A0A5B" w:rsidR="00C85673" w:rsidRPr="000B1B83" w:rsidRDefault="00C85673" w:rsidP="00C85673">
      <w:pPr>
        <w:ind w:left="720"/>
        <w:jc w:val="both"/>
        <w:outlineLvl w:val="0"/>
        <w:rPr>
          <w:sz w:val="22"/>
          <w:szCs w:val="22"/>
        </w:rPr>
      </w:pPr>
      <w:r w:rsidRPr="000B1B83">
        <w:rPr>
          <w:rFonts w:ascii="Times New Roman" w:hAnsi="Times New Roman"/>
          <w:sz w:val="22"/>
          <w:szCs w:val="22"/>
        </w:rPr>
        <w:t>This guarantee will be called upon if the tenderer does not fulfil all obligations stated in its tender</w:t>
      </w:r>
    </w:p>
    <w:p w14:paraId="7A38F258" w14:textId="77777777" w:rsidR="00C85673" w:rsidRPr="001B4FB9" w:rsidRDefault="00C85673" w:rsidP="00C85673">
      <w:pPr>
        <w:pStyle w:val="ListeParagraf"/>
        <w:suppressAutoHyphens/>
        <w:ind w:left="0"/>
        <w:jc w:val="both"/>
        <w:outlineLvl w:val="0"/>
      </w:pPr>
    </w:p>
    <w:p w14:paraId="1A9EE00F" w14:textId="77777777" w:rsidR="0047783A" w:rsidRPr="001A2BC4" w:rsidRDefault="00EA1ADC" w:rsidP="009956B4">
      <w:pPr>
        <w:pStyle w:val="Balk1"/>
        <w:rPr>
          <w:lang w:val="en-GB"/>
        </w:rPr>
      </w:pPr>
      <w:bookmarkStart w:id="35" w:name="_Toc41467300"/>
      <w:bookmarkStart w:id="36" w:name="_Toc42488092"/>
      <w:r w:rsidRPr="001A2BC4">
        <w:rPr>
          <w:lang w:val="en-GB"/>
        </w:rPr>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Balk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GvdeMetni"/>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14:paraId="29C19F87"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GvdeMetni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Balk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61B029E5" w14:textId="77777777" w:rsidR="00A50D37" w:rsidRPr="00C85673" w:rsidRDefault="00A50D37" w:rsidP="00183955">
      <w:pPr>
        <w:pStyle w:val="GvdeMetni"/>
        <w:tabs>
          <w:tab w:val="left" w:pos="567"/>
        </w:tabs>
        <w:ind w:left="567"/>
        <w:jc w:val="both"/>
        <w:rPr>
          <w:rFonts w:ascii="Times New Roman" w:hAnsi="Times New Roman"/>
          <w:sz w:val="22"/>
          <w:szCs w:val="22"/>
        </w:rPr>
      </w:pPr>
      <w:r w:rsidRPr="00C85673">
        <w:rPr>
          <w:rFonts w:ascii="Times New Roman" w:hAnsi="Times New Roman"/>
          <w:sz w:val="22"/>
          <w:szCs w:val="22"/>
        </w:rPr>
        <w:t>If processing your reply to the invitation to tender involves the recording and processing of personal data (such as names, contact details and CVs), they will be processed</w:t>
      </w:r>
      <w:r w:rsidRPr="00C85673">
        <w:rPr>
          <w:rStyle w:val="DipnotBavurusu"/>
          <w:rFonts w:ascii="Times New Roman" w:hAnsi="Times New Roman"/>
          <w:sz w:val="22"/>
          <w:szCs w:val="22"/>
        </w:rPr>
        <w:footnoteReference w:id="4"/>
      </w:r>
      <w:r w:rsidRPr="00C85673">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624F5597" w:rsidR="00A50D37" w:rsidRPr="00C85673" w:rsidRDefault="00000000" w:rsidP="001A2BC4">
      <w:pPr>
        <w:pStyle w:val="GvdeMetni2"/>
        <w:tabs>
          <w:tab w:val="left" w:pos="567"/>
          <w:tab w:val="left" w:pos="630"/>
        </w:tabs>
        <w:spacing w:before="120" w:after="120"/>
        <w:ind w:left="567"/>
        <w:jc w:val="center"/>
        <w:rPr>
          <w:color w:val="1F497D"/>
          <w:sz w:val="22"/>
          <w:szCs w:val="22"/>
        </w:rPr>
      </w:pPr>
      <w:hyperlink r:id="rId13" w:anchor="Annexes-AnnexesA(Ch.2):General" w:history="1">
        <w:r w:rsidR="00CA1363" w:rsidRPr="00C85673">
          <w:rPr>
            <w:rStyle w:val="Kpr"/>
            <w:sz w:val="22"/>
            <w:szCs w:val="22"/>
          </w:rPr>
          <w:t>https://wikis.ec.europa.eu/display/ExactExternalWiki/Annexes#Annexes-AnnexesA(Ch.2):General</w:t>
        </w:r>
      </w:hyperlink>
      <w:r w:rsidR="00CA1363" w:rsidRPr="00C85673">
        <w:rPr>
          <w:rStyle w:val="DipnotBavurusu"/>
          <w:sz w:val="22"/>
          <w:szCs w:val="22"/>
        </w:rPr>
        <w:t xml:space="preserve"> </w:t>
      </w:r>
      <w:r w:rsidR="00A50D37" w:rsidRPr="00C85673">
        <w:rPr>
          <w:rStyle w:val="DipnotBavurusu"/>
          <w:sz w:val="22"/>
          <w:szCs w:val="22"/>
        </w:rPr>
        <w:footnoteReference w:id="5"/>
      </w:r>
    </w:p>
    <w:p w14:paraId="2F4845EF" w14:textId="77777777" w:rsidR="0047783A" w:rsidRPr="001A2BC4" w:rsidRDefault="00EA1ADC" w:rsidP="009956B4">
      <w:pPr>
        <w:pStyle w:val="Balk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GvdeMetni"/>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77777777" w:rsidR="00A820FC" w:rsidRDefault="00A820FC" w:rsidP="00A820FC">
      <w:pPr>
        <w:pStyle w:val="GvdeMetni"/>
        <w:jc w:val="both"/>
        <w:rPr>
          <w:rFonts w:ascii="Times New Roman" w:hAnsi="Times New Roman"/>
          <w:sz w:val="22"/>
          <w:szCs w:val="22"/>
        </w:rPr>
        <w:sectPr w:rsidR="00A820FC" w:rsidSect="000D0118">
          <w:headerReference w:type="even" r:id="rId14"/>
          <w:headerReference w:type="default" r:id="rId15"/>
          <w:footerReference w:type="even" r:id="rId16"/>
          <w:footerReference w:type="default" r:id="rId17"/>
          <w:headerReference w:type="first" r:id="rId18"/>
          <w:footerReference w:type="first" r:id="rId19"/>
          <w:pgSz w:w="11906" w:h="16838"/>
          <w:pgMar w:top="709" w:right="1418" w:bottom="1134" w:left="1134" w:header="720" w:footer="469" w:gutter="567"/>
          <w:cols w:space="720"/>
        </w:sectPr>
      </w:pPr>
    </w:p>
    <w:p w14:paraId="4A5EA8D1" w14:textId="77777777" w:rsidR="00A820FC" w:rsidRPr="00D621D6" w:rsidRDefault="00A820FC" w:rsidP="00D621D6">
      <w:pPr>
        <w:pStyle w:val="GvdeMetni"/>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0FFAC" w14:textId="77777777" w:rsidR="002206AF" w:rsidRPr="006A5F84" w:rsidRDefault="002206AF">
      <w:r w:rsidRPr="006A5F84">
        <w:separator/>
      </w:r>
    </w:p>
  </w:endnote>
  <w:endnote w:type="continuationSeparator" w:id="0">
    <w:p w14:paraId="529FB4C2" w14:textId="77777777" w:rsidR="002206AF" w:rsidRPr="006A5F84" w:rsidRDefault="002206A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997B0F" w:rsidRDefault="00997B0F"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D4E8170" w14:textId="77777777" w:rsidR="00997B0F" w:rsidRDefault="00997B0F"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A2B3D5D" w:rsidR="00997B0F" w:rsidRPr="009423FB" w:rsidRDefault="00997B0F" w:rsidP="009423FB">
    <w:pPr>
      <w:pStyle w:val="AltBilgi"/>
      <w:tabs>
        <w:tab w:val="clear" w:pos="4320"/>
        <w:tab w:val="clear" w:pos="8640"/>
        <w:tab w:val="right" w:pos="8647"/>
      </w:tabs>
      <w:spacing w:after="0"/>
      <w:ind w:right="6"/>
      <w:rPr>
        <w:rStyle w:val="SayfaNumaras"/>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SayfaNumaras"/>
        <w:rFonts w:ascii="Times New Roman" w:hAnsi="Times New Roman"/>
        <w:sz w:val="18"/>
        <w:szCs w:val="18"/>
      </w:rPr>
      <w:t xml:space="preserve">Page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PAGE </w:instrText>
    </w:r>
    <w:r w:rsidRPr="009423FB">
      <w:rPr>
        <w:rStyle w:val="SayfaNumaras"/>
        <w:rFonts w:ascii="Times New Roman" w:hAnsi="Times New Roman"/>
        <w:sz w:val="18"/>
        <w:szCs w:val="18"/>
      </w:rPr>
      <w:fldChar w:fldCharType="separate"/>
    </w:r>
    <w:r w:rsidR="00526740">
      <w:rPr>
        <w:rStyle w:val="SayfaNumaras"/>
        <w:rFonts w:ascii="Times New Roman" w:hAnsi="Times New Roman"/>
        <w:noProof/>
        <w:sz w:val="18"/>
        <w:szCs w:val="18"/>
      </w:rPr>
      <w:t>1</w:t>
    </w:r>
    <w:r w:rsidRPr="009423FB">
      <w:rPr>
        <w:rStyle w:val="SayfaNumaras"/>
        <w:rFonts w:ascii="Times New Roman" w:hAnsi="Times New Roman"/>
        <w:sz w:val="18"/>
        <w:szCs w:val="18"/>
      </w:rPr>
      <w:fldChar w:fldCharType="end"/>
    </w:r>
    <w:r w:rsidRPr="009423FB">
      <w:rPr>
        <w:rStyle w:val="SayfaNumaras"/>
        <w:rFonts w:ascii="Times New Roman" w:hAnsi="Times New Roman"/>
        <w:sz w:val="18"/>
        <w:szCs w:val="18"/>
      </w:rPr>
      <w:t xml:space="preserve"> of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NUMPAGES </w:instrText>
    </w:r>
    <w:r w:rsidRPr="009423FB">
      <w:rPr>
        <w:rStyle w:val="SayfaNumaras"/>
        <w:rFonts w:ascii="Times New Roman" w:hAnsi="Times New Roman"/>
        <w:sz w:val="18"/>
        <w:szCs w:val="18"/>
      </w:rPr>
      <w:fldChar w:fldCharType="separate"/>
    </w:r>
    <w:r w:rsidR="00526740">
      <w:rPr>
        <w:rStyle w:val="SayfaNumaras"/>
        <w:rFonts w:ascii="Times New Roman" w:hAnsi="Times New Roman"/>
        <w:noProof/>
        <w:sz w:val="18"/>
        <w:szCs w:val="18"/>
      </w:rPr>
      <w:t>16</w:t>
    </w:r>
    <w:r w:rsidRPr="009423FB">
      <w:rPr>
        <w:rStyle w:val="SayfaNumaras"/>
        <w:rFonts w:ascii="Times New Roman" w:hAnsi="Times New Roman"/>
        <w:sz w:val="18"/>
        <w:szCs w:val="18"/>
      </w:rPr>
      <w:fldChar w:fldCharType="end"/>
    </w:r>
  </w:p>
  <w:p w14:paraId="5D145687" w14:textId="77777777" w:rsidR="00997B0F" w:rsidRPr="009423FB" w:rsidRDefault="00997B0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997B0F" w:rsidRPr="006A5F84" w:rsidRDefault="00997B0F"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4B8E51A2" w14:textId="77777777" w:rsidR="00997B0F" w:rsidRPr="006A5F84" w:rsidRDefault="00997B0F"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952B4" w14:textId="77777777" w:rsidR="002206AF" w:rsidRPr="006A5F84" w:rsidRDefault="002206AF">
      <w:r w:rsidRPr="006A5F84">
        <w:separator/>
      </w:r>
    </w:p>
  </w:footnote>
  <w:footnote w:type="continuationSeparator" w:id="0">
    <w:p w14:paraId="73681ED9" w14:textId="77777777" w:rsidR="002206AF" w:rsidRPr="006A5F84" w:rsidRDefault="002206AF">
      <w:r w:rsidRPr="006A5F84">
        <w:continuationSeparator/>
      </w:r>
    </w:p>
  </w:footnote>
  <w:footnote w:id="1">
    <w:p w14:paraId="7C36EC89" w14:textId="77777777" w:rsidR="00997B0F" w:rsidRPr="00C348C0" w:rsidRDefault="00997B0F" w:rsidP="009956B4">
      <w:pPr>
        <w:pStyle w:val="DipnotMetni"/>
        <w:spacing w:after="0"/>
        <w:jc w:val="both"/>
        <w:rPr>
          <w:lang w:val="en-GB"/>
        </w:rPr>
      </w:pPr>
      <w:r>
        <w:rPr>
          <w:rStyle w:val="DipnotBavurusu"/>
        </w:rPr>
        <w:footnoteRef/>
      </w:r>
      <w:r w:rsidRPr="00C348C0">
        <w:rPr>
          <w:lang w:val="en-GB"/>
        </w:rPr>
        <w:t xml:space="preserve"> </w:t>
      </w:r>
      <w:r>
        <w:rPr>
          <w:lang w:val="en-GB"/>
        </w:rPr>
        <w:t>See PRAG Section 2.6.10.1.3 A)</w:t>
      </w:r>
    </w:p>
  </w:footnote>
  <w:footnote w:id="2">
    <w:p w14:paraId="1419836C" w14:textId="77777777" w:rsidR="00997B0F" w:rsidRPr="00C348C0" w:rsidRDefault="00997B0F" w:rsidP="001A2BC4">
      <w:pPr>
        <w:pStyle w:val="DipnotMetni"/>
        <w:spacing w:after="0"/>
        <w:jc w:val="both"/>
        <w:rPr>
          <w:lang w:val="en-GB"/>
        </w:rPr>
      </w:pPr>
      <w:r>
        <w:rPr>
          <w:rStyle w:val="DipnotBavurusu"/>
        </w:rPr>
        <w:footnoteRef/>
      </w:r>
      <w:r w:rsidRPr="00C348C0">
        <w:rPr>
          <w:lang w:val="en-GB"/>
        </w:rPr>
        <w:t xml:space="preserve"> It is recommended to use registered mail in case the postmark would not be readable</w:t>
      </w:r>
    </w:p>
  </w:footnote>
  <w:footnote w:id="3">
    <w:p w14:paraId="31D37E22" w14:textId="77777777" w:rsidR="00997B0F" w:rsidRPr="00C348C0" w:rsidRDefault="00997B0F" w:rsidP="001A2BC4">
      <w:pPr>
        <w:pStyle w:val="DipnotMetni"/>
        <w:spacing w:after="0"/>
        <w:jc w:val="both"/>
        <w:rPr>
          <w:lang w:val="en-GB"/>
        </w:rPr>
      </w:pPr>
      <w:r w:rsidRPr="00C85673">
        <w:rPr>
          <w:rStyle w:val="DipnotBavurusu"/>
          <w:lang w:val="en-GB"/>
        </w:rPr>
        <w:footnoteRef/>
      </w:r>
      <w:r w:rsidRPr="00C85673">
        <w:rPr>
          <w:lang w:val="en-GB"/>
        </w:rPr>
        <w:t xml:space="preserve"> [&lt;DDP (Delivered Duty Paid)&gt;] [&lt;DAP (Delivered At Place)&gt;] — Incoterms 2020 International Chamber of Commerce </w:t>
      </w:r>
      <w:r w:rsidRPr="00C85673">
        <w:rPr>
          <w:lang w:val="en-IE"/>
        </w:rPr>
        <w:t xml:space="preserve"> </w:t>
      </w:r>
      <w:hyperlink r:id="rId1" w:history="1">
        <w:r w:rsidRPr="00C85673">
          <w:rPr>
            <w:rStyle w:val="Kpr"/>
            <w:lang w:val="en-GB"/>
          </w:rPr>
          <w:t>http://www.iccwbo.org/incoterms/</w:t>
        </w:r>
      </w:hyperlink>
    </w:p>
  </w:footnote>
  <w:footnote w:id="4">
    <w:p w14:paraId="199AA529" w14:textId="77777777" w:rsidR="00997B0F" w:rsidRPr="00FC6A15" w:rsidRDefault="00997B0F" w:rsidP="001A2BC4">
      <w:pPr>
        <w:pStyle w:val="DipnotMetni"/>
        <w:spacing w:after="0"/>
        <w:jc w:val="both"/>
        <w:rPr>
          <w:lang w:val="en-GB"/>
        </w:rPr>
      </w:pPr>
      <w:r w:rsidRPr="00695F78">
        <w:rPr>
          <w:rStyle w:val="DipnotBavurusu"/>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5">
    <w:p w14:paraId="5CBEE252" w14:textId="77777777" w:rsidR="00997B0F" w:rsidRPr="00FC6A15" w:rsidRDefault="00997B0F" w:rsidP="001A2BC4">
      <w:pPr>
        <w:pStyle w:val="DipnotMetni"/>
        <w:spacing w:after="0"/>
        <w:jc w:val="both"/>
        <w:rPr>
          <w:lang w:val="en-GB"/>
        </w:rPr>
      </w:pPr>
      <w:r w:rsidRPr="00695F78">
        <w:rPr>
          <w:rStyle w:val="DipnotBavurusu"/>
          <w:sz w:val="16"/>
          <w:szCs w:val="16"/>
        </w:rPr>
        <w:footnoteRef/>
      </w:r>
      <w:r w:rsidRPr="00FC6A15">
        <w:rPr>
          <w:lang w:val="en-GB"/>
        </w:rPr>
        <w:t xml:space="preserve"> This link will lead you to the ‘privacy statement’ published as annex A13 to the practical guide general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997B0F" w:rsidRDefault="00997B0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997B0F" w:rsidRDefault="00997B0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997B0F" w:rsidRDefault="00997B0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5E115D"/>
    <w:multiLevelType w:val="hybridMultilevel"/>
    <w:tmpl w:val="9A1EF2E4"/>
    <w:lvl w:ilvl="0" w:tplc="041F0001">
      <w:start w:val="1"/>
      <w:numFmt w:val="bullet"/>
      <w:lvlText w:val=""/>
      <w:lvlJc w:val="left"/>
      <w:pPr>
        <w:ind w:left="1335" w:hanging="360"/>
      </w:pPr>
      <w:rPr>
        <w:rFonts w:ascii="Symbol" w:hAnsi="Symbol" w:hint="default"/>
      </w:rPr>
    </w:lvl>
    <w:lvl w:ilvl="1" w:tplc="041F0003" w:tentative="1">
      <w:start w:val="1"/>
      <w:numFmt w:val="bullet"/>
      <w:lvlText w:val="o"/>
      <w:lvlJc w:val="left"/>
      <w:pPr>
        <w:ind w:left="2055" w:hanging="360"/>
      </w:pPr>
      <w:rPr>
        <w:rFonts w:ascii="Courier New" w:hAnsi="Courier New" w:cs="Courier New" w:hint="default"/>
      </w:rPr>
    </w:lvl>
    <w:lvl w:ilvl="2" w:tplc="041F0005" w:tentative="1">
      <w:start w:val="1"/>
      <w:numFmt w:val="bullet"/>
      <w:lvlText w:val=""/>
      <w:lvlJc w:val="left"/>
      <w:pPr>
        <w:ind w:left="2775" w:hanging="360"/>
      </w:pPr>
      <w:rPr>
        <w:rFonts w:ascii="Wingdings" w:hAnsi="Wingdings" w:hint="default"/>
      </w:rPr>
    </w:lvl>
    <w:lvl w:ilvl="3" w:tplc="041F0001" w:tentative="1">
      <w:start w:val="1"/>
      <w:numFmt w:val="bullet"/>
      <w:lvlText w:val=""/>
      <w:lvlJc w:val="left"/>
      <w:pPr>
        <w:ind w:left="3495" w:hanging="360"/>
      </w:pPr>
      <w:rPr>
        <w:rFonts w:ascii="Symbol" w:hAnsi="Symbol" w:hint="default"/>
      </w:rPr>
    </w:lvl>
    <w:lvl w:ilvl="4" w:tplc="041F0003" w:tentative="1">
      <w:start w:val="1"/>
      <w:numFmt w:val="bullet"/>
      <w:lvlText w:val="o"/>
      <w:lvlJc w:val="left"/>
      <w:pPr>
        <w:ind w:left="4215" w:hanging="360"/>
      </w:pPr>
      <w:rPr>
        <w:rFonts w:ascii="Courier New" w:hAnsi="Courier New" w:cs="Courier New" w:hint="default"/>
      </w:rPr>
    </w:lvl>
    <w:lvl w:ilvl="5" w:tplc="041F0005" w:tentative="1">
      <w:start w:val="1"/>
      <w:numFmt w:val="bullet"/>
      <w:lvlText w:val=""/>
      <w:lvlJc w:val="left"/>
      <w:pPr>
        <w:ind w:left="4935" w:hanging="360"/>
      </w:pPr>
      <w:rPr>
        <w:rFonts w:ascii="Wingdings" w:hAnsi="Wingdings" w:hint="default"/>
      </w:rPr>
    </w:lvl>
    <w:lvl w:ilvl="6" w:tplc="041F0001" w:tentative="1">
      <w:start w:val="1"/>
      <w:numFmt w:val="bullet"/>
      <w:lvlText w:val=""/>
      <w:lvlJc w:val="left"/>
      <w:pPr>
        <w:ind w:left="5655" w:hanging="360"/>
      </w:pPr>
      <w:rPr>
        <w:rFonts w:ascii="Symbol" w:hAnsi="Symbol" w:hint="default"/>
      </w:rPr>
    </w:lvl>
    <w:lvl w:ilvl="7" w:tplc="041F0003" w:tentative="1">
      <w:start w:val="1"/>
      <w:numFmt w:val="bullet"/>
      <w:lvlText w:val="o"/>
      <w:lvlJc w:val="left"/>
      <w:pPr>
        <w:ind w:left="6375" w:hanging="360"/>
      </w:pPr>
      <w:rPr>
        <w:rFonts w:ascii="Courier New" w:hAnsi="Courier New" w:cs="Courier New" w:hint="default"/>
      </w:rPr>
    </w:lvl>
    <w:lvl w:ilvl="8" w:tplc="041F0005" w:tentative="1">
      <w:start w:val="1"/>
      <w:numFmt w:val="bullet"/>
      <w:lvlText w:val=""/>
      <w:lvlJc w:val="left"/>
      <w:pPr>
        <w:ind w:left="7095" w:hanging="360"/>
      </w:pPr>
      <w:rPr>
        <w:rFonts w:ascii="Wingdings" w:hAnsi="Wingdings" w:hint="default"/>
      </w:rPr>
    </w:lvl>
  </w:abstractNum>
  <w:abstractNum w:abstractNumId="6" w15:restartNumberingAfterBreak="0">
    <w:nsid w:val="11227501"/>
    <w:multiLevelType w:val="hybridMultilevel"/>
    <w:tmpl w:val="D0F4DD1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7"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BA047E3"/>
    <w:multiLevelType w:val="multilevel"/>
    <w:tmpl w:val="3C9A657E"/>
    <w:lvl w:ilvl="0">
      <w:start w:val="1"/>
      <w:numFmt w:val="bullet"/>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18"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1839171">
    <w:abstractNumId w:val="14"/>
  </w:num>
  <w:num w:numId="2" w16cid:durableId="67575655">
    <w:abstractNumId w:val="27"/>
  </w:num>
  <w:num w:numId="3" w16cid:durableId="342126214">
    <w:abstractNumId w:val="13"/>
  </w:num>
  <w:num w:numId="4" w16cid:durableId="1891919457">
    <w:abstractNumId w:val="16"/>
  </w:num>
  <w:num w:numId="5" w16cid:durableId="1056319295">
    <w:abstractNumId w:val="29"/>
  </w:num>
  <w:num w:numId="6" w16cid:durableId="404692310">
    <w:abstractNumId w:val="12"/>
  </w:num>
  <w:num w:numId="7" w16cid:durableId="996034329">
    <w:abstractNumId w:val="8"/>
  </w:num>
  <w:num w:numId="8" w16cid:durableId="1787307478">
    <w:abstractNumId w:val="2"/>
  </w:num>
  <w:num w:numId="9" w16cid:durableId="1754664260">
    <w:abstractNumId w:val="19"/>
  </w:num>
  <w:num w:numId="10" w16cid:durableId="1126656954">
    <w:abstractNumId w:val="7"/>
  </w:num>
  <w:num w:numId="11" w16cid:durableId="1274508748">
    <w:abstractNumId w:val="26"/>
  </w:num>
  <w:num w:numId="12" w16cid:durableId="270750806">
    <w:abstractNumId w:val="15"/>
  </w:num>
  <w:num w:numId="13" w16cid:durableId="1969625836">
    <w:abstractNumId w:val="10"/>
  </w:num>
  <w:num w:numId="14" w16cid:durableId="1028683307">
    <w:abstractNumId w:val="24"/>
  </w:num>
  <w:num w:numId="15" w16cid:durableId="606936343">
    <w:abstractNumId w:val="25"/>
  </w:num>
  <w:num w:numId="16" w16cid:durableId="104809104">
    <w:abstractNumId w:val="11"/>
  </w:num>
  <w:num w:numId="17" w16cid:durableId="242951501">
    <w:abstractNumId w:val="20"/>
  </w:num>
  <w:num w:numId="18" w16cid:durableId="479344489">
    <w:abstractNumId w:val="14"/>
  </w:num>
  <w:num w:numId="19" w16cid:durableId="1099181677">
    <w:abstractNumId w:val="14"/>
  </w:num>
  <w:num w:numId="20" w16cid:durableId="960841037">
    <w:abstractNumId w:val="31"/>
  </w:num>
  <w:num w:numId="21" w16cid:durableId="235021012">
    <w:abstractNumId w:val="22"/>
  </w:num>
  <w:num w:numId="22" w16cid:durableId="1941139583">
    <w:abstractNumId w:val="21"/>
  </w:num>
  <w:num w:numId="23" w16cid:durableId="991367165">
    <w:abstractNumId w:val="3"/>
  </w:num>
  <w:num w:numId="24" w16cid:durableId="1084885956">
    <w:abstractNumId w:val="14"/>
  </w:num>
  <w:num w:numId="25" w16cid:durableId="759184933">
    <w:abstractNumId w:val="14"/>
  </w:num>
  <w:num w:numId="26" w16cid:durableId="917714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11454017">
    <w:abstractNumId w:val="1"/>
  </w:num>
  <w:num w:numId="28" w16cid:durableId="1479834155">
    <w:abstractNumId w:val="4"/>
  </w:num>
  <w:num w:numId="29" w16cid:durableId="1596597806">
    <w:abstractNumId w:val="30"/>
  </w:num>
  <w:num w:numId="30" w16cid:durableId="613099211">
    <w:abstractNumId w:val="27"/>
    <w:lvlOverride w:ilvl="0">
      <w:startOverride w:val="20"/>
    </w:lvlOverride>
    <w:lvlOverride w:ilvl="1">
      <w:startOverride w:val="7"/>
    </w:lvlOverride>
  </w:num>
  <w:num w:numId="31" w16cid:durableId="1937787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72759459">
    <w:abstractNumId w:val="23"/>
  </w:num>
  <w:num w:numId="33" w16cid:durableId="920598090">
    <w:abstractNumId w:val="18"/>
  </w:num>
  <w:num w:numId="34" w16cid:durableId="1938753103">
    <w:abstractNumId w:val="6"/>
  </w:num>
  <w:num w:numId="35" w16cid:durableId="411438076">
    <w:abstractNumId w:val="17"/>
  </w:num>
  <w:num w:numId="36" w16cid:durableId="2364753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4FB9"/>
    <w:rsid w:val="001B5454"/>
    <w:rsid w:val="001B660A"/>
    <w:rsid w:val="001D0532"/>
    <w:rsid w:val="001D20C7"/>
    <w:rsid w:val="001D339B"/>
    <w:rsid w:val="001D4292"/>
    <w:rsid w:val="001D51F8"/>
    <w:rsid w:val="001E377F"/>
    <w:rsid w:val="001E4648"/>
    <w:rsid w:val="001F0DE5"/>
    <w:rsid w:val="001F1580"/>
    <w:rsid w:val="001F347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6AF"/>
    <w:rsid w:val="002209F1"/>
    <w:rsid w:val="00220BF7"/>
    <w:rsid w:val="00224C44"/>
    <w:rsid w:val="00224EE3"/>
    <w:rsid w:val="00225CDC"/>
    <w:rsid w:val="00225F75"/>
    <w:rsid w:val="00227A8C"/>
    <w:rsid w:val="00227ABB"/>
    <w:rsid w:val="00235BB9"/>
    <w:rsid w:val="00237F9E"/>
    <w:rsid w:val="002409CB"/>
    <w:rsid w:val="002409FE"/>
    <w:rsid w:val="002410B9"/>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467C"/>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23B2"/>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204"/>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11C1"/>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2584"/>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5532"/>
    <w:rsid w:val="00A15F55"/>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495"/>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1632"/>
    <w:rsid w:val="00B84EBC"/>
    <w:rsid w:val="00B86755"/>
    <w:rsid w:val="00B90C14"/>
    <w:rsid w:val="00B93930"/>
    <w:rsid w:val="00B965CD"/>
    <w:rsid w:val="00B9691D"/>
    <w:rsid w:val="00B96E4B"/>
    <w:rsid w:val="00B96F5E"/>
    <w:rsid w:val="00BA204C"/>
    <w:rsid w:val="00BA2D4C"/>
    <w:rsid w:val="00BA594E"/>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13D8"/>
    <w:rsid w:val="00C123BB"/>
    <w:rsid w:val="00C12AF0"/>
    <w:rsid w:val="00C13C29"/>
    <w:rsid w:val="00C17310"/>
    <w:rsid w:val="00C24AB5"/>
    <w:rsid w:val="00C255E8"/>
    <w:rsid w:val="00C302E1"/>
    <w:rsid w:val="00C3235B"/>
    <w:rsid w:val="00C348C0"/>
    <w:rsid w:val="00C34E40"/>
    <w:rsid w:val="00C350C3"/>
    <w:rsid w:val="00C364CF"/>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673"/>
    <w:rsid w:val="00C85C8A"/>
    <w:rsid w:val="00C85F4A"/>
    <w:rsid w:val="00C86724"/>
    <w:rsid w:val="00C87F4C"/>
    <w:rsid w:val="00C92434"/>
    <w:rsid w:val="00C976DE"/>
    <w:rsid w:val="00C979CE"/>
    <w:rsid w:val="00CA1354"/>
    <w:rsid w:val="00CA1363"/>
    <w:rsid w:val="00CA5A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37B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141C"/>
    <w:rsid w:val="00DB5F3B"/>
    <w:rsid w:val="00DB7EEF"/>
    <w:rsid w:val="00DC50E2"/>
    <w:rsid w:val="00DC54A0"/>
    <w:rsid w:val="00DC6C9C"/>
    <w:rsid w:val="00DC7EB2"/>
    <w:rsid w:val="00DD005F"/>
    <w:rsid w:val="00DD0624"/>
    <w:rsid w:val="00DD13B0"/>
    <w:rsid w:val="00DD6678"/>
    <w:rsid w:val="00DE07FA"/>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1729A"/>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uiPriority w:val="99"/>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Vurgu">
    <w:name w:val="Emphasis"/>
    <w:uiPriority w:val="20"/>
    <w:qFormat/>
    <w:rsid w:val="00A6110F"/>
    <w:rPr>
      <w:i/>
    </w:rPr>
  </w:style>
  <w:style w:type="paragraph" w:customStyle="1" w:styleId="TableContents">
    <w:name w:val="Table Contents"/>
    <w:basedOn w:val="Normal"/>
    <w:qFormat/>
    <w:rsid w:val="00F1729A"/>
    <w:pPr>
      <w:widowControl w:val="0"/>
      <w:suppressLineNumbers/>
      <w:suppressAutoHyphens/>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82F2C-BF85-422B-8580-9F4C30037755}">
  <ds:schemaRefs>
    <ds:schemaRef ds:uri="http://schemas.openxmlformats.org/officeDocument/2006/bibliography"/>
  </ds:schemaRefs>
</ds:datastoreItem>
</file>

<file path=customXml/itemProps2.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FC092E-7527-4CA7-AEC7-4A2E1EEFE7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2411</TotalTime>
  <Pages>17</Pages>
  <Words>6101</Words>
  <Characters>34778</Characters>
  <Application>Microsoft Office Word</Application>
  <DocSecurity>0</DocSecurity>
  <Lines>289</Lines>
  <Paragraphs>81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40798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149</cp:revision>
  <cp:lastPrinted>2018-04-13T13:21:00Z</cp:lastPrinted>
  <dcterms:created xsi:type="dcterms:W3CDTF">2018-12-18T11:39:00Z</dcterms:created>
  <dcterms:modified xsi:type="dcterms:W3CDTF">2023-04-17T08:39:00Z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