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3B704" w14:textId="77777777" w:rsidR="00BC4F98" w:rsidRDefault="000232B4">
      <w:pPr>
        <w:pStyle w:val="Balk1"/>
        <w:numPr>
          <w:ilvl w:val="0"/>
          <w:numId w:val="0"/>
        </w:numPr>
        <w:tabs>
          <w:tab w:val="right" w:pos="567"/>
          <w:tab w:val="left" w:pos="2268"/>
        </w:tabs>
        <w:rPr>
          <w:rFonts w:ascii="Times New Roman" w:hAnsi="Times New Roman"/>
          <w:sz w:val="28"/>
          <w:lang w:val="en-GB"/>
        </w:rPr>
      </w:pPr>
      <w:bookmarkStart w:id="0" w:name="_Toc42488098"/>
      <w:r>
        <w:rPr>
          <w:rFonts w:ascii="Times New Roman" w:hAnsi="Times New Roman"/>
          <w:i/>
          <w:sz w:val="40"/>
          <w:lang w:val="en-GB"/>
        </w:rPr>
        <w:t>ANNEX II + III:</w:t>
      </w:r>
      <w:r>
        <w:rPr>
          <w:rFonts w:ascii="Times New Roman" w:hAnsi="Times New Roman"/>
          <w:i/>
          <w:sz w:val="40"/>
          <w:lang w:val="en-GB"/>
        </w:rPr>
        <w:tab/>
      </w:r>
      <w:r>
        <w:rPr>
          <w:rFonts w:ascii="Times New Roman" w:hAnsi="Times New Roman"/>
          <w:i/>
          <w:lang w:val="en-GB"/>
        </w:rPr>
        <w:t xml:space="preserve"> </w:t>
      </w:r>
      <w:r>
        <w:rPr>
          <w:rFonts w:ascii="Times New Roman" w:hAnsi="Times New Roman"/>
          <w:sz w:val="28"/>
          <w:lang w:val="en-GB"/>
        </w:rPr>
        <w:t>TECHNICAL SPECIFICATIONS</w:t>
      </w:r>
      <w:bookmarkEnd w:id="0"/>
      <w:r>
        <w:rPr>
          <w:rFonts w:ascii="Times New Roman" w:hAnsi="Times New Roman"/>
          <w:sz w:val="28"/>
          <w:lang w:val="en-GB"/>
        </w:rPr>
        <w:t xml:space="preserve"> + TECHNICAL OFFER</w:t>
      </w:r>
    </w:p>
    <w:p w14:paraId="09C10ED1" w14:textId="77777777" w:rsidR="00BC4F98" w:rsidRDefault="00BC4F98">
      <w:pPr>
        <w:spacing w:before="0" w:after="0"/>
        <w:ind w:left="567" w:hanging="567"/>
        <w:rPr>
          <w:rFonts w:ascii="Times New Roman" w:hAnsi="Times New Roman"/>
          <w:lang w:val="en-GB"/>
        </w:rPr>
      </w:pPr>
    </w:p>
    <w:p w14:paraId="4E620CDD" w14:textId="77777777" w:rsidR="00BC4F98" w:rsidRDefault="000232B4">
      <w:pPr>
        <w:tabs>
          <w:tab w:val="right" w:pos="14459"/>
        </w:tabs>
        <w:jc w:val="both"/>
        <w:outlineLvl w:val="0"/>
        <w:rPr>
          <w:rFonts w:ascii="Times New Roman" w:hAnsi="Times New Roman"/>
          <w:b/>
          <w:lang w:val="en-GB"/>
        </w:rPr>
      </w:pPr>
      <w:r>
        <w:rPr>
          <w:rFonts w:ascii="Times New Roman" w:hAnsi="Times New Roman"/>
          <w:b/>
          <w:sz w:val="22"/>
          <w:szCs w:val="22"/>
          <w:lang w:val="en-GB"/>
        </w:rPr>
        <w:t>Contract title:  Supply of laboratory equipment for the purposes and functioning of scientific laboratories of the Blue Growth Research centre at Trakya University in Lots</w:t>
      </w:r>
    </w:p>
    <w:p w14:paraId="2294692E" w14:textId="77777777" w:rsidR="00BC4F98" w:rsidRDefault="000232B4">
      <w:pPr>
        <w:tabs>
          <w:tab w:val="right" w:pos="14459"/>
        </w:tabs>
        <w:jc w:val="both"/>
        <w:outlineLvl w:val="0"/>
        <w:rPr>
          <w:rFonts w:ascii="Times New Roman" w:hAnsi="Times New Roman"/>
          <w:b/>
          <w:lang w:val="en-GB"/>
        </w:rPr>
      </w:pPr>
      <w:r>
        <w:rPr>
          <w:rFonts w:ascii="Times New Roman" w:hAnsi="Times New Roman"/>
          <w:b/>
          <w:sz w:val="22"/>
          <w:szCs w:val="22"/>
          <w:lang w:val="en-GB"/>
        </w:rPr>
        <w:t xml:space="preserve"> Lot </w:t>
      </w:r>
      <w:r>
        <w:rPr>
          <w:rFonts w:ascii="Times New Roman" w:hAnsi="Times New Roman"/>
          <w:b/>
          <w:sz w:val="22"/>
          <w:szCs w:val="22"/>
          <w:lang w:val="en-US"/>
        </w:rPr>
        <w:t xml:space="preserve">3 </w:t>
      </w:r>
      <w:r>
        <w:rPr>
          <w:rStyle w:val="Gl"/>
          <w:rFonts w:ascii="Times New Roman" w:hAnsi="Times New Roman"/>
          <w:bCs/>
          <w:sz w:val="22"/>
          <w:szCs w:val="22"/>
          <w:lang w:val="en-US"/>
        </w:rPr>
        <w:t xml:space="preserve">Supply of Gel Permission Chromatography </w:t>
      </w:r>
    </w:p>
    <w:p w14:paraId="3293DCF5" w14:textId="77777777" w:rsidR="00BC4F98" w:rsidRDefault="000232B4">
      <w:pPr>
        <w:tabs>
          <w:tab w:val="right" w:pos="14459"/>
        </w:tabs>
        <w:jc w:val="both"/>
        <w:outlineLvl w:val="0"/>
        <w:rPr>
          <w:rFonts w:ascii="Times New Roman" w:hAnsi="Times New Roman"/>
          <w:b/>
          <w:lang w:val="en-GB"/>
        </w:rPr>
      </w:pPr>
      <w:r>
        <w:rPr>
          <w:rFonts w:ascii="Times New Roman" w:hAnsi="Times New Roman"/>
          <w:b/>
          <w:sz w:val="22"/>
          <w:szCs w:val="22"/>
          <w:lang w:val="en-GB"/>
        </w:rPr>
        <w:tab/>
      </w:r>
      <w:r>
        <w:rPr>
          <w:rFonts w:ascii="Times New Roman" w:hAnsi="Times New Roman"/>
          <w:b/>
          <w:sz w:val="22"/>
          <w:lang w:val="en-GB"/>
        </w:rPr>
        <w:t>p 1 /…</w:t>
      </w:r>
    </w:p>
    <w:p w14:paraId="6D907546" w14:textId="13639D42" w:rsidR="00BC4F98" w:rsidRDefault="000232B4">
      <w:pPr>
        <w:tabs>
          <w:tab w:val="left" w:pos="7491"/>
        </w:tabs>
        <w:rPr>
          <w:rFonts w:ascii="Times New Roman" w:hAnsi="Times New Roman"/>
          <w:b/>
          <w:sz w:val="22"/>
          <w:lang w:val="en-GB"/>
        </w:rPr>
      </w:pPr>
      <w:r>
        <w:rPr>
          <w:rFonts w:ascii="Times New Roman" w:hAnsi="Times New Roman"/>
          <w:b/>
          <w:sz w:val="22"/>
          <w:szCs w:val="22"/>
          <w:lang w:val="en-GB"/>
        </w:rPr>
        <w:t>Publication reference:</w:t>
      </w:r>
      <w:r>
        <w:rPr>
          <w:rFonts w:ascii="Times New Roman" w:hAnsi="Times New Roman"/>
          <w:sz w:val="22"/>
          <w:lang w:val="en-GB"/>
        </w:rPr>
        <w:t xml:space="preserve"> </w:t>
      </w:r>
      <w:r w:rsidRPr="00480564">
        <w:rPr>
          <w:rFonts w:ascii="Times New Roman" w:hAnsi="Times New Roman"/>
          <w:b/>
          <w:sz w:val="22"/>
          <w:szCs w:val="24"/>
          <w:lang w:val="en-GB"/>
        </w:rPr>
        <w:t xml:space="preserve">CB005.3.12.001 – </w:t>
      </w:r>
      <w:r w:rsidRPr="00480564">
        <w:rPr>
          <w:rFonts w:ascii="Times New Roman" w:hAnsi="Times New Roman"/>
          <w:b/>
          <w:sz w:val="22"/>
          <w:szCs w:val="24"/>
          <w:lang w:val="en-US"/>
        </w:rPr>
        <w:t xml:space="preserve">PP-Supply </w:t>
      </w:r>
      <w:r w:rsidR="00480564" w:rsidRPr="00480564">
        <w:rPr>
          <w:rFonts w:ascii="Times New Roman" w:hAnsi="Times New Roman"/>
          <w:b/>
          <w:sz w:val="22"/>
          <w:szCs w:val="24"/>
          <w:lang w:val="en-US"/>
        </w:rPr>
        <w:t>7</w:t>
      </w:r>
      <w:r w:rsidRPr="00480564">
        <w:rPr>
          <w:rFonts w:ascii="Times New Roman" w:hAnsi="Times New Roman"/>
          <w:b/>
          <w:sz w:val="22"/>
          <w:szCs w:val="24"/>
          <w:lang w:val="en-GB"/>
        </w:rPr>
        <w:t xml:space="preserve"> </w:t>
      </w:r>
    </w:p>
    <w:p w14:paraId="59EFE934" w14:textId="77777777" w:rsidR="00BC4F98" w:rsidRDefault="00BC4F98">
      <w:pPr>
        <w:tabs>
          <w:tab w:val="left" w:pos="7491"/>
        </w:tabs>
        <w:rPr>
          <w:rFonts w:ascii="Times New Roman" w:hAnsi="Times New Roman"/>
          <w:b/>
          <w:sz w:val="22"/>
          <w:lang w:val="en-GB"/>
        </w:rPr>
      </w:pPr>
    </w:p>
    <w:p w14:paraId="63D24395" w14:textId="77777777" w:rsidR="00BC4F98" w:rsidRDefault="00BC4F98">
      <w:pPr>
        <w:spacing w:before="0" w:after="0"/>
        <w:ind w:left="567" w:hanging="567"/>
        <w:rPr>
          <w:rFonts w:ascii="Times New Roman" w:hAnsi="Times New Roman"/>
          <w:b/>
          <w:sz w:val="22"/>
          <w:szCs w:val="22"/>
          <w:lang w:val="en-GB"/>
        </w:rPr>
      </w:pPr>
    </w:p>
    <w:p w14:paraId="1477A737" w14:textId="77777777" w:rsidR="00BC4F98" w:rsidRDefault="00BC4F98">
      <w:pPr>
        <w:spacing w:before="0" w:after="0"/>
        <w:rPr>
          <w:rFonts w:ascii="Times New Roman" w:hAnsi="Times New Roman"/>
          <w:b/>
          <w:sz w:val="22"/>
          <w:szCs w:val="22"/>
          <w:highlight w:val="yellow"/>
          <w:lang w:val="en-GB"/>
        </w:rPr>
      </w:pPr>
    </w:p>
    <w:p w14:paraId="4D5694AA" w14:textId="77777777" w:rsidR="00BC4F98" w:rsidRDefault="00BC4F98">
      <w:pPr>
        <w:spacing w:before="0" w:after="0"/>
        <w:ind w:left="567" w:hanging="567"/>
        <w:rPr>
          <w:rFonts w:ascii="Times New Roman" w:hAnsi="Times New Roman"/>
          <w:b/>
          <w:sz w:val="22"/>
          <w:szCs w:val="22"/>
          <w:highlight w:val="yellow"/>
          <w:lang w:val="en-GB"/>
        </w:rPr>
      </w:pPr>
    </w:p>
    <w:p w14:paraId="0D9213A1" w14:textId="77777777" w:rsidR="00BC4F98" w:rsidRDefault="000232B4">
      <w:pPr>
        <w:spacing w:before="0" w:after="0"/>
        <w:ind w:left="567" w:hanging="567"/>
        <w:rPr>
          <w:rFonts w:ascii="Times New Roman" w:hAnsi="Times New Roman"/>
          <w:b/>
          <w:sz w:val="22"/>
          <w:szCs w:val="22"/>
          <w:lang w:val="en-GB"/>
        </w:rPr>
      </w:pPr>
      <w:r>
        <w:rPr>
          <w:rFonts w:ascii="Times New Roman" w:hAnsi="Times New Roman"/>
          <w:b/>
          <w:sz w:val="22"/>
          <w:szCs w:val="22"/>
          <w:lang w:val="en-GB"/>
        </w:rPr>
        <w:t>Columns 1-2 should be completed by the contracting authority</w:t>
      </w:r>
    </w:p>
    <w:p w14:paraId="3807C11C" w14:textId="77777777" w:rsidR="00BC4F98" w:rsidRDefault="000232B4">
      <w:pPr>
        <w:spacing w:before="0" w:after="0"/>
        <w:ind w:left="567" w:hanging="567"/>
        <w:rPr>
          <w:rFonts w:ascii="Times New Roman" w:hAnsi="Times New Roman"/>
          <w:b/>
          <w:sz w:val="22"/>
          <w:szCs w:val="22"/>
          <w:lang w:val="en-GB"/>
        </w:rPr>
      </w:pPr>
      <w:r>
        <w:rPr>
          <w:rFonts w:ascii="Times New Roman" w:hAnsi="Times New Roman"/>
          <w:b/>
          <w:sz w:val="22"/>
          <w:szCs w:val="22"/>
          <w:lang w:val="en-GB"/>
        </w:rPr>
        <w:t>Columns 3-4 should be completed by the tenderer</w:t>
      </w:r>
    </w:p>
    <w:p w14:paraId="1C881CCD" w14:textId="77777777" w:rsidR="00BC4F98" w:rsidRDefault="000232B4">
      <w:pPr>
        <w:spacing w:before="0"/>
        <w:rPr>
          <w:rFonts w:ascii="Times New Roman" w:hAnsi="Times New Roman"/>
          <w:b/>
          <w:sz w:val="24"/>
          <w:lang w:val="en-GB"/>
        </w:rPr>
      </w:pPr>
      <w:r>
        <w:rPr>
          <w:rFonts w:ascii="Times New Roman" w:hAnsi="Times New Roman"/>
          <w:b/>
          <w:sz w:val="22"/>
          <w:szCs w:val="22"/>
          <w:lang w:val="en-GB"/>
        </w:rPr>
        <w:t xml:space="preserve">Column 5 is reserved for the evaluation committee </w:t>
      </w:r>
    </w:p>
    <w:p w14:paraId="2CC59ED8" w14:textId="77777777" w:rsidR="00BC4F98" w:rsidRDefault="000232B4">
      <w:pPr>
        <w:ind w:left="567" w:hanging="567"/>
        <w:rPr>
          <w:rFonts w:ascii="Times New Roman" w:hAnsi="Times New Roman"/>
          <w:sz w:val="22"/>
          <w:szCs w:val="22"/>
          <w:lang w:val="en-GB"/>
        </w:rPr>
      </w:pPr>
      <w:r>
        <w:rPr>
          <w:rFonts w:ascii="Times New Roman" w:hAnsi="Times New Roman"/>
          <w:sz w:val="22"/>
          <w:szCs w:val="22"/>
          <w:lang w:val="en-GB"/>
        </w:rPr>
        <w:t>Annex III - the contractor's technical offer</w:t>
      </w:r>
    </w:p>
    <w:p w14:paraId="346B8B0D" w14:textId="77777777" w:rsidR="00BC4F98" w:rsidRDefault="000232B4">
      <w:pPr>
        <w:ind w:left="567" w:hanging="567"/>
        <w:rPr>
          <w:rFonts w:ascii="Times New Roman" w:hAnsi="Times New Roman"/>
          <w:sz w:val="22"/>
          <w:szCs w:val="22"/>
          <w:lang w:val="en-GB"/>
        </w:rPr>
      </w:pPr>
      <w:r>
        <w:rPr>
          <w:rFonts w:ascii="Times New Roman" w:hAnsi="Times New Roman"/>
          <w:sz w:val="22"/>
          <w:szCs w:val="22"/>
          <w:lang w:val="en-GB"/>
        </w:rPr>
        <w:t xml:space="preserve">The tenderers are requested to complete the template on the next pages: </w:t>
      </w:r>
    </w:p>
    <w:p w14:paraId="1CC24F9C" w14:textId="77777777" w:rsidR="00BC4F98" w:rsidRDefault="000232B4">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2 is completed by the contracting authority shows the required specifications (n</w:t>
      </w:r>
      <w:r>
        <w:rPr>
          <w:rFonts w:ascii="Times New Roman" w:hAnsi="Times New Roman"/>
          <w:sz w:val="22"/>
          <w:szCs w:val="22"/>
          <w:lang w:val="en-GB"/>
        </w:rPr>
        <w:t xml:space="preserve">ot to be modified by the tenderer), </w:t>
      </w:r>
    </w:p>
    <w:p w14:paraId="6574DE00" w14:textId="77777777" w:rsidR="00BC4F98" w:rsidRDefault="000232B4">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 xml:space="preserve">Column 3 is to be filled in by the tenderer and must detail what is offered (for example the words ‘compliant’ or ‘yes’ are not sufficient)  </w:t>
      </w:r>
    </w:p>
    <w:p w14:paraId="4F758708" w14:textId="77777777" w:rsidR="00BC4F98" w:rsidRDefault="000232B4">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 allows the tenderer to make comments on its proposed supply and to m</w:t>
      </w:r>
      <w:r>
        <w:rPr>
          <w:rFonts w:ascii="Times New Roman" w:hAnsi="Times New Roman"/>
          <w:sz w:val="22"/>
          <w:szCs w:val="22"/>
          <w:lang w:val="en-GB"/>
        </w:rPr>
        <w:t>ake eventual references to the documentation</w:t>
      </w:r>
    </w:p>
    <w:p w14:paraId="6ACA205C" w14:textId="77777777" w:rsidR="00BC4F98" w:rsidRDefault="000232B4">
      <w:pPr>
        <w:jc w:val="both"/>
        <w:rPr>
          <w:rFonts w:ascii="Times New Roman" w:hAnsi="Times New Roman"/>
          <w:sz w:val="22"/>
          <w:szCs w:val="22"/>
          <w:lang w:val="en-GB"/>
        </w:rPr>
      </w:pPr>
      <w:r>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w:t>
      </w:r>
      <w:r>
        <w:rPr>
          <w:rFonts w:ascii="Times New Roman" w:hAnsi="Times New Roman"/>
          <w:sz w:val="22"/>
          <w:szCs w:val="22"/>
          <w:lang w:val="en-GB"/>
        </w:rPr>
        <w:t>t to identify precisely the models and the specifications may be rejected by the evaluation committee.</w:t>
      </w:r>
    </w:p>
    <w:p w14:paraId="67485D2F" w14:textId="77777777" w:rsidR="00BC4F98" w:rsidRDefault="000232B4">
      <w:pPr>
        <w:ind w:left="567" w:hanging="567"/>
        <w:jc w:val="both"/>
        <w:rPr>
          <w:rFonts w:ascii="Times New Roman" w:hAnsi="Times New Roman"/>
          <w:sz w:val="22"/>
          <w:szCs w:val="22"/>
          <w:lang w:val="en-GB"/>
        </w:rPr>
      </w:pPr>
      <w:r>
        <w:rPr>
          <w:rFonts w:ascii="Times New Roman" w:hAnsi="Times New Roman"/>
          <w:sz w:val="22"/>
          <w:szCs w:val="22"/>
          <w:lang w:val="en-GB"/>
        </w:rPr>
        <w:t>The offer must be clear enough to allow the evaluators to make an easy comparison between the requested specifications and the offered</w:t>
      </w:r>
      <w:r>
        <w:rPr>
          <w:rFonts w:ascii="Times New Roman" w:hAnsi="Times New Roman"/>
          <w:b/>
          <w:sz w:val="22"/>
          <w:szCs w:val="22"/>
          <w:lang w:val="en-GB"/>
        </w:rPr>
        <w:t xml:space="preserve"> </w:t>
      </w:r>
      <w:r>
        <w:rPr>
          <w:rFonts w:ascii="Times New Roman" w:hAnsi="Times New Roman"/>
          <w:sz w:val="22"/>
          <w:szCs w:val="22"/>
          <w:lang w:val="en-GB"/>
        </w:rPr>
        <w:t>specifications.</w:t>
      </w:r>
      <w:r>
        <w:br w:type="page"/>
      </w:r>
    </w:p>
    <w:p w14:paraId="5E2BC657" w14:textId="77777777" w:rsidR="00BC4F98" w:rsidRDefault="00BC4F98">
      <w:pPr>
        <w:ind w:left="567" w:hanging="567"/>
        <w:jc w:val="both"/>
        <w:rPr>
          <w:rFonts w:ascii="Times New Roman" w:hAnsi="Times New Roman"/>
          <w:b/>
          <w:sz w:val="22"/>
          <w:szCs w:val="22"/>
          <w:lang w:val="en-GB"/>
        </w:rPr>
      </w:pPr>
    </w:p>
    <w:tbl>
      <w:tblPr>
        <w:tblW w:w="14884" w:type="dxa"/>
        <w:tblInd w:w="109" w:type="dxa"/>
        <w:tblLayout w:type="fixed"/>
        <w:tblLook w:val="0000" w:firstRow="0" w:lastRow="0" w:firstColumn="0" w:lastColumn="0" w:noHBand="0" w:noVBand="0"/>
      </w:tblPr>
      <w:tblGrid>
        <w:gridCol w:w="1134"/>
        <w:gridCol w:w="4678"/>
        <w:gridCol w:w="4252"/>
        <w:gridCol w:w="2834"/>
        <w:gridCol w:w="1986"/>
      </w:tblGrid>
      <w:tr w:rsidR="00BC4F98" w14:paraId="105098F9" w14:textId="77777777">
        <w:trPr>
          <w:cantSplit/>
          <w:trHeight w:val="879"/>
          <w:tblHeader/>
        </w:trPr>
        <w:tc>
          <w:tcPr>
            <w:tcW w:w="1134" w:type="dxa"/>
            <w:tcBorders>
              <w:top w:val="single" w:sz="4" w:space="0" w:color="000000"/>
              <w:left w:val="single" w:sz="4" w:space="0" w:color="000000"/>
              <w:bottom w:val="single" w:sz="4" w:space="0" w:color="000000"/>
              <w:right w:val="single" w:sz="4" w:space="0" w:color="000000"/>
            </w:tcBorders>
            <w:shd w:val="pct5" w:color="auto" w:fill="FFFFFF"/>
          </w:tcPr>
          <w:p w14:paraId="5064D185" w14:textId="77777777" w:rsidR="00BC4F98" w:rsidRDefault="000232B4">
            <w:pPr>
              <w:widowControl w:val="0"/>
              <w:jc w:val="center"/>
              <w:rPr>
                <w:rFonts w:ascii="Times New Roman" w:hAnsi="Times New Roman"/>
                <w:b/>
                <w:sz w:val="22"/>
                <w:szCs w:val="22"/>
              </w:rPr>
            </w:pPr>
            <w:r>
              <w:rPr>
                <w:rFonts w:ascii="Times New Roman" w:hAnsi="Times New Roman"/>
                <w:b/>
                <w:sz w:val="22"/>
                <w:szCs w:val="22"/>
              </w:rPr>
              <w:t>1.</w:t>
            </w:r>
          </w:p>
          <w:p w14:paraId="46C6B3F5" w14:textId="77777777" w:rsidR="00BC4F98" w:rsidRDefault="000232B4">
            <w:pPr>
              <w:widowControl w:val="0"/>
              <w:jc w:val="center"/>
              <w:rPr>
                <w:rFonts w:ascii="Times New Roman" w:hAnsi="Times New Roman"/>
                <w:b/>
                <w:sz w:val="22"/>
                <w:szCs w:val="22"/>
                <w:highlight w:val="green"/>
              </w:rPr>
            </w:pPr>
            <w:r>
              <w:rPr>
                <w:rFonts w:ascii="Times New Roman" w:hAnsi="Times New Roman"/>
                <w:b/>
                <w:sz w:val="22"/>
                <w:szCs w:val="22"/>
              </w:rPr>
              <w:t xml:space="preserve">Item </w:t>
            </w:r>
            <w:r>
              <w:rPr>
                <w:rFonts w:ascii="Times New Roman" w:hAnsi="Times New Roman"/>
                <w:b/>
                <w:sz w:val="22"/>
                <w:szCs w:val="22"/>
                <w:lang w:val="en-GB"/>
              </w:rPr>
              <w:t>number</w:t>
            </w:r>
          </w:p>
        </w:tc>
        <w:tc>
          <w:tcPr>
            <w:tcW w:w="4678" w:type="dxa"/>
            <w:tcBorders>
              <w:top w:val="single" w:sz="4" w:space="0" w:color="000000"/>
              <w:left w:val="single" w:sz="4" w:space="0" w:color="000000"/>
              <w:bottom w:val="single" w:sz="4" w:space="0" w:color="000000"/>
              <w:right w:val="single" w:sz="4" w:space="0" w:color="000000"/>
            </w:tcBorders>
            <w:shd w:val="pct5" w:color="auto" w:fill="FFFFFF"/>
          </w:tcPr>
          <w:p w14:paraId="4FF29346" w14:textId="77777777" w:rsidR="00BC4F98" w:rsidRDefault="000232B4">
            <w:pPr>
              <w:widowControl w:val="0"/>
              <w:jc w:val="center"/>
              <w:rPr>
                <w:rFonts w:ascii="Times New Roman" w:hAnsi="Times New Roman"/>
                <w:b/>
                <w:sz w:val="22"/>
                <w:szCs w:val="22"/>
              </w:rPr>
            </w:pPr>
            <w:r>
              <w:rPr>
                <w:rFonts w:ascii="Times New Roman" w:hAnsi="Times New Roman"/>
                <w:b/>
                <w:sz w:val="22"/>
                <w:szCs w:val="22"/>
              </w:rPr>
              <w:t>2.</w:t>
            </w:r>
          </w:p>
          <w:p w14:paraId="2808B308" w14:textId="77777777" w:rsidR="00BC4F98" w:rsidRDefault="000232B4">
            <w:pPr>
              <w:widowControl w:val="0"/>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required</w:t>
            </w:r>
          </w:p>
        </w:tc>
        <w:tc>
          <w:tcPr>
            <w:tcW w:w="4252" w:type="dxa"/>
            <w:tcBorders>
              <w:top w:val="single" w:sz="4" w:space="0" w:color="000000"/>
              <w:left w:val="single" w:sz="4" w:space="0" w:color="000000"/>
              <w:bottom w:val="single" w:sz="4" w:space="0" w:color="000000"/>
              <w:right w:val="single" w:sz="4" w:space="0" w:color="000000"/>
            </w:tcBorders>
            <w:shd w:val="pct5" w:color="auto" w:fill="FFFFFF"/>
          </w:tcPr>
          <w:p w14:paraId="70C90222" w14:textId="77777777" w:rsidR="00BC4F98" w:rsidRDefault="000232B4">
            <w:pPr>
              <w:widowControl w:val="0"/>
              <w:tabs>
                <w:tab w:val="left" w:pos="729"/>
              </w:tabs>
              <w:jc w:val="center"/>
              <w:rPr>
                <w:rFonts w:ascii="Times New Roman" w:hAnsi="Times New Roman"/>
                <w:b/>
                <w:sz w:val="22"/>
                <w:szCs w:val="22"/>
              </w:rPr>
            </w:pPr>
            <w:r>
              <w:rPr>
                <w:rFonts w:ascii="Times New Roman" w:hAnsi="Times New Roman"/>
                <w:b/>
                <w:sz w:val="22"/>
                <w:szCs w:val="22"/>
              </w:rPr>
              <w:t>3.</w:t>
            </w:r>
          </w:p>
          <w:p w14:paraId="6A63D673" w14:textId="77777777" w:rsidR="00BC4F98" w:rsidRDefault="000232B4">
            <w:pPr>
              <w:widowControl w:val="0"/>
              <w:tabs>
                <w:tab w:val="left" w:pos="729"/>
              </w:tabs>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offered</w:t>
            </w:r>
          </w:p>
        </w:tc>
        <w:tc>
          <w:tcPr>
            <w:tcW w:w="2834" w:type="dxa"/>
            <w:tcBorders>
              <w:top w:val="single" w:sz="4" w:space="0" w:color="000000"/>
              <w:left w:val="single" w:sz="4" w:space="0" w:color="000000"/>
              <w:bottom w:val="single" w:sz="4" w:space="0" w:color="000000"/>
              <w:right w:val="single" w:sz="4" w:space="0" w:color="000000"/>
            </w:tcBorders>
            <w:shd w:val="pct5" w:color="auto" w:fill="FFFFFF"/>
          </w:tcPr>
          <w:p w14:paraId="1326DC9C" w14:textId="77777777" w:rsidR="00BC4F98" w:rsidRDefault="000232B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4.</w:t>
            </w:r>
          </w:p>
          <w:p w14:paraId="54EA168D" w14:textId="77777777" w:rsidR="00BC4F98" w:rsidRDefault="000232B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Notes, remarks, </w:t>
            </w:r>
            <w:r>
              <w:rPr>
                <w:rFonts w:ascii="Times New Roman" w:hAnsi="Times New Roman"/>
                <w:b/>
                <w:sz w:val="22"/>
                <w:szCs w:val="22"/>
                <w:lang w:val="en-GB"/>
              </w:rPr>
              <w:br/>
              <w:t>ref to documentation</w:t>
            </w:r>
          </w:p>
        </w:tc>
        <w:tc>
          <w:tcPr>
            <w:tcW w:w="1986" w:type="dxa"/>
            <w:tcBorders>
              <w:top w:val="single" w:sz="4" w:space="0" w:color="000000"/>
              <w:left w:val="single" w:sz="4" w:space="0" w:color="000000"/>
              <w:bottom w:val="single" w:sz="4" w:space="0" w:color="000000"/>
              <w:right w:val="single" w:sz="4" w:space="0" w:color="000000"/>
            </w:tcBorders>
            <w:shd w:val="pct5" w:color="auto" w:fill="FFFFFF"/>
          </w:tcPr>
          <w:p w14:paraId="336FFCCF" w14:textId="77777777" w:rsidR="00BC4F98" w:rsidRDefault="000232B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6A426604" w14:textId="77777777" w:rsidR="00BC4F98" w:rsidRDefault="000232B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Evaluation committee’s notes</w:t>
            </w:r>
          </w:p>
        </w:tc>
      </w:tr>
      <w:tr w:rsidR="00BC4F98" w14:paraId="662034B4" w14:textId="77777777" w:rsidTr="00480564">
        <w:tc>
          <w:tcPr>
            <w:tcW w:w="1134" w:type="dxa"/>
            <w:tcBorders>
              <w:top w:val="single" w:sz="4" w:space="0" w:color="000000"/>
              <w:left w:val="single" w:sz="4" w:space="0" w:color="000000"/>
              <w:bottom w:val="single" w:sz="4" w:space="0" w:color="000000"/>
              <w:right w:val="single" w:sz="4" w:space="0" w:color="000000"/>
            </w:tcBorders>
          </w:tcPr>
          <w:p w14:paraId="7F09430C" w14:textId="77777777" w:rsidR="00BC4F98" w:rsidRDefault="000232B4">
            <w:pPr>
              <w:widowControl w:val="0"/>
              <w:rPr>
                <w:rFonts w:ascii="Times New Roman" w:hAnsi="Times New Roman"/>
                <w:b/>
                <w:highlight w:val="green"/>
                <w:lang w:val="en-GB"/>
              </w:rPr>
            </w:pPr>
            <w:r>
              <w:rPr>
                <w:rFonts w:ascii="Times New Roman" w:hAnsi="Times New Roman"/>
                <w:b/>
                <w:lang w:val="en-GB"/>
              </w:rPr>
              <w:t>1</w:t>
            </w:r>
          </w:p>
        </w:tc>
        <w:tc>
          <w:tcPr>
            <w:tcW w:w="4678" w:type="dxa"/>
            <w:tcBorders>
              <w:top w:val="single" w:sz="4" w:space="0" w:color="000000"/>
              <w:left w:val="single" w:sz="4" w:space="0" w:color="000000"/>
              <w:bottom w:val="single" w:sz="4" w:space="0" w:color="000000"/>
              <w:right w:val="single" w:sz="4" w:space="0" w:color="000000"/>
            </w:tcBorders>
            <w:vAlign w:val="center"/>
          </w:tcPr>
          <w:p w14:paraId="215E2536" w14:textId="77777777" w:rsidR="00BC4F98" w:rsidRDefault="000232B4">
            <w:pPr>
              <w:widowControl w:val="0"/>
              <w:rPr>
                <w:sz w:val="14"/>
                <w:szCs w:val="14"/>
              </w:rPr>
            </w:pPr>
            <w:r>
              <w:rPr>
                <w:sz w:val="14"/>
                <w:szCs w:val="14"/>
              </w:rPr>
              <w:t xml:space="preserve">Gel Permission Chromatography (GPC) – </w:t>
            </w:r>
            <w:r>
              <w:rPr>
                <w:sz w:val="14"/>
                <w:szCs w:val="14"/>
                <w:lang w:val="en-US"/>
              </w:rPr>
              <w:t>1 pcs.</w:t>
            </w:r>
          </w:p>
          <w:p w14:paraId="33C65A37" w14:textId="77777777" w:rsidR="00BC4F98" w:rsidRDefault="000232B4">
            <w:pPr>
              <w:widowControl w:val="0"/>
              <w:rPr>
                <w:sz w:val="14"/>
                <w:szCs w:val="14"/>
              </w:rPr>
            </w:pPr>
            <w:r>
              <w:rPr>
                <w:sz w:val="14"/>
                <w:szCs w:val="14"/>
              </w:rPr>
              <w:t xml:space="preserve">1-  GPC system must consist of a High </w:t>
            </w:r>
            <w:r>
              <w:rPr>
                <w:sz w:val="14"/>
                <w:szCs w:val="14"/>
              </w:rPr>
              <w:t>Pressure Pump, Auto sampler , Column Compartment, Refractive Index Detector, Light Scattering Detector and Viscometry detector and Computer Data system.</w:t>
            </w:r>
          </w:p>
          <w:p w14:paraId="5B7FC266" w14:textId="77777777" w:rsidR="00BC4F98" w:rsidRDefault="000232B4">
            <w:pPr>
              <w:widowControl w:val="0"/>
              <w:rPr>
                <w:sz w:val="14"/>
                <w:szCs w:val="14"/>
              </w:rPr>
            </w:pPr>
            <w:r>
              <w:rPr>
                <w:sz w:val="14"/>
                <w:szCs w:val="14"/>
              </w:rPr>
              <w:t>2-  The pump system must isocratic or quarternary.</w:t>
            </w:r>
          </w:p>
          <w:p w14:paraId="4F51BBC3" w14:textId="77777777" w:rsidR="00BC4F98" w:rsidRDefault="000232B4">
            <w:pPr>
              <w:widowControl w:val="0"/>
              <w:rPr>
                <w:sz w:val="14"/>
                <w:szCs w:val="14"/>
              </w:rPr>
            </w:pPr>
            <w:r>
              <w:rPr>
                <w:sz w:val="14"/>
                <w:szCs w:val="14"/>
              </w:rPr>
              <w:t xml:space="preserve">3-  Flow must be adjustable between at least 0.01 – </w:t>
            </w:r>
            <w:r>
              <w:rPr>
                <w:sz w:val="14"/>
                <w:szCs w:val="14"/>
              </w:rPr>
              <w:t>10 ml/min with min. 0.001ml/min steps.</w:t>
            </w:r>
          </w:p>
          <w:p w14:paraId="0D9D1996" w14:textId="77777777" w:rsidR="00BC4F98" w:rsidRDefault="000232B4">
            <w:pPr>
              <w:widowControl w:val="0"/>
              <w:rPr>
                <w:sz w:val="14"/>
                <w:szCs w:val="14"/>
              </w:rPr>
            </w:pPr>
            <w:r>
              <w:rPr>
                <w:sz w:val="14"/>
                <w:szCs w:val="14"/>
              </w:rPr>
              <w:t>4-  Operating pressure range must be at least 5000 psi.</w:t>
            </w:r>
          </w:p>
          <w:p w14:paraId="5EEB38A0" w14:textId="77777777" w:rsidR="00BC4F98" w:rsidRDefault="000232B4">
            <w:pPr>
              <w:widowControl w:val="0"/>
              <w:rPr>
                <w:sz w:val="14"/>
                <w:szCs w:val="14"/>
              </w:rPr>
            </w:pPr>
            <w:r>
              <w:rPr>
                <w:sz w:val="14"/>
                <w:szCs w:val="14"/>
              </w:rPr>
              <w:t>5-  The pump must have at least one channels .</w:t>
            </w:r>
          </w:p>
          <w:p w14:paraId="00E8479E" w14:textId="77777777" w:rsidR="00BC4F98" w:rsidRDefault="000232B4">
            <w:pPr>
              <w:widowControl w:val="0"/>
              <w:rPr>
                <w:sz w:val="14"/>
                <w:szCs w:val="14"/>
              </w:rPr>
            </w:pPr>
            <w:r>
              <w:rPr>
                <w:sz w:val="14"/>
                <w:szCs w:val="14"/>
              </w:rPr>
              <w:t>6-  Pump must have an built in  integrated degasser .</w:t>
            </w:r>
          </w:p>
          <w:p w14:paraId="6A1024AE" w14:textId="77777777" w:rsidR="00BC4F98" w:rsidRDefault="000232B4">
            <w:pPr>
              <w:widowControl w:val="0"/>
              <w:rPr>
                <w:sz w:val="14"/>
                <w:szCs w:val="14"/>
              </w:rPr>
            </w:pPr>
            <w:r>
              <w:rPr>
                <w:sz w:val="14"/>
                <w:szCs w:val="14"/>
              </w:rPr>
              <w:t>7-  Autosampler Injection range must be at least between 0.1</w:t>
            </w:r>
            <w:r>
              <w:rPr>
                <w:sz w:val="14"/>
                <w:szCs w:val="14"/>
              </w:rPr>
              <w:t xml:space="preserve"> – 100 uL.</w:t>
            </w:r>
          </w:p>
          <w:p w14:paraId="085C0E78" w14:textId="77777777" w:rsidR="00BC4F98" w:rsidRDefault="000232B4">
            <w:pPr>
              <w:widowControl w:val="0"/>
              <w:rPr>
                <w:sz w:val="14"/>
                <w:szCs w:val="14"/>
              </w:rPr>
            </w:pPr>
            <w:r>
              <w:rPr>
                <w:sz w:val="14"/>
                <w:szCs w:val="14"/>
              </w:rPr>
              <w:t>8-  Autosampler Operating pressure range must be at least 5000 psi.</w:t>
            </w:r>
          </w:p>
          <w:p w14:paraId="4EA3B5B5" w14:textId="77777777" w:rsidR="00BC4F98" w:rsidRDefault="000232B4">
            <w:pPr>
              <w:widowControl w:val="0"/>
              <w:rPr>
                <w:sz w:val="14"/>
                <w:szCs w:val="14"/>
              </w:rPr>
            </w:pPr>
            <w:r>
              <w:rPr>
                <w:sz w:val="14"/>
                <w:szCs w:val="14"/>
              </w:rPr>
              <w:t>9-  Sample capacity for min. 2ml vials must be at least 130.</w:t>
            </w:r>
          </w:p>
          <w:p w14:paraId="797ECFB8" w14:textId="77777777" w:rsidR="00BC4F98" w:rsidRDefault="000232B4">
            <w:pPr>
              <w:widowControl w:val="0"/>
              <w:rPr>
                <w:sz w:val="14"/>
                <w:szCs w:val="14"/>
              </w:rPr>
            </w:pPr>
            <w:r>
              <w:rPr>
                <w:sz w:val="14"/>
                <w:szCs w:val="14"/>
              </w:rPr>
              <w:t>10- Loop must be washed online with mobile phase continuously.</w:t>
            </w:r>
          </w:p>
          <w:p w14:paraId="10F3C66D" w14:textId="77777777" w:rsidR="00BC4F98" w:rsidRDefault="000232B4">
            <w:pPr>
              <w:widowControl w:val="0"/>
              <w:rPr>
                <w:sz w:val="14"/>
                <w:szCs w:val="14"/>
              </w:rPr>
            </w:pPr>
            <w:r>
              <w:rPr>
                <w:sz w:val="14"/>
                <w:szCs w:val="14"/>
              </w:rPr>
              <w:t>11- Column Compartment must be able to perform Peltie</w:t>
            </w:r>
            <w:r>
              <w:rPr>
                <w:sz w:val="14"/>
                <w:szCs w:val="14"/>
              </w:rPr>
              <w:t>r heating and cooling</w:t>
            </w:r>
          </w:p>
          <w:p w14:paraId="730FEB62" w14:textId="77777777" w:rsidR="00BC4F98" w:rsidRDefault="000232B4">
            <w:pPr>
              <w:widowControl w:val="0"/>
              <w:rPr>
                <w:sz w:val="14"/>
                <w:szCs w:val="14"/>
              </w:rPr>
            </w:pPr>
            <w:r>
              <w:rPr>
                <w:sz w:val="14"/>
                <w:szCs w:val="14"/>
              </w:rPr>
              <w:t>12- Temperature range must be between 20 °C and 65 °C.</w:t>
            </w:r>
          </w:p>
          <w:p w14:paraId="44C5F9C0" w14:textId="77777777" w:rsidR="00BC4F98" w:rsidRDefault="000232B4">
            <w:pPr>
              <w:widowControl w:val="0"/>
              <w:rPr>
                <w:sz w:val="14"/>
                <w:szCs w:val="14"/>
              </w:rPr>
            </w:pPr>
            <w:r>
              <w:rPr>
                <w:sz w:val="14"/>
                <w:szCs w:val="14"/>
              </w:rPr>
              <w:t>13- Column capacity should be at least 4 columns of 30 cm length.</w:t>
            </w:r>
          </w:p>
          <w:p w14:paraId="7A0B0AFF" w14:textId="77777777" w:rsidR="00BC4F98" w:rsidRDefault="000232B4">
            <w:pPr>
              <w:widowControl w:val="0"/>
              <w:rPr>
                <w:sz w:val="14"/>
                <w:szCs w:val="14"/>
              </w:rPr>
            </w:pPr>
            <w:r>
              <w:rPr>
                <w:sz w:val="14"/>
                <w:szCs w:val="14"/>
              </w:rPr>
              <w:t>14- Refractive Index Detector  ( RID ) Flow cell should be between 5 ul-20 uL.</w:t>
            </w:r>
          </w:p>
          <w:p w14:paraId="14B1C716" w14:textId="77777777" w:rsidR="00BC4F98" w:rsidRDefault="000232B4">
            <w:pPr>
              <w:widowControl w:val="0"/>
              <w:rPr>
                <w:sz w:val="14"/>
                <w:szCs w:val="14"/>
              </w:rPr>
            </w:pPr>
            <w:r>
              <w:rPr>
                <w:sz w:val="14"/>
                <w:szCs w:val="14"/>
              </w:rPr>
              <w:t xml:space="preserve">15- Viscometer detector </w:t>
            </w:r>
            <w:r>
              <w:rPr>
                <w:sz w:val="14"/>
                <w:szCs w:val="14"/>
              </w:rPr>
              <w:t>Sensitivity (nsp) must be at least 1 x 10-5 Pa. S or differential pressure baseline noise should be minimum 0,3 Pa.</w:t>
            </w:r>
          </w:p>
          <w:p w14:paraId="032F4095" w14:textId="77777777" w:rsidR="00BC4F98" w:rsidRDefault="000232B4">
            <w:pPr>
              <w:widowControl w:val="0"/>
              <w:rPr>
                <w:sz w:val="14"/>
                <w:szCs w:val="14"/>
              </w:rPr>
            </w:pPr>
            <w:r>
              <w:rPr>
                <w:sz w:val="14"/>
                <w:szCs w:val="14"/>
              </w:rPr>
              <w:t>16- Light scattering detector ( LS) must be able to work at least 2 angles.</w:t>
            </w:r>
          </w:p>
          <w:p w14:paraId="46CD4056" w14:textId="77777777" w:rsidR="00BC4F98" w:rsidRDefault="000232B4">
            <w:pPr>
              <w:widowControl w:val="0"/>
              <w:rPr>
                <w:sz w:val="14"/>
                <w:szCs w:val="14"/>
              </w:rPr>
            </w:pPr>
            <w:r>
              <w:rPr>
                <w:sz w:val="14"/>
                <w:szCs w:val="14"/>
              </w:rPr>
              <w:t>17-LS detector Rayleigh scattering angles should be 7 ° or 15 °a</w:t>
            </w:r>
            <w:r>
              <w:rPr>
                <w:sz w:val="14"/>
                <w:szCs w:val="14"/>
              </w:rPr>
              <w:t>nd 90°.</w:t>
            </w:r>
          </w:p>
          <w:p w14:paraId="4B2A0387" w14:textId="77777777" w:rsidR="00BC4F98" w:rsidRDefault="000232B4">
            <w:pPr>
              <w:widowControl w:val="0"/>
              <w:rPr>
                <w:sz w:val="14"/>
                <w:szCs w:val="14"/>
              </w:rPr>
            </w:pPr>
            <w:r>
              <w:rPr>
                <w:sz w:val="14"/>
                <w:szCs w:val="14"/>
              </w:rPr>
              <w:t>18- LS detector Flow cell volume should be between 10-20 ul.</w:t>
            </w:r>
          </w:p>
          <w:p w14:paraId="25D62C2F" w14:textId="77777777" w:rsidR="00BC4F98" w:rsidRDefault="000232B4">
            <w:pPr>
              <w:widowControl w:val="0"/>
            </w:pPr>
            <w:r>
              <w:rPr>
                <w:sz w:val="14"/>
                <w:szCs w:val="14"/>
              </w:rPr>
              <w:t>19- LS detector laser source should work at 640</w:t>
            </w:r>
            <w:r>
              <w:t xml:space="preserve"> </w:t>
            </w:r>
            <w:r>
              <w:rPr>
                <w:sz w:val="14"/>
                <w:szCs w:val="14"/>
              </w:rPr>
              <w:t>or 660nm wavelength.</w:t>
            </w:r>
          </w:p>
          <w:p w14:paraId="2469CE42" w14:textId="77777777" w:rsidR="00BC4F98" w:rsidRDefault="000232B4">
            <w:pPr>
              <w:widowControl w:val="0"/>
            </w:pPr>
            <w:r>
              <w:rPr>
                <w:sz w:val="14"/>
                <w:szCs w:val="14"/>
              </w:rPr>
              <w:t>20- System must have special GPC data analysis</w:t>
            </w:r>
            <w:r>
              <w:t xml:space="preserve"> </w:t>
            </w:r>
            <w:r>
              <w:rPr>
                <w:sz w:val="14"/>
                <w:szCs w:val="14"/>
              </w:rPr>
              <w:t>software to perform GPC column calibration, universal</w:t>
            </w:r>
            <w:r>
              <w:t xml:space="preserve"> </w:t>
            </w:r>
            <w:r>
              <w:rPr>
                <w:sz w:val="14"/>
                <w:szCs w:val="14"/>
              </w:rPr>
              <w:t xml:space="preserve">calibration , Rh </w:t>
            </w:r>
            <w:r>
              <w:rPr>
                <w:sz w:val="14"/>
                <w:szCs w:val="14"/>
              </w:rPr>
              <w:t>and Rg values, report Molecular weight distributions and absolute molecular weight of the polymers.</w:t>
            </w:r>
          </w:p>
          <w:p w14:paraId="0A1A82E3" w14:textId="77777777" w:rsidR="00BC4F98" w:rsidRDefault="000232B4">
            <w:pPr>
              <w:widowControl w:val="0"/>
              <w:rPr>
                <w:sz w:val="14"/>
                <w:szCs w:val="14"/>
              </w:rPr>
            </w:pPr>
            <w:r>
              <w:rPr>
                <w:sz w:val="14"/>
                <w:szCs w:val="14"/>
              </w:rPr>
              <w:lastRenderedPageBreak/>
              <w:t>21- System must have at least 6 GPC columns 2 guard columns , 1 set of Polystyrene standards , 1000 vials.</w:t>
            </w:r>
          </w:p>
          <w:p w14:paraId="361BE7D4" w14:textId="77777777" w:rsidR="00BC4F98" w:rsidRDefault="000232B4">
            <w:pPr>
              <w:widowControl w:val="0"/>
              <w:rPr>
                <w:sz w:val="14"/>
                <w:szCs w:val="14"/>
              </w:rPr>
            </w:pPr>
            <w:r>
              <w:rPr>
                <w:sz w:val="14"/>
                <w:szCs w:val="14"/>
              </w:rPr>
              <w:t>22- System computer should have at least intel i7</w:t>
            </w:r>
            <w:r>
              <w:rPr>
                <w:sz w:val="14"/>
                <w:szCs w:val="14"/>
              </w:rPr>
              <w:t xml:space="preserve"> 10th gen or equivalent 500 GB SSD, 16 GB Ram ,  Windows 10 or equivalent operating system.</w:t>
            </w:r>
          </w:p>
          <w:p w14:paraId="67996DAE" w14:textId="77777777" w:rsidR="00BC4F98" w:rsidRDefault="000232B4">
            <w:pPr>
              <w:widowControl w:val="0"/>
              <w:rPr>
                <w:sz w:val="14"/>
                <w:szCs w:val="14"/>
              </w:rPr>
            </w:pPr>
            <w:r>
              <w:rPr>
                <w:sz w:val="14"/>
                <w:szCs w:val="14"/>
              </w:rPr>
              <w:t>23. The device should be guaranteed for at least 2 year against any manufacturing and assembly defects. Spare parts and service must be guaranteed for 10 years afte</w:t>
            </w:r>
            <w:r>
              <w:rPr>
                <w:sz w:val="14"/>
                <w:szCs w:val="14"/>
              </w:rPr>
              <w:t>r the end of the warranty period.</w:t>
            </w:r>
          </w:p>
          <w:p w14:paraId="041198DC" w14:textId="77777777" w:rsidR="00BC4F98" w:rsidRDefault="00BC4F98">
            <w:pPr>
              <w:widowControl w:val="0"/>
              <w:rPr>
                <w:highlight w:val="yellow"/>
                <w:lang w:val="en-US"/>
              </w:rPr>
            </w:pPr>
          </w:p>
          <w:p w14:paraId="3221F1EF" w14:textId="77777777" w:rsidR="00BC4F98" w:rsidRDefault="00BC4F98">
            <w:pPr>
              <w:widowControl w:val="0"/>
              <w:rPr>
                <w:highlight w:val="yellow"/>
                <w:lang w:val="en-US"/>
              </w:rPr>
            </w:pPr>
          </w:p>
        </w:tc>
        <w:tc>
          <w:tcPr>
            <w:tcW w:w="4252" w:type="dxa"/>
            <w:tcBorders>
              <w:top w:val="single" w:sz="4" w:space="0" w:color="000000"/>
              <w:left w:val="single" w:sz="4" w:space="0" w:color="000000"/>
              <w:bottom w:val="single" w:sz="4" w:space="0" w:color="000000"/>
              <w:right w:val="single" w:sz="4" w:space="0" w:color="000000"/>
            </w:tcBorders>
            <w:vAlign w:val="center"/>
          </w:tcPr>
          <w:p w14:paraId="5B4B38A3" w14:textId="77777777" w:rsidR="00BC4F98" w:rsidRDefault="00BC4F98">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6FC8A4BF" w14:textId="77777777" w:rsidR="00BC4F98" w:rsidRDefault="00BC4F98">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7F6523ED" w14:textId="77777777" w:rsidR="00BC4F98" w:rsidRDefault="00BC4F98">
            <w:pPr>
              <w:widowControl w:val="0"/>
              <w:tabs>
                <w:tab w:val="left" w:pos="729"/>
              </w:tabs>
              <w:jc w:val="center"/>
              <w:rPr>
                <w:rFonts w:ascii="Times New Roman" w:hAnsi="Times New Roman"/>
                <w:b/>
                <w:lang w:val="en-GB"/>
              </w:rPr>
            </w:pPr>
          </w:p>
        </w:tc>
      </w:tr>
      <w:tr w:rsidR="00BC4F98" w14:paraId="00053890" w14:textId="77777777">
        <w:trPr>
          <w:cantSplit/>
        </w:trPr>
        <w:tc>
          <w:tcPr>
            <w:tcW w:w="1134" w:type="dxa"/>
            <w:tcBorders>
              <w:left w:val="single" w:sz="4" w:space="0" w:color="000000"/>
              <w:bottom w:val="single" w:sz="4" w:space="0" w:color="000000"/>
              <w:right w:val="single" w:sz="4" w:space="0" w:color="000000"/>
            </w:tcBorders>
          </w:tcPr>
          <w:p w14:paraId="7C92D619" w14:textId="77777777" w:rsidR="00BC4F98" w:rsidRDefault="00BC4F98">
            <w:pPr>
              <w:widowControl w:val="0"/>
              <w:rPr>
                <w:rFonts w:ascii="Times New Roman" w:hAnsi="Times New Roman"/>
                <w:b/>
                <w:highlight w:val="green"/>
                <w:lang w:val="en-GB"/>
              </w:rPr>
            </w:pPr>
          </w:p>
        </w:tc>
        <w:tc>
          <w:tcPr>
            <w:tcW w:w="4678" w:type="dxa"/>
            <w:tcBorders>
              <w:left w:val="single" w:sz="4" w:space="0" w:color="000000"/>
              <w:bottom w:val="single" w:sz="4" w:space="0" w:color="000000"/>
              <w:right w:val="single" w:sz="4" w:space="0" w:color="000000"/>
            </w:tcBorders>
            <w:vAlign w:val="center"/>
          </w:tcPr>
          <w:p w14:paraId="282C6ED3" w14:textId="77777777" w:rsidR="00BC4F98" w:rsidRDefault="00BC4F98">
            <w:pPr>
              <w:widowControl w:val="0"/>
              <w:rPr>
                <w:sz w:val="14"/>
                <w:szCs w:val="14"/>
              </w:rPr>
            </w:pPr>
          </w:p>
        </w:tc>
        <w:tc>
          <w:tcPr>
            <w:tcW w:w="4252" w:type="dxa"/>
            <w:tcBorders>
              <w:left w:val="single" w:sz="4" w:space="0" w:color="000000"/>
              <w:bottom w:val="single" w:sz="4" w:space="0" w:color="000000"/>
              <w:right w:val="single" w:sz="4" w:space="0" w:color="000000"/>
            </w:tcBorders>
            <w:vAlign w:val="center"/>
          </w:tcPr>
          <w:p w14:paraId="4BA4644D" w14:textId="77777777" w:rsidR="00BC4F98" w:rsidRDefault="00BC4F98">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7CA8BB08" w14:textId="77777777" w:rsidR="00BC4F98" w:rsidRDefault="00BC4F98">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701C12AC" w14:textId="77777777" w:rsidR="00BC4F98" w:rsidRDefault="00BC4F98">
            <w:pPr>
              <w:widowControl w:val="0"/>
              <w:tabs>
                <w:tab w:val="left" w:pos="729"/>
              </w:tabs>
              <w:jc w:val="center"/>
              <w:rPr>
                <w:rFonts w:ascii="Times New Roman" w:hAnsi="Times New Roman"/>
                <w:b/>
                <w:lang w:val="en-GB"/>
              </w:rPr>
            </w:pPr>
          </w:p>
        </w:tc>
      </w:tr>
    </w:tbl>
    <w:p w14:paraId="6357AB53" w14:textId="77777777" w:rsidR="00BC4F98" w:rsidRDefault="00BC4F98">
      <w:pPr>
        <w:spacing w:before="0"/>
        <w:ind w:left="567" w:hanging="567"/>
        <w:rPr>
          <w:lang w:val="en-GB"/>
        </w:rPr>
      </w:pPr>
    </w:p>
    <w:p w14:paraId="35548624" w14:textId="77777777" w:rsidR="00BC4F98" w:rsidRDefault="00BC4F98">
      <w:pPr>
        <w:rPr>
          <w:rFonts w:ascii="Times New Roman" w:hAnsi="Times New Roman"/>
          <w:sz w:val="22"/>
          <w:szCs w:val="22"/>
          <w:lang w:val="en-GB"/>
        </w:rPr>
      </w:pPr>
    </w:p>
    <w:sectPr w:rsidR="00BC4F98">
      <w:headerReference w:type="even" r:id="rId10"/>
      <w:headerReference w:type="default" r:id="rId11"/>
      <w:footerReference w:type="even" r:id="rId12"/>
      <w:footerReference w:type="default" r:id="rId13"/>
      <w:headerReference w:type="first" r:id="rId14"/>
      <w:footerReference w:type="first" r:id="rId15"/>
      <w:pgSz w:w="16838" w:h="11906" w:orient="landscape"/>
      <w:pgMar w:top="851" w:right="1134" w:bottom="1418" w:left="1134" w:header="720" w:footer="720" w:gutter="0"/>
      <w:pgNumType w:start="1"/>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1C341" w14:textId="77777777" w:rsidR="000232B4" w:rsidRDefault="000232B4">
      <w:pPr>
        <w:spacing w:before="0" w:after="0"/>
      </w:pPr>
      <w:r>
        <w:separator/>
      </w:r>
    </w:p>
  </w:endnote>
  <w:endnote w:type="continuationSeparator" w:id="0">
    <w:p w14:paraId="5F27FA38" w14:textId="77777777" w:rsidR="000232B4" w:rsidRDefault="000232B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A2"/>
    <w:family w:val="swiss"/>
    <w:pitch w:val="variable"/>
    <w:sig w:usb0="E0002EFF" w:usb1="C000785B" w:usb2="00000009" w:usb3="00000000" w:csb0="000001F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C4400" w14:textId="77777777" w:rsidR="00BC4F98" w:rsidRDefault="00BC4F9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5E87C" w14:textId="77777777" w:rsidR="00BC4F98" w:rsidRDefault="000232B4">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October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3</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3</w:t>
    </w:r>
    <w:r>
      <w:rPr>
        <w:rFonts w:ascii="Times New Roman" w:hAnsi="Times New Roman"/>
        <w:sz w:val="18"/>
        <w:szCs w:val="18"/>
      </w:rPr>
      <w:fldChar w:fldCharType="end"/>
    </w:r>
  </w:p>
  <w:p w14:paraId="2054B29E" w14:textId="77777777" w:rsidR="00BC4F98" w:rsidRDefault="000232B4">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c4f_annexiitechspeciiitechoffer_en.docx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2FEFD" w14:textId="77777777" w:rsidR="00BC4F98" w:rsidRDefault="000232B4">
    <w:pPr>
      <w:pStyle w:val="AltBilgi"/>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 xml:space="preserve">December 2021 </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3</w:t>
    </w:r>
    <w:r>
      <w:rPr>
        <w:rFonts w:ascii="Times New Roman" w:hAnsi="Times New Roman"/>
        <w:sz w:val="18"/>
        <w:szCs w:val="18"/>
      </w:rPr>
      <w:fldChar w:fldCharType="end"/>
    </w:r>
  </w:p>
  <w:p w14:paraId="549D137D" w14:textId="77777777" w:rsidR="00BC4F98" w:rsidRDefault="000232B4">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c4f_annexiitechspeciiitechoffer_en.docx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2C4E9" w14:textId="77777777" w:rsidR="000232B4" w:rsidRDefault="000232B4">
      <w:pPr>
        <w:spacing w:before="0" w:after="0"/>
      </w:pPr>
      <w:r>
        <w:separator/>
      </w:r>
    </w:p>
  </w:footnote>
  <w:footnote w:type="continuationSeparator" w:id="0">
    <w:p w14:paraId="1DAC2067" w14:textId="77777777" w:rsidR="000232B4" w:rsidRDefault="000232B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7059A" w14:textId="77777777" w:rsidR="00BC4F98" w:rsidRDefault="00BC4F98">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2DCC5" w14:textId="77777777" w:rsidR="00BC4F98" w:rsidRDefault="00BC4F98">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D2857" w14:textId="77777777" w:rsidR="00BC4F98" w:rsidRDefault="00BC4F9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67F77"/>
    <w:multiLevelType w:val="multilevel"/>
    <w:tmpl w:val="A63025E0"/>
    <w:lvl w:ilvl="0">
      <w:start w:val="1"/>
      <w:numFmt w:val="bullet"/>
      <w:lvlText w:val=""/>
      <w:lvlJc w:val="left"/>
      <w:pPr>
        <w:tabs>
          <w:tab w:val="num" w:pos="737"/>
        </w:tabs>
        <w:ind w:left="737"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F1C3B56"/>
    <w:multiLevelType w:val="multilevel"/>
    <w:tmpl w:val="33860F4C"/>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4F98"/>
    <w:rsid w:val="000232B4"/>
    <w:rsid w:val="00480564"/>
    <w:rsid w:val="00BC4F9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5922E26B"/>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styleId="AklamaBavurusu">
    <w:name w:val="annotation reference"/>
    <w:qFormat/>
    <w:rsid w:val="00CF7AAC"/>
    <w:rPr>
      <w:sz w:val="16"/>
      <w:szCs w:val="16"/>
    </w:rPr>
  </w:style>
  <w:style w:type="character" w:customStyle="1" w:styleId="AklamaMetniChar">
    <w:name w:val="Açıklama Metni Char"/>
    <w:link w:val="AklamaMetni"/>
    <w:qFormat/>
    <w:rsid w:val="00CF7AAC"/>
    <w:rPr>
      <w:rFonts w:ascii="Arial" w:hAnsi="Arial"/>
      <w:lang w:val="sv-SE" w:eastAsia="en-US"/>
    </w:rPr>
  </w:style>
  <w:style w:type="character" w:customStyle="1" w:styleId="AklamaKonusuChar">
    <w:name w:val="Açıklama Konusu Char"/>
    <w:link w:val="AklamaKonusu"/>
    <w:qFormat/>
    <w:rsid w:val="00CF7AAC"/>
    <w:rPr>
      <w:rFonts w:ascii="Arial" w:hAnsi="Arial"/>
      <w:b/>
      <w:bCs/>
      <w:lang w:val="sv-SE"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semiHidden/>
    <w:rPr>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B25580"/>
    <w:rPr>
      <w:rFonts w:ascii="Tahoma" w:hAnsi="Tahoma" w:cs="Tahoma"/>
      <w:sz w:val="16"/>
      <w:szCs w:val="16"/>
    </w:rPr>
  </w:style>
  <w:style w:type="paragraph" w:styleId="AklamaMetni">
    <w:name w:val="annotation text"/>
    <w:basedOn w:val="Normal"/>
    <w:link w:val="AklamaMetniChar"/>
    <w:qFormat/>
    <w:rsid w:val="00CF7AAC"/>
  </w:style>
  <w:style w:type="paragraph" w:styleId="AklamaKonusu">
    <w:name w:val="annotation subject"/>
    <w:basedOn w:val="AklamaMetni"/>
    <w:next w:val="AklamaMetni"/>
    <w:link w:val="AklamaKonusuChar"/>
    <w:qFormat/>
    <w:rsid w:val="00CF7AAC"/>
    <w:rPr>
      <w:b/>
      <w:bCs/>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5ADB67-6C6F-4F39-9865-690EF15D5C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79C309-090D-497A-847F-6C6BC24E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D50A51-AEF4-4D7C-A3B0-D306271170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565</Words>
  <Characters>3227</Characters>
  <Application>Microsoft Office Word</Application>
  <DocSecurity>0</DocSecurity>
  <Lines>26</Lines>
  <Paragraphs>7</Paragraphs>
  <ScaleCrop>false</ScaleCrop>
  <Company>European Commission</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14</cp:revision>
  <cp:lastPrinted>2012-09-24T10:13:00Z</cp:lastPrinted>
  <dcterms:created xsi:type="dcterms:W3CDTF">2018-12-18T11:40:00Z</dcterms:created>
  <dcterms:modified xsi:type="dcterms:W3CDTF">2022-02-28T09:05:00Z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476927691</vt:i4>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EmailSubject">
    <vt:lpwstr>Annexes fournitures</vt:lpwstr>
  </property>
  <property fmtid="{D5CDD505-2E9C-101B-9397-08002B2CF9AE}" pid="7" name="_ReviewingToolsShownOnce">
    <vt:lpwstr/>
  </property>
</Properties>
</file>