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1D61E" w14:textId="0DA79A93" w:rsidR="007321BD" w:rsidRPr="007321BD" w:rsidRDefault="003436FE" w:rsidP="007321BD">
      <w:pPr>
        <w:pStyle w:val="Altyaz"/>
        <w:spacing w:after="240"/>
      </w:pPr>
      <w:r w:rsidRPr="002B370E">
        <w:rPr>
          <w:lang w:val="en-GB"/>
        </w:rPr>
        <w:t xml:space="preserve">PUBLICATION REFERENCE: </w:t>
      </w:r>
      <w:r w:rsidR="00E33A38" w:rsidRPr="00E33A38">
        <w:t>063 - 070 SERV– KTSO</w:t>
      </w:r>
      <w:r w:rsidR="007321BD">
        <w:t xml:space="preserve"> –</w:t>
      </w:r>
      <w:r w:rsidR="00E33A38" w:rsidRPr="00E33A38">
        <w:t xml:space="preserve"> 01</w:t>
      </w:r>
    </w:p>
    <w:p w14:paraId="30C2A795" w14:textId="77777777" w:rsidR="003436FE" w:rsidRPr="002B370E" w:rsidRDefault="003436FE">
      <w:pPr>
        <w:pStyle w:val="Altyaz"/>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36A3BE98" w14:textId="77777777" w:rsidR="003436FE" w:rsidRPr="002B370E" w:rsidRDefault="003436FE">
      <w:pPr>
        <w:pStyle w:val="Altyaz"/>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D6595" w:rsidRPr="00A03F33">
          <w:rPr>
            <w:rStyle w:val="Kpr"/>
            <w:sz w:val="22"/>
            <w:szCs w:val="22"/>
            <w:lang w:val="en-GB"/>
          </w:rPr>
          <w:t>http://ec.europa.eu/europeaid/prag/document.do</w:t>
        </w:r>
      </w:hyperlink>
      <w:r w:rsidRPr="002B370E">
        <w:rPr>
          <w:sz w:val="22"/>
          <w:szCs w:val="22"/>
          <w:lang w:val="en-GB"/>
        </w:rPr>
        <w:t xml:space="preserve">). </w:t>
      </w:r>
    </w:p>
    <w:p w14:paraId="42D3A14A" w14:textId="77777777" w:rsidR="003436FE" w:rsidRPr="002B370E" w:rsidRDefault="003436FE" w:rsidP="007E4998">
      <w:pPr>
        <w:keepNext/>
        <w:numPr>
          <w:ilvl w:val="0"/>
          <w:numId w:val="4"/>
        </w:numPr>
        <w:spacing w:before="120" w:after="120"/>
        <w:jc w:val="both"/>
        <w:rPr>
          <w:b/>
          <w:sz w:val="24"/>
          <w:szCs w:val="24"/>
        </w:rPr>
      </w:pPr>
      <w:r w:rsidRPr="002B370E">
        <w:rPr>
          <w:b/>
          <w:sz w:val="24"/>
          <w:szCs w:val="24"/>
        </w:rPr>
        <w:t>Services to be provided</w:t>
      </w:r>
    </w:p>
    <w:p w14:paraId="4BDF6614"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545BF112" w14:textId="77777777" w:rsidR="003436FE" w:rsidRPr="002B370E" w:rsidRDefault="003436FE" w:rsidP="007E4998">
      <w:pPr>
        <w:keepNext/>
        <w:numPr>
          <w:ilvl w:val="0"/>
          <w:numId w:val="4"/>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63C7BCD1" w14:textId="77777777" w:rsidTr="00010683">
        <w:tc>
          <w:tcPr>
            <w:tcW w:w="4820" w:type="dxa"/>
            <w:tcBorders>
              <w:bottom w:val="nil"/>
            </w:tcBorders>
          </w:tcPr>
          <w:p w14:paraId="663C1747" w14:textId="77777777" w:rsidR="003436FE" w:rsidRPr="002B370E" w:rsidRDefault="003436FE">
            <w:pPr>
              <w:rPr>
                <w:sz w:val="22"/>
                <w:szCs w:val="22"/>
              </w:rPr>
            </w:pPr>
          </w:p>
        </w:tc>
        <w:tc>
          <w:tcPr>
            <w:tcW w:w="1972" w:type="dxa"/>
            <w:shd w:val="pct10" w:color="auto" w:fill="FFFFFF"/>
          </w:tcPr>
          <w:p w14:paraId="2A55F388"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E6C8219" w14:textId="77777777" w:rsidR="003436FE" w:rsidRPr="002B370E" w:rsidRDefault="003436FE">
            <w:pPr>
              <w:jc w:val="center"/>
              <w:rPr>
                <w:b/>
                <w:sz w:val="22"/>
                <w:szCs w:val="22"/>
              </w:rPr>
            </w:pPr>
            <w:r w:rsidRPr="002B370E">
              <w:rPr>
                <w:b/>
                <w:sz w:val="22"/>
                <w:szCs w:val="22"/>
              </w:rPr>
              <w:t>TIME*</w:t>
            </w:r>
          </w:p>
        </w:tc>
      </w:tr>
      <w:tr w:rsidR="003436FE" w:rsidRPr="002B370E" w14:paraId="4C7C5304" w14:textId="77777777" w:rsidTr="00010683">
        <w:tc>
          <w:tcPr>
            <w:tcW w:w="4820" w:type="dxa"/>
            <w:shd w:val="pct10" w:color="auto" w:fill="FFFFFF"/>
          </w:tcPr>
          <w:p w14:paraId="00A37F90"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72" w:type="dxa"/>
          </w:tcPr>
          <w:p w14:paraId="1B615E6D" w14:textId="212AB77F" w:rsidR="002430A2" w:rsidRPr="002B370E" w:rsidRDefault="00C31AE8">
            <w:pPr>
              <w:spacing w:before="120" w:after="120"/>
              <w:jc w:val="center"/>
              <w:rPr>
                <w:sz w:val="22"/>
                <w:szCs w:val="22"/>
              </w:rPr>
            </w:pPr>
            <w:r>
              <w:rPr>
                <w:sz w:val="22"/>
                <w:szCs w:val="22"/>
              </w:rPr>
              <w:t>2</w:t>
            </w:r>
            <w:r w:rsidR="007321BD">
              <w:rPr>
                <w:sz w:val="22"/>
                <w:szCs w:val="22"/>
              </w:rPr>
              <w:t>9</w:t>
            </w:r>
            <w:r>
              <w:rPr>
                <w:sz w:val="22"/>
                <w:szCs w:val="22"/>
              </w:rPr>
              <w:t>.</w:t>
            </w:r>
            <w:r w:rsidR="002430A2">
              <w:rPr>
                <w:sz w:val="22"/>
                <w:szCs w:val="22"/>
              </w:rPr>
              <w:t>06.2020</w:t>
            </w:r>
          </w:p>
        </w:tc>
        <w:tc>
          <w:tcPr>
            <w:tcW w:w="1572" w:type="dxa"/>
          </w:tcPr>
          <w:p w14:paraId="01704E66" w14:textId="77777777" w:rsidR="003436FE" w:rsidRPr="002B370E" w:rsidRDefault="002430A2">
            <w:pPr>
              <w:spacing w:before="120" w:after="120"/>
              <w:jc w:val="center"/>
              <w:rPr>
                <w:sz w:val="22"/>
                <w:szCs w:val="22"/>
              </w:rPr>
            </w:pPr>
            <w:r>
              <w:rPr>
                <w:sz w:val="22"/>
                <w:szCs w:val="22"/>
              </w:rPr>
              <w:t>17:30</w:t>
            </w:r>
          </w:p>
        </w:tc>
      </w:tr>
      <w:tr w:rsidR="003436FE" w:rsidRPr="002B370E" w14:paraId="36565DD8" w14:textId="77777777" w:rsidTr="00010683">
        <w:tc>
          <w:tcPr>
            <w:tcW w:w="4820" w:type="dxa"/>
            <w:shd w:val="pct10" w:color="auto" w:fill="FFFFFF"/>
          </w:tcPr>
          <w:p w14:paraId="5889AC3D"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34A17D72" w14:textId="5C390282" w:rsidR="002430A2" w:rsidRPr="002B370E" w:rsidRDefault="007321BD">
            <w:pPr>
              <w:spacing w:before="120" w:after="120"/>
              <w:jc w:val="center"/>
              <w:rPr>
                <w:sz w:val="22"/>
                <w:szCs w:val="22"/>
              </w:rPr>
            </w:pPr>
            <w:r>
              <w:rPr>
                <w:sz w:val="22"/>
                <w:szCs w:val="22"/>
              </w:rPr>
              <w:t>09</w:t>
            </w:r>
            <w:r w:rsidR="002430A2">
              <w:rPr>
                <w:sz w:val="22"/>
                <w:szCs w:val="22"/>
              </w:rPr>
              <w:t>.0</w:t>
            </w:r>
            <w:r w:rsidR="00C31AE8">
              <w:rPr>
                <w:sz w:val="22"/>
                <w:szCs w:val="22"/>
              </w:rPr>
              <w:t>7</w:t>
            </w:r>
            <w:r w:rsidR="002430A2">
              <w:rPr>
                <w:sz w:val="22"/>
                <w:szCs w:val="22"/>
              </w:rPr>
              <w:t>.2020</w:t>
            </w:r>
          </w:p>
        </w:tc>
        <w:tc>
          <w:tcPr>
            <w:tcW w:w="1572" w:type="dxa"/>
          </w:tcPr>
          <w:p w14:paraId="32565DB9"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0272795B" w14:textId="77777777" w:rsidTr="00010683">
        <w:tc>
          <w:tcPr>
            <w:tcW w:w="4820" w:type="dxa"/>
            <w:shd w:val="pct10" w:color="auto" w:fill="FFFFFF"/>
          </w:tcPr>
          <w:p w14:paraId="2A5B06EE"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01259BAD" w14:textId="77777777" w:rsidR="002430A2" w:rsidRPr="002B370E" w:rsidRDefault="00C31AE8">
            <w:pPr>
              <w:spacing w:before="120" w:after="120"/>
              <w:jc w:val="center"/>
              <w:rPr>
                <w:sz w:val="22"/>
                <w:szCs w:val="22"/>
              </w:rPr>
            </w:pPr>
            <w:r>
              <w:rPr>
                <w:sz w:val="22"/>
                <w:szCs w:val="22"/>
              </w:rPr>
              <w:t>20.</w:t>
            </w:r>
            <w:r w:rsidR="002430A2">
              <w:rPr>
                <w:sz w:val="22"/>
                <w:szCs w:val="22"/>
              </w:rPr>
              <w:t>07.2020</w:t>
            </w:r>
          </w:p>
        </w:tc>
        <w:tc>
          <w:tcPr>
            <w:tcW w:w="1572" w:type="dxa"/>
          </w:tcPr>
          <w:p w14:paraId="1AD1ECB4" w14:textId="6CB8AA90" w:rsidR="003436FE" w:rsidRPr="002B370E" w:rsidRDefault="002430A2">
            <w:pPr>
              <w:spacing w:before="120" w:after="120"/>
              <w:jc w:val="center"/>
              <w:rPr>
                <w:sz w:val="22"/>
                <w:szCs w:val="22"/>
              </w:rPr>
            </w:pPr>
            <w:r>
              <w:rPr>
                <w:sz w:val="22"/>
                <w:szCs w:val="22"/>
              </w:rPr>
              <w:t>1</w:t>
            </w:r>
            <w:r w:rsidR="007321BD">
              <w:rPr>
                <w:sz w:val="22"/>
                <w:szCs w:val="22"/>
              </w:rPr>
              <w:t>2</w:t>
            </w:r>
            <w:r>
              <w:rPr>
                <w:sz w:val="22"/>
                <w:szCs w:val="22"/>
              </w:rPr>
              <w:t>:</w:t>
            </w:r>
            <w:r w:rsidR="007321BD">
              <w:rPr>
                <w:sz w:val="22"/>
                <w:szCs w:val="22"/>
              </w:rPr>
              <w:t>0</w:t>
            </w:r>
            <w:r>
              <w:rPr>
                <w:sz w:val="22"/>
                <w:szCs w:val="22"/>
              </w:rPr>
              <w:t>0</w:t>
            </w:r>
          </w:p>
        </w:tc>
      </w:tr>
      <w:tr w:rsidR="003436FE" w:rsidRPr="002B370E" w14:paraId="729C5279" w14:textId="77777777" w:rsidTr="00010683">
        <w:tc>
          <w:tcPr>
            <w:tcW w:w="4820" w:type="dxa"/>
            <w:shd w:val="pct10" w:color="auto" w:fill="FFFFFF"/>
          </w:tcPr>
          <w:p w14:paraId="7CA64D5E"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12F30547" w14:textId="77777777" w:rsidR="003436FE" w:rsidRPr="002B370E" w:rsidRDefault="002430A2" w:rsidP="003436FE">
            <w:pPr>
              <w:spacing w:before="120" w:after="120"/>
              <w:jc w:val="center"/>
              <w:rPr>
                <w:sz w:val="22"/>
                <w:szCs w:val="22"/>
              </w:rPr>
            </w:pPr>
            <w:r w:rsidRPr="006858C0">
              <w:rPr>
                <w:sz w:val="22"/>
                <w:szCs w:val="22"/>
              </w:rPr>
              <w:t xml:space="preserve">Not applicable </w:t>
            </w:r>
            <w:r w:rsidRPr="006858C0">
              <w:rPr>
                <w:sz w:val="22"/>
                <w:szCs w:val="22"/>
                <w:vertAlign w:val="superscript"/>
              </w:rPr>
              <w:sym w:font="Monotype Sorts" w:char="F027"/>
            </w:r>
          </w:p>
        </w:tc>
        <w:tc>
          <w:tcPr>
            <w:tcW w:w="1572" w:type="dxa"/>
          </w:tcPr>
          <w:p w14:paraId="101E39CE"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6E825AC0" w14:textId="77777777" w:rsidTr="00010683">
        <w:tc>
          <w:tcPr>
            <w:tcW w:w="4820" w:type="dxa"/>
            <w:shd w:val="pct10" w:color="auto" w:fill="FFFFFF"/>
          </w:tcPr>
          <w:p w14:paraId="7214E676"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26DA3C79" w14:textId="44041EAB" w:rsidR="002430A2" w:rsidRPr="002B370E" w:rsidRDefault="002430A2">
            <w:pPr>
              <w:spacing w:before="120" w:after="120"/>
              <w:jc w:val="center"/>
              <w:rPr>
                <w:sz w:val="22"/>
                <w:szCs w:val="22"/>
              </w:rPr>
            </w:pPr>
            <w:r>
              <w:rPr>
                <w:sz w:val="22"/>
                <w:szCs w:val="22"/>
              </w:rPr>
              <w:t>2</w:t>
            </w:r>
            <w:r w:rsidR="007321BD">
              <w:rPr>
                <w:sz w:val="22"/>
                <w:szCs w:val="22"/>
              </w:rPr>
              <w:t>0</w:t>
            </w:r>
            <w:r>
              <w:rPr>
                <w:sz w:val="22"/>
                <w:szCs w:val="22"/>
              </w:rPr>
              <w:t>.07.2020</w:t>
            </w:r>
          </w:p>
        </w:tc>
        <w:tc>
          <w:tcPr>
            <w:tcW w:w="1572" w:type="dxa"/>
          </w:tcPr>
          <w:p w14:paraId="1D4EAE53" w14:textId="62163742" w:rsidR="003436FE" w:rsidRPr="002B370E" w:rsidRDefault="007321BD">
            <w:pPr>
              <w:spacing w:before="120" w:after="120"/>
              <w:jc w:val="center"/>
              <w:rPr>
                <w:sz w:val="22"/>
                <w:szCs w:val="22"/>
              </w:rPr>
            </w:pPr>
            <w:r>
              <w:rPr>
                <w:sz w:val="22"/>
                <w:szCs w:val="22"/>
              </w:rPr>
              <w:t>14:00</w:t>
            </w:r>
          </w:p>
        </w:tc>
      </w:tr>
      <w:tr w:rsidR="003436FE" w:rsidRPr="002B370E" w14:paraId="39224A91" w14:textId="77777777" w:rsidTr="00010683">
        <w:tc>
          <w:tcPr>
            <w:tcW w:w="4820" w:type="dxa"/>
            <w:shd w:val="pct10" w:color="auto" w:fill="FFFFFF"/>
          </w:tcPr>
          <w:p w14:paraId="19E06539"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5097FDB8" w14:textId="77777777" w:rsidR="002430A2" w:rsidRPr="002B370E" w:rsidRDefault="002430A2">
            <w:pPr>
              <w:spacing w:before="120" w:after="120"/>
              <w:jc w:val="center"/>
              <w:rPr>
                <w:sz w:val="22"/>
                <w:szCs w:val="22"/>
              </w:rPr>
            </w:pPr>
            <w:r w:rsidRPr="00C31AE8">
              <w:rPr>
                <w:sz w:val="22"/>
                <w:szCs w:val="22"/>
              </w:rPr>
              <w:t>21.07.2020</w:t>
            </w:r>
          </w:p>
        </w:tc>
        <w:tc>
          <w:tcPr>
            <w:tcW w:w="1572" w:type="dxa"/>
          </w:tcPr>
          <w:p w14:paraId="71ED56A7"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7D7641D1" w14:textId="77777777" w:rsidTr="00010683">
        <w:tc>
          <w:tcPr>
            <w:tcW w:w="4820" w:type="dxa"/>
            <w:shd w:val="pct10" w:color="auto" w:fill="FFFFFF"/>
          </w:tcPr>
          <w:p w14:paraId="739366ED"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78E09286" w14:textId="695EDEA5" w:rsidR="002430A2" w:rsidRPr="002B370E" w:rsidRDefault="002430A2">
            <w:pPr>
              <w:spacing w:before="120" w:after="120"/>
              <w:jc w:val="center"/>
              <w:rPr>
                <w:sz w:val="22"/>
                <w:szCs w:val="22"/>
              </w:rPr>
            </w:pPr>
            <w:r w:rsidRPr="00C31AE8">
              <w:rPr>
                <w:sz w:val="22"/>
                <w:szCs w:val="22"/>
              </w:rPr>
              <w:t>2</w:t>
            </w:r>
            <w:r w:rsidR="007321BD">
              <w:rPr>
                <w:sz w:val="22"/>
                <w:szCs w:val="22"/>
              </w:rPr>
              <w:t>4</w:t>
            </w:r>
            <w:r w:rsidRPr="00C31AE8">
              <w:rPr>
                <w:sz w:val="22"/>
                <w:szCs w:val="22"/>
              </w:rPr>
              <w:t>.07.2020</w:t>
            </w:r>
          </w:p>
        </w:tc>
        <w:tc>
          <w:tcPr>
            <w:tcW w:w="1572" w:type="dxa"/>
          </w:tcPr>
          <w:p w14:paraId="5A62056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33D95331" w14:textId="77777777" w:rsidTr="00010683">
        <w:tc>
          <w:tcPr>
            <w:tcW w:w="4820" w:type="dxa"/>
            <w:shd w:val="pct10" w:color="auto" w:fill="FFFFFF"/>
          </w:tcPr>
          <w:p w14:paraId="3CC7E35D"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5B6A4B1D" w14:textId="77777777" w:rsidR="002430A2" w:rsidRPr="002B370E" w:rsidRDefault="002430A2">
            <w:pPr>
              <w:spacing w:before="120" w:after="120"/>
              <w:jc w:val="center"/>
              <w:rPr>
                <w:sz w:val="22"/>
                <w:szCs w:val="22"/>
              </w:rPr>
            </w:pPr>
            <w:r w:rsidRPr="00C31AE8">
              <w:rPr>
                <w:sz w:val="22"/>
                <w:szCs w:val="22"/>
              </w:rPr>
              <w:t>2</w:t>
            </w:r>
            <w:r w:rsidR="00C31AE8" w:rsidRPr="00C31AE8">
              <w:rPr>
                <w:sz w:val="22"/>
                <w:szCs w:val="22"/>
              </w:rPr>
              <w:t>4</w:t>
            </w:r>
            <w:r w:rsidRPr="00C31AE8">
              <w:rPr>
                <w:sz w:val="22"/>
                <w:szCs w:val="22"/>
              </w:rPr>
              <w:t>.07.2020</w:t>
            </w:r>
          </w:p>
        </w:tc>
        <w:tc>
          <w:tcPr>
            <w:tcW w:w="1572" w:type="dxa"/>
          </w:tcPr>
          <w:p w14:paraId="17D079B2" w14:textId="77777777" w:rsidR="003436FE" w:rsidRPr="002B370E" w:rsidRDefault="003436FE">
            <w:pPr>
              <w:spacing w:before="120" w:after="120"/>
              <w:jc w:val="center"/>
              <w:rPr>
                <w:sz w:val="22"/>
                <w:szCs w:val="22"/>
              </w:rPr>
            </w:pPr>
            <w:r w:rsidRPr="002B370E">
              <w:rPr>
                <w:sz w:val="22"/>
                <w:szCs w:val="22"/>
              </w:rPr>
              <w:t>-</w:t>
            </w:r>
          </w:p>
        </w:tc>
      </w:tr>
    </w:tbl>
    <w:p w14:paraId="33595B1D"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003C2433">
        <w:rPr>
          <w:sz w:val="22"/>
          <w:szCs w:val="22"/>
          <w:vertAlign w:val="superscript"/>
        </w:rPr>
        <w:t xml:space="preserve"> </w:t>
      </w:r>
      <w:r w:rsidRPr="002B370E">
        <w:rPr>
          <w:b/>
          <w:sz w:val="22"/>
          <w:szCs w:val="22"/>
        </w:rPr>
        <w:t>Provisional date</w:t>
      </w:r>
    </w:p>
    <w:p w14:paraId="060938FC" w14:textId="77777777" w:rsidR="003436FE" w:rsidRPr="002B370E" w:rsidRDefault="003436FE" w:rsidP="007E4998">
      <w:pPr>
        <w:keepNext/>
        <w:numPr>
          <w:ilvl w:val="0"/>
          <w:numId w:val="4"/>
        </w:numPr>
        <w:spacing w:before="120" w:after="120"/>
        <w:jc w:val="both"/>
        <w:rPr>
          <w:b/>
          <w:sz w:val="24"/>
          <w:szCs w:val="24"/>
        </w:rPr>
      </w:pPr>
      <w:bookmarkStart w:id="1"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1"/>
    </w:p>
    <w:p w14:paraId="2ADBE008" w14:textId="77777777" w:rsidR="003436FE" w:rsidRDefault="003436FE" w:rsidP="007E4998">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p>
    <w:p w14:paraId="502E6D7E" w14:textId="77777777" w:rsidR="0073310F" w:rsidRPr="002B370E" w:rsidRDefault="0073310F" w:rsidP="0073310F">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284"/>
        <w:jc w:val="both"/>
        <w:rPr>
          <w:sz w:val="22"/>
          <w:szCs w:val="22"/>
        </w:rPr>
      </w:pPr>
    </w:p>
    <w:p w14:paraId="202B6BC4" w14:textId="77777777" w:rsidR="003436FE" w:rsidRPr="00CB5402" w:rsidRDefault="003436FE" w:rsidP="007E4998">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lastRenderedPageBreak/>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(rejection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3CD214BF" w14:textId="77777777" w:rsidR="003436FE" w:rsidRPr="007321BD" w:rsidRDefault="000E6A9C" w:rsidP="007E4998">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7321BD">
        <w:rPr>
          <w:sz w:val="22"/>
          <w:szCs w:val="22"/>
        </w:rPr>
        <w:t xml:space="preserve">subject to financial penalties </w:t>
      </w:r>
      <w:r w:rsidR="00F721C7" w:rsidRPr="007321BD">
        <w:rPr>
          <w:sz w:val="22"/>
          <w:szCs w:val="22"/>
        </w:rPr>
        <w:t>up to</w:t>
      </w:r>
      <w:r w:rsidR="003436FE" w:rsidRPr="007321BD">
        <w:rPr>
          <w:sz w:val="22"/>
          <w:szCs w:val="22"/>
        </w:rPr>
        <w:t xml:space="preserve"> 10</w:t>
      </w:r>
      <w:r w:rsidR="003436FE" w:rsidRPr="007321BD">
        <w:rPr>
          <w:w w:val="50"/>
          <w:sz w:val="22"/>
          <w:szCs w:val="22"/>
        </w:rPr>
        <w:t> </w:t>
      </w:r>
      <w:r w:rsidR="003436FE" w:rsidRPr="007321BD">
        <w:rPr>
          <w:sz w:val="22"/>
          <w:szCs w:val="22"/>
        </w:rPr>
        <w:t>% of the total value of the contract</w:t>
      </w:r>
      <w:r w:rsidR="00634124" w:rsidRPr="007321BD">
        <w:rPr>
          <w:sz w:val="22"/>
          <w:szCs w:val="22"/>
        </w:rPr>
        <w:t xml:space="preserve"> in accordance with the Financial Regulation in force.</w:t>
      </w:r>
      <w:r w:rsidR="003436FE" w:rsidRPr="007321BD">
        <w:rPr>
          <w:sz w:val="22"/>
          <w:szCs w:val="22"/>
        </w:rPr>
        <w:t xml:space="preserve"> </w:t>
      </w:r>
      <w:r w:rsidRPr="007321BD">
        <w:rPr>
          <w:sz w:val="22"/>
          <w:szCs w:val="22"/>
        </w:rPr>
        <w:t>This information may be published on the Commission website</w:t>
      </w:r>
      <w:r w:rsidR="00A07EED" w:rsidRPr="007321BD">
        <w:rPr>
          <w:sz w:val="22"/>
          <w:szCs w:val="22"/>
        </w:rPr>
        <w:t xml:space="preserve"> in accordance with the Financial Regulation in force</w:t>
      </w:r>
      <w:r w:rsidR="00323286" w:rsidRPr="007321BD">
        <w:rPr>
          <w:sz w:val="22"/>
          <w:szCs w:val="22"/>
        </w:rPr>
        <w:t>.</w:t>
      </w:r>
      <w:r w:rsidRPr="007321BD">
        <w:rPr>
          <w:sz w:val="22"/>
          <w:szCs w:val="22"/>
        </w:rPr>
        <w:t xml:space="preserve"> </w:t>
      </w:r>
    </w:p>
    <w:p w14:paraId="6272B55B" w14:textId="77777777" w:rsidR="003436FE" w:rsidRPr="002B370E" w:rsidRDefault="003436FE" w:rsidP="007E4998">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Tenders should be submitted by the same service provider or consortium </w:t>
      </w:r>
      <w:r>
        <w:rPr>
          <w:sz w:val="22"/>
          <w:szCs w:val="22"/>
        </w:rPr>
        <w:t>that</w:t>
      </w:r>
      <w:r w:rsidRPr="002B370E">
        <w:rPr>
          <w:sz w:val="22"/>
          <w:szCs w:val="22"/>
        </w:rPr>
        <w:t xml:space="preserve"> submitted the application form on the basis of which it was short-listed and to which the letter of invitation to tender is addressed. </w:t>
      </w:r>
      <w:r w:rsidRPr="00632671">
        <w:rPr>
          <w:sz w:val="22"/>
          <w:szCs w:val="22"/>
        </w:rPr>
        <w:t>No change whatsoever in the identity or composition of the tenderer is permitted</w:t>
      </w:r>
      <w:r w:rsidRPr="002B370E">
        <w:rPr>
          <w:b/>
          <w:sz w:val="22"/>
          <w:szCs w:val="22"/>
        </w:rPr>
        <w:t xml:space="preserve"> </w:t>
      </w:r>
      <w:r w:rsidRPr="002B370E">
        <w:rPr>
          <w:sz w:val="22"/>
          <w:szCs w:val="22"/>
        </w:rPr>
        <w:t xml:space="preserve">unless </w:t>
      </w:r>
      <w:r w:rsidR="00BA1255">
        <w:rPr>
          <w:sz w:val="22"/>
          <w:szCs w:val="22"/>
        </w:rPr>
        <w:t xml:space="preserve">a written request has been submitted to </w:t>
      </w:r>
      <w:r w:rsidRPr="007321BD">
        <w:rPr>
          <w:sz w:val="22"/>
          <w:szCs w:val="22"/>
        </w:rPr>
        <w:t>the</w:t>
      </w:r>
      <w:r w:rsidRPr="002B370E">
        <w:rPr>
          <w:sz w:val="22"/>
          <w:szCs w:val="22"/>
        </w:rPr>
        <w:t xml:space="preserv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w:t>
      </w:r>
      <w:r w:rsidR="00BA1255">
        <w:rPr>
          <w:sz w:val="22"/>
          <w:szCs w:val="22"/>
        </w:rPr>
        <w:t xml:space="preserve">and the latter </w:t>
      </w:r>
      <w:r w:rsidRPr="002B370E">
        <w:rPr>
          <w:sz w:val="22"/>
          <w:szCs w:val="22"/>
        </w:rPr>
        <w:t>has given its prior approval in writing</w:t>
      </w:r>
      <w:r>
        <w:rPr>
          <w:sz w:val="22"/>
          <w:szCs w:val="22"/>
        </w:rPr>
        <w:t>.</w:t>
      </w:r>
    </w:p>
    <w:p w14:paraId="65A45952" w14:textId="77777777" w:rsidR="0022432F" w:rsidRPr="003708C6" w:rsidRDefault="0022432F" w:rsidP="007E4998">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14:paraId="6D0382E4" w14:textId="77777777" w:rsidR="0022432F" w:rsidRPr="00632671" w:rsidRDefault="0022432F" w:rsidP="007E4998">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All subcontractors must be eligible for the contract.</w:t>
      </w:r>
    </w:p>
    <w:p w14:paraId="3AC15871" w14:textId="77777777" w:rsidR="0073310F" w:rsidRPr="00DD0B14" w:rsidRDefault="0022432F" w:rsidP="007E4998">
      <w:pPr>
        <w:pStyle w:val="GvdeMetni"/>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Subcontractors cannot be in any of the exclusion situations listed in Section 2.</w:t>
      </w:r>
      <w:r>
        <w:rPr>
          <w:sz w:val="22"/>
          <w:szCs w:val="22"/>
        </w:rPr>
        <w:t>6</w:t>
      </w:r>
      <w:r w:rsidRPr="00632671">
        <w:rPr>
          <w:sz w:val="22"/>
          <w:szCs w:val="22"/>
        </w:rPr>
        <w:t>.</w:t>
      </w:r>
      <w:r>
        <w:rPr>
          <w:sz w:val="22"/>
          <w:szCs w:val="22"/>
        </w:rPr>
        <w:t>10.1</w:t>
      </w:r>
      <w:r w:rsidRPr="00632671">
        <w:rPr>
          <w:sz w:val="22"/>
          <w:szCs w:val="22"/>
        </w:rPr>
        <w:t xml:space="preserve"> of the </w:t>
      </w:r>
      <w:r>
        <w:rPr>
          <w:sz w:val="22"/>
          <w:szCs w:val="22"/>
        </w:rPr>
        <w:t>p</w:t>
      </w:r>
      <w:r w:rsidRPr="00632671">
        <w:rPr>
          <w:sz w:val="22"/>
          <w:szCs w:val="22"/>
        </w:rPr>
        <w:t xml:space="preserve">ractical </w:t>
      </w:r>
      <w:r>
        <w:rPr>
          <w:sz w:val="22"/>
          <w:szCs w:val="22"/>
        </w:rPr>
        <w:t>g</w:t>
      </w:r>
      <w:r w:rsidRPr="00632671">
        <w:rPr>
          <w:sz w:val="22"/>
          <w:szCs w:val="22"/>
        </w:rPr>
        <w:t xml:space="preserve">uide. </w:t>
      </w:r>
    </w:p>
    <w:p w14:paraId="266ACB62" w14:textId="77777777" w:rsidR="003436FE" w:rsidRPr="002B370E" w:rsidRDefault="003436FE" w:rsidP="007E4998">
      <w:pPr>
        <w:widowControl w:val="0"/>
        <w:numPr>
          <w:ilvl w:val="0"/>
          <w:numId w:val="4"/>
        </w:numPr>
        <w:spacing w:before="120" w:after="120"/>
        <w:jc w:val="both"/>
        <w:rPr>
          <w:b/>
          <w:sz w:val="24"/>
          <w:szCs w:val="24"/>
        </w:rPr>
      </w:pPr>
      <w:r w:rsidRPr="002B370E">
        <w:rPr>
          <w:b/>
          <w:sz w:val="24"/>
          <w:szCs w:val="24"/>
        </w:rPr>
        <w:t>Content of tenders</w:t>
      </w:r>
    </w:p>
    <w:p w14:paraId="6A092A64" w14:textId="77777777" w:rsidR="003436FE" w:rsidRPr="002B370E" w:rsidRDefault="003436FE" w:rsidP="003436FE">
      <w:pPr>
        <w:pStyle w:val="Balk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p>
    <w:p w14:paraId="7CAC3C94" w14:textId="77777777" w:rsidR="003436FE" w:rsidRPr="002B370E" w:rsidRDefault="003436FE" w:rsidP="003436FE">
      <w:pPr>
        <w:pStyle w:val="Balk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769CFC70" w14:textId="065038FD"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5611F8">
        <w:rPr>
          <w:sz w:val="22"/>
          <w:szCs w:val="22"/>
        </w:rPr>
        <w:t>include</w:t>
      </w:r>
      <w:r w:rsidRPr="002B370E">
        <w:rPr>
          <w:sz w:val="22"/>
          <w:szCs w:val="22"/>
        </w:rPr>
        <w:t xml:space="preserve"> a </w:t>
      </w:r>
      <w:r w:rsidR="006D6595">
        <w:rPr>
          <w:sz w:val="22"/>
          <w:szCs w:val="22"/>
        </w:rPr>
        <w:t>t</w:t>
      </w:r>
      <w:r w:rsidRPr="002B370E">
        <w:rPr>
          <w:sz w:val="22"/>
          <w:szCs w:val="22"/>
        </w:rPr>
        <w:t xml:space="preserve">echnical offer and a </w:t>
      </w:r>
      <w:r w:rsidR="006D6595">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Each </w:t>
      </w:r>
      <w:r w:rsidR="006D6595">
        <w:rPr>
          <w:sz w:val="22"/>
          <w:szCs w:val="22"/>
        </w:rPr>
        <w:t>t</w:t>
      </w:r>
      <w:r w:rsidRPr="002B370E">
        <w:rPr>
          <w:sz w:val="22"/>
          <w:szCs w:val="22"/>
        </w:rPr>
        <w:t xml:space="preserve">echnical offer and </w:t>
      </w:r>
      <w:r w:rsidR="006D6595">
        <w:rPr>
          <w:sz w:val="22"/>
          <w:szCs w:val="22"/>
        </w:rPr>
        <w:t>f</w:t>
      </w:r>
      <w:r w:rsidRPr="002B370E">
        <w:rPr>
          <w:sz w:val="22"/>
          <w:szCs w:val="22"/>
        </w:rPr>
        <w:t xml:space="preserve">inancial offer must contain one original.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 may result in rejection of the tender.</w:t>
      </w:r>
    </w:p>
    <w:p w14:paraId="7F8D4C7F"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6ABC8F0F" w14:textId="77777777" w:rsidR="003436FE" w:rsidRPr="002B370E" w:rsidRDefault="003436FE" w:rsidP="003436FE">
      <w:pPr>
        <w:widowControl w:val="0"/>
        <w:spacing w:before="120" w:after="120"/>
        <w:jc w:val="both"/>
        <w:rPr>
          <w:sz w:val="22"/>
          <w:szCs w:val="22"/>
        </w:rPr>
      </w:pPr>
      <w:r w:rsidRPr="002B370E">
        <w:rPr>
          <w:sz w:val="22"/>
          <w:szCs w:val="22"/>
        </w:rPr>
        <w:t>The Technical offer must include the following documents:</w:t>
      </w:r>
    </w:p>
    <w:p w14:paraId="5EC91414" w14:textId="77777777" w:rsidR="00CA7115" w:rsidRDefault="003436FE" w:rsidP="007E4998">
      <w:pPr>
        <w:widowControl w:val="0"/>
        <w:numPr>
          <w:ilvl w:val="0"/>
          <w:numId w:val="2"/>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314371A" w14:textId="77777777" w:rsidR="00521563" w:rsidRPr="009D164C" w:rsidRDefault="00521563" w:rsidP="007E4998">
      <w:pPr>
        <w:numPr>
          <w:ilvl w:val="0"/>
          <w:numId w:val="7"/>
        </w:numPr>
        <w:spacing w:before="120" w:after="120"/>
        <w:jc w:val="both"/>
        <w:rPr>
          <w:sz w:val="22"/>
          <w:szCs w:val="22"/>
        </w:rPr>
      </w:pPr>
      <w:r w:rsidRPr="004E248D">
        <w:rPr>
          <w:sz w:val="22"/>
          <w:szCs w:val="22"/>
        </w:rPr>
        <w:lastRenderedPageBreak/>
        <w:t>A signed</w:t>
      </w:r>
      <w:r w:rsidRPr="00157CF6">
        <w:rPr>
          <w:b/>
          <w:sz w:val="22"/>
          <w:szCs w:val="22"/>
        </w:rPr>
        <w:t xml:space="preserve"> declaration</w:t>
      </w:r>
      <w:r w:rsidRPr="00157CF6">
        <w:rPr>
          <w:sz w:val="22"/>
          <w:szCs w:val="22"/>
        </w:rPr>
        <w:t xml:space="preserve"> </w:t>
      </w:r>
      <w:r>
        <w:rPr>
          <w:sz w:val="22"/>
          <w:szCs w:val="22"/>
        </w:rPr>
        <w:t>together with a signed "</w:t>
      </w:r>
      <w:r w:rsidRPr="00FC3DFA">
        <w:rPr>
          <w:sz w:val="22"/>
          <w:szCs w:val="22"/>
        </w:rPr>
        <w:t>Declaration o</w:t>
      </w:r>
      <w:r>
        <w:rPr>
          <w:sz w:val="22"/>
          <w:szCs w:val="22"/>
        </w:rPr>
        <w:t>n</w:t>
      </w:r>
      <w:r w:rsidRPr="00FC3DFA">
        <w:rPr>
          <w:sz w:val="22"/>
          <w:szCs w:val="22"/>
        </w:rPr>
        <w:t xml:space="preserve"> honour on exclusion criteria and selection criteria</w:t>
      </w:r>
      <w:r>
        <w:rPr>
          <w:sz w:val="22"/>
          <w:szCs w:val="22"/>
        </w:rPr>
        <w:t>"</w:t>
      </w:r>
      <w:r>
        <w:rPr>
          <w:rStyle w:val="DipnotBavurusu"/>
          <w:sz w:val="22"/>
          <w:szCs w:val="22"/>
        </w:rPr>
        <w:footnoteReference w:id="1"/>
      </w:r>
      <w:r>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14:paraId="1992D99B" w14:textId="77777777" w:rsidR="00521563" w:rsidRPr="001B1598" w:rsidRDefault="00521563" w:rsidP="007E4998">
      <w:pPr>
        <w:numPr>
          <w:ilvl w:val="0"/>
          <w:numId w:val="7"/>
        </w:numPr>
        <w:spacing w:before="120" w:after="120"/>
        <w:jc w:val="both"/>
        <w:rPr>
          <w:sz w:val="22"/>
          <w:szCs w:val="22"/>
        </w:rPr>
      </w:pPr>
      <w:r w:rsidRPr="001B1598">
        <w:rPr>
          <w:sz w:val="22"/>
          <w:szCs w:val="22"/>
        </w:rPr>
        <w:t>A completed</w:t>
      </w:r>
      <w:r w:rsidRPr="001B1598">
        <w:rPr>
          <w:b/>
          <w:sz w:val="22"/>
          <w:szCs w:val="22"/>
        </w:rPr>
        <w:t xml:space="preserve"> </w:t>
      </w:r>
      <w:r>
        <w:rPr>
          <w:b/>
          <w:sz w:val="22"/>
          <w:szCs w:val="22"/>
        </w:rPr>
        <w:t>f</w:t>
      </w:r>
      <w:r w:rsidRPr="001B1598">
        <w:rPr>
          <w:b/>
          <w:sz w:val="22"/>
          <w:szCs w:val="22"/>
        </w:rPr>
        <w:t xml:space="preserve">inancial </w:t>
      </w:r>
      <w:r>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31B2DE22" w14:textId="77777777" w:rsidR="00521563" w:rsidRPr="00B806A1" w:rsidRDefault="00521563" w:rsidP="007E4998">
      <w:pPr>
        <w:numPr>
          <w:ilvl w:val="0"/>
          <w:numId w:val="7"/>
        </w:numPr>
        <w:spacing w:before="120" w:after="120"/>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36009B7D" w14:textId="77777777" w:rsidR="00521563" w:rsidRPr="00BF0BD3" w:rsidRDefault="00521563" w:rsidP="007E4998">
      <w:pPr>
        <w:numPr>
          <w:ilvl w:val="0"/>
          <w:numId w:val="7"/>
        </w:numPr>
        <w:spacing w:before="120" w:after="120"/>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5059DBC8" w14:textId="77777777" w:rsidR="00A377B0" w:rsidRDefault="003436FE" w:rsidP="007E4998">
      <w:pPr>
        <w:numPr>
          <w:ilvl w:val="0"/>
          <w:numId w:val="8"/>
        </w:numPr>
        <w:spacing w:before="120" w:after="120"/>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22516B8A" w14:textId="77777777" w:rsidR="00FA2086" w:rsidRPr="00A377B0" w:rsidRDefault="00FA2086" w:rsidP="007E4998">
      <w:pPr>
        <w:numPr>
          <w:ilvl w:val="0"/>
          <w:numId w:val="8"/>
        </w:numPr>
        <w:spacing w:before="120" w:after="120"/>
        <w:jc w:val="both"/>
        <w:rPr>
          <w:sz w:val="22"/>
          <w:szCs w:val="22"/>
        </w:rPr>
      </w:pPr>
      <w:r w:rsidRPr="00A377B0">
        <w:rPr>
          <w:b/>
          <w:sz w:val="22"/>
          <w:szCs w:val="22"/>
        </w:rPr>
        <w:t>Key experts</w:t>
      </w:r>
      <w:r w:rsidRPr="00A377B0">
        <w:rPr>
          <w:sz w:val="22"/>
          <w:szCs w:val="22"/>
        </w:rPr>
        <w:t xml:space="preserve"> are not required for this tender.</w:t>
      </w:r>
    </w:p>
    <w:p w14:paraId="2897457B" w14:textId="77777777" w:rsidR="00396D4A" w:rsidRPr="002B370E" w:rsidRDefault="00396D4A" w:rsidP="00632671">
      <w:pPr>
        <w:pStyle w:val="GvdeMetniGirintisi"/>
        <w:spacing w:before="120"/>
        <w:rPr>
          <w:sz w:val="22"/>
          <w:szCs w:val="22"/>
        </w:rPr>
      </w:pPr>
      <w:r w:rsidRPr="00617AC8">
        <w:rPr>
          <w:sz w:val="22"/>
          <w:szCs w:val="22"/>
        </w:rPr>
        <w:t>(4)</w:t>
      </w:r>
      <w:r w:rsidRPr="00617AC8">
        <w:rPr>
          <w:sz w:val="22"/>
          <w:szCs w:val="22"/>
        </w:rPr>
        <w:tab/>
        <w:t xml:space="preserve">Non key experts may also be instrumental to achieve the contract objectives. However, they are not subject to evaluation by the evaluation </w:t>
      </w:r>
      <w:r w:rsidR="006D6595">
        <w:rPr>
          <w:sz w:val="22"/>
          <w:szCs w:val="22"/>
        </w:rPr>
        <w:t>c</w:t>
      </w:r>
      <w:r w:rsidRPr="00617AC8">
        <w:rPr>
          <w:sz w:val="22"/>
          <w:szCs w:val="22"/>
        </w:rPr>
        <w:t xml:space="preserve">ommittee. Their positions and responsibilities may be defined in Section 6.1.1 of the </w:t>
      </w:r>
      <w:r w:rsidR="006D6595">
        <w:rPr>
          <w:sz w:val="22"/>
          <w:szCs w:val="22"/>
        </w:rPr>
        <w:t>t</w:t>
      </w:r>
      <w:r w:rsidRPr="00617AC8">
        <w:rPr>
          <w:sz w:val="22"/>
          <w:szCs w:val="22"/>
        </w:rPr>
        <w:t xml:space="preserve">erms of </w:t>
      </w:r>
      <w:r w:rsidR="006D6595">
        <w:rPr>
          <w:sz w:val="22"/>
          <w:szCs w:val="22"/>
        </w:rPr>
        <w:t>r</w:t>
      </w:r>
      <w:r w:rsidRPr="00617AC8">
        <w:rPr>
          <w:sz w:val="22"/>
          <w:szCs w:val="22"/>
        </w:rPr>
        <w:t>eference in Annex II to the draft contract.</w:t>
      </w:r>
    </w:p>
    <w:p w14:paraId="4E5149F0" w14:textId="77777777" w:rsidR="003436FE" w:rsidRPr="002B370E" w:rsidRDefault="00010683" w:rsidP="003436FE">
      <w:pPr>
        <w:pStyle w:val="GvdeMetniGirintisi"/>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367D4E">
        <w:rPr>
          <w:sz w:val="22"/>
          <w:szCs w:val="22"/>
        </w:rPr>
        <w:t xml:space="preserve">effectively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w:t>
      </w:r>
      <w:r w:rsidR="006D6595">
        <w:rPr>
          <w:sz w:val="22"/>
          <w:szCs w:val="22"/>
        </w:rPr>
        <w:t>S</w:t>
      </w:r>
      <w:r w:rsidR="003436FE" w:rsidRPr="002B370E">
        <w:rPr>
          <w:sz w:val="22"/>
          <w:szCs w:val="22"/>
        </w:rPr>
        <w:t>ection 2.</w:t>
      </w:r>
      <w:r w:rsidR="00CD78C3">
        <w:rPr>
          <w:sz w:val="22"/>
          <w:szCs w:val="22"/>
        </w:rPr>
        <w:t>6</w:t>
      </w:r>
      <w:r w:rsidR="003436FE" w:rsidRPr="002B370E">
        <w:rPr>
          <w:sz w:val="22"/>
          <w:szCs w:val="22"/>
        </w:rPr>
        <w:t>.</w:t>
      </w:r>
      <w:r w:rsidR="00CD78C3">
        <w:rPr>
          <w:sz w:val="22"/>
          <w:szCs w:val="22"/>
        </w:rPr>
        <w:t>10.1</w:t>
      </w:r>
      <w:r w:rsidR="003436FE" w:rsidRPr="002B370E">
        <w:rPr>
          <w:sz w:val="22"/>
          <w:szCs w:val="22"/>
        </w:rPr>
        <w:t xml:space="preserve"> of the </w:t>
      </w:r>
      <w:r w:rsidR="00CD78C3">
        <w:rPr>
          <w:sz w:val="22"/>
          <w:szCs w:val="22"/>
        </w:rPr>
        <w:t>p</w:t>
      </w:r>
      <w:r w:rsidR="003436FE" w:rsidRPr="002B370E">
        <w:rPr>
          <w:sz w:val="22"/>
          <w:szCs w:val="22"/>
        </w:rPr>
        <w:t xml:space="preserve">ractical </w:t>
      </w:r>
      <w:r w:rsidR="00CD78C3">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EB0510">
        <w:rPr>
          <w:sz w:val="22"/>
          <w:szCs w:val="22"/>
        </w:rPr>
        <w:t>one</w:t>
      </w:r>
      <w:r w:rsidR="00EB0510"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F8E5641" w14:textId="77777777" w:rsidR="003436FE" w:rsidRPr="002B370E" w:rsidRDefault="003436FE" w:rsidP="003436FE">
      <w:pPr>
        <w:pStyle w:val="GvdeMetniGirintisi"/>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28FBBD4"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D78C3">
        <w:rPr>
          <w:color w:val="000000"/>
          <w:sz w:val="22"/>
          <w:szCs w:val="22"/>
        </w:rPr>
        <w:t>c</w:t>
      </w:r>
      <w:r w:rsidRPr="002B370E">
        <w:rPr>
          <w:color w:val="000000"/>
          <w:sz w:val="22"/>
          <w:szCs w:val="22"/>
        </w:rPr>
        <w:t xml:space="preserve">ontracting </w:t>
      </w:r>
      <w:r w:rsidR="00CD78C3">
        <w:rPr>
          <w:color w:val="000000"/>
          <w:sz w:val="22"/>
          <w:szCs w:val="22"/>
        </w:rPr>
        <w:t>a</w:t>
      </w:r>
      <w:r w:rsidRPr="002B370E">
        <w:rPr>
          <w:color w:val="000000"/>
          <w:sz w:val="22"/>
          <w:szCs w:val="22"/>
        </w:rPr>
        <w:t>uthority may waive the obligation of any candidate or 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candidate or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4F25810B" w14:textId="77777777" w:rsidR="00FA2086" w:rsidRPr="00CD3177" w:rsidRDefault="003121C6" w:rsidP="00FA2086">
      <w:pPr>
        <w:spacing w:before="120" w:after="120"/>
        <w:ind w:left="567" w:hanging="567"/>
        <w:jc w:val="both"/>
        <w:rPr>
          <w:color w:val="FF0000"/>
          <w:sz w:val="22"/>
          <w:szCs w:val="22"/>
          <w:lang w:val="bg-BG"/>
        </w:rPr>
      </w:pPr>
      <w:r>
        <w:rPr>
          <w:color w:val="000000"/>
          <w:sz w:val="22"/>
          <w:szCs w:val="22"/>
        </w:rPr>
        <w:t>(6)</w:t>
      </w:r>
      <w:r w:rsidR="00010683">
        <w:rPr>
          <w:color w:val="000000"/>
          <w:sz w:val="22"/>
          <w:szCs w:val="22"/>
        </w:rPr>
        <w:tab/>
      </w:r>
      <w:r w:rsidR="00FA2086" w:rsidRPr="00A66AD9">
        <w:rPr>
          <w:sz w:val="22"/>
          <w:szCs w:val="22"/>
        </w:rPr>
        <w:t>No documentary evidence of the selection criteria in point 16 of the contract notice shall be submitted but no pre-financing will be granted.</w:t>
      </w:r>
    </w:p>
    <w:p w14:paraId="6CD45258" w14:textId="77777777" w:rsidR="00FA2086" w:rsidRDefault="00FA2086" w:rsidP="00FA2086">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contracting authority upon request</w:t>
      </w:r>
      <w:r w:rsidRPr="00BB5911">
        <w:rPr>
          <w:sz w:val="22"/>
          <w:szCs w:val="22"/>
        </w:rPr>
        <w:t>.</w:t>
      </w:r>
    </w:p>
    <w:p w14:paraId="2867E185" w14:textId="77777777" w:rsidR="00FA2086" w:rsidRPr="002B370E" w:rsidRDefault="00FA2086" w:rsidP="00FA2086">
      <w:pPr>
        <w:spacing w:before="120" w:after="120"/>
        <w:jc w:val="both"/>
        <w:rPr>
          <w:sz w:val="22"/>
          <w:szCs w:val="22"/>
        </w:rPr>
      </w:pPr>
      <w:r w:rsidRPr="002B370E">
        <w:rPr>
          <w:sz w:val="22"/>
          <w:szCs w:val="22"/>
        </w:rPr>
        <w:t>Tenderers are reminded that the provision of false information in this tender procedure may lead to</w:t>
      </w:r>
      <w:r w:rsidRPr="00B36721">
        <w:rPr>
          <w:sz w:val="22"/>
          <w:szCs w:val="22"/>
        </w:rPr>
        <w:t xml:space="preserve"> </w:t>
      </w:r>
      <w:r>
        <w:rPr>
          <w:sz w:val="22"/>
          <w:szCs w:val="22"/>
        </w:rPr>
        <w:t>the rejection of their tender and to</w:t>
      </w:r>
      <w:r w:rsidRPr="002B370E">
        <w:rPr>
          <w:sz w:val="22"/>
          <w:szCs w:val="22"/>
        </w:rPr>
        <w:t xml:space="preserve"> their exclusion from EU-funded </w:t>
      </w:r>
      <w:r>
        <w:rPr>
          <w:sz w:val="22"/>
          <w:szCs w:val="22"/>
        </w:rPr>
        <w:t xml:space="preserve">procedures and </w:t>
      </w:r>
      <w:r w:rsidRPr="002B370E">
        <w:rPr>
          <w:sz w:val="22"/>
          <w:szCs w:val="22"/>
        </w:rPr>
        <w:t>contracts.</w:t>
      </w:r>
    </w:p>
    <w:p w14:paraId="3443865B" w14:textId="77777777" w:rsidR="003436FE" w:rsidRPr="002B370E" w:rsidRDefault="003436FE" w:rsidP="00FA2086">
      <w:pPr>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1D861F23" w14:textId="77777777" w:rsidR="007E2354" w:rsidRPr="00737B2B" w:rsidRDefault="007E2354" w:rsidP="007E2354">
      <w:pPr>
        <w:shd w:val="clear" w:color="auto" w:fill="FFFFFF"/>
        <w:spacing w:before="120" w:after="120"/>
        <w:jc w:val="both"/>
        <w:rPr>
          <w:sz w:val="22"/>
          <w:szCs w:val="22"/>
        </w:rPr>
      </w:pPr>
      <w:r w:rsidRPr="00737B2B">
        <w:rPr>
          <w:sz w:val="22"/>
          <w:szCs w:val="22"/>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14:paraId="3D653F88" w14:textId="77777777" w:rsidR="007E2354" w:rsidRPr="00737B2B" w:rsidRDefault="003708C6" w:rsidP="007E2354">
      <w:pPr>
        <w:shd w:val="clear" w:color="auto" w:fill="FFFFFF"/>
        <w:spacing w:before="120" w:after="120"/>
        <w:jc w:val="both"/>
        <w:rPr>
          <w:color w:val="0000FF"/>
          <w:sz w:val="22"/>
          <w:szCs w:val="22"/>
        </w:rPr>
      </w:pPr>
      <w:hyperlink r:id="rId9" w:history="1">
        <w:r w:rsidR="007E2354" w:rsidRPr="00737B2B">
          <w:rPr>
            <w:rStyle w:val="Kpr"/>
            <w:sz w:val="22"/>
            <w:szCs w:val="22"/>
          </w:rPr>
          <w:t>http://ec.europa.eu/europeaid/prag/document.do</w:t>
        </w:r>
      </w:hyperlink>
      <w:r w:rsidR="007E2354" w:rsidRPr="00737B2B">
        <w:rPr>
          <w:sz w:val="22"/>
          <w:szCs w:val="22"/>
        </w:rPr>
        <w:t>.</w:t>
      </w:r>
    </w:p>
    <w:p w14:paraId="7043189F" w14:textId="77777777" w:rsidR="007E2354" w:rsidRPr="002B370E" w:rsidRDefault="007E2354" w:rsidP="007E2354">
      <w:pPr>
        <w:shd w:val="clear" w:color="auto" w:fill="FFFFFF"/>
        <w:spacing w:before="120" w:after="120"/>
        <w:jc w:val="both"/>
        <w:rPr>
          <w:sz w:val="22"/>
          <w:szCs w:val="22"/>
        </w:rPr>
      </w:pPr>
      <w:r w:rsidRPr="00737B2B">
        <w:rPr>
          <w:sz w:val="22"/>
          <w:szCs w:val="22"/>
        </w:rPr>
        <w:t>The global price may be broken down by outputs if required from the terms of reference.</w:t>
      </w:r>
    </w:p>
    <w:p w14:paraId="59149242" w14:textId="77777777" w:rsidR="007E2354" w:rsidRDefault="007E2354" w:rsidP="007E2354">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Pr>
          <w:sz w:val="22"/>
          <w:szCs w:val="22"/>
        </w:rPr>
        <w:t>contract</w:t>
      </w:r>
      <w:r w:rsidRPr="002B370E">
        <w:rPr>
          <w:sz w:val="22"/>
          <w:szCs w:val="22"/>
        </w:rPr>
        <w:t xml:space="preserve"> notice, is </w:t>
      </w:r>
      <w:r>
        <w:rPr>
          <w:b/>
          <w:sz w:val="22"/>
          <w:szCs w:val="22"/>
        </w:rPr>
        <w:t>26</w:t>
      </w:r>
      <w:r w:rsidRPr="00737B2B">
        <w:rPr>
          <w:b/>
          <w:sz w:val="22"/>
          <w:szCs w:val="22"/>
        </w:rPr>
        <w:t> </w:t>
      </w:r>
      <w:r>
        <w:rPr>
          <w:b/>
          <w:sz w:val="22"/>
          <w:szCs w:val="22"/>
        </w:rPr>
        <w:t xml:space="preserve">561,50 </w:t>
      </w:r>
      <w:r w:rsidRPr="00737B2B">
        <w:rPr>
          <w:b/>
          <w:sz w:val="22"/>
          <w:szCs w:val="22"/>
        </w:rPr>
        <w:t>EUR</w:t>
      </w:r>
      <w:r>
        <w:rPr>
          <w:sz w:val="22"/>
          <w:szCs w:val="22"/>
        </w:rPr>
        <w:t>, divided as follows:</w:t>
      </w:r>
    </w:p>
    <w:p w14:paraId="053BC99E" w14:textId="77777777" w:rsidR="007E2354" w:rsidRDefault="007E2354" w:rsidP="007E2354">
      <w:pPr>
        <w:shd w:val="clear" w:color="auto" w:fill="FFFFFF"/>
        <w:spacing w:before="120" w:after="120"/>
        <w:jc w:val="both"/>
        <w:rPr>
          <w:b/>
          <w:sz w:val="22"/>
          <w:szCs w:val="22"/>
        </w:rPr>
      </w:pPr>
      <w:r>
        <w:rPr>
          <w:b/>
          <w:sz w:val="22"/>
          <w:szCs w:val="22"/>
        </w:rPr>
        <w:t>LOT 1: 9 691,50 EUR</w:t>
      </w:r>
    </w:p>
    <w:p w14:paraId="61B26B7E" w14:textId="26DE8AE1" w:rsidR="007E2354" w:rsidRDefault="007E2354" w:rsidP="007E2354">
      <w:pPr>
        <w:shd w:val="clear" w:color="auto" w:fill="FFFFFF"/>
        <w:spacing w:before="120" w:after="120"/>
        <w:jc w:val="both"/>
        <w:rPr>
          <w:b/>
          <w:sz w:val="22"/>
          <w:szCs w:val="22"/>
        </w:rPr>
      </w:pPr>
      <w:r>
        <w:rPr>
          <w:b/>
          <w:sz w:val="22"/>
          <w:szCs w:val="22"/>
        </w:rPr>
        <w:t>LOT 2: 16 870</w:t>
      </w:r>
      <w:r w:rsidR="007321BD">
        <w:rPr>
          <w:b/>
          <w:sz w:val="22"/>
          <w:szCs w:val="22"/>
        </w:rPr>
        <w:t>,00</w:t>
      </w:r>
      <w:r>
        <w:rPr>
          <w:b/>
          <w:sz w:val="22"/>
          <w:szCs w:val="22"/>
        </w:rPr>
        <w:t xml:space="preserve"> EUR</w:t>
      </w:r>
    </w:p>
    <w:p w14:paraId="14D2AA5A" w14:textId="77777777" w:rsidR="007E2354" w:rsidRPr="00737B2B" w:rsidRDefault="007E2354" w:rsidP="007E2354">
      <w:pPr>
        <w:shd w:val="clear" w:color="auto" w:fill="FFFFFF"/>
        <w:spacing w:before="120" w:after="120"/>
        <w:jc w:val="both"/>
        <w:rPr>
          <w:b/>
          <w:sz w:val="22"/>
          <w:szCs w:val="22"/>
        </w:rPr>
      </w:pPr>
      <w:r w:rsidRPr="00737B2B">
        <w:rPr>
          <w:sz w:val="22"/>
          <w:szCs w:val="22"/>
        </w:rPr>
        <w:t>Pa</w:t>
      </w:r>
      <w:r w:rsidRPr="002B370E">
        <w:rPr>
          <w:sz w:val="22"/>
          <w:szCs w:val="22"/>
        </w:rPr>
        <w:t xml:space="preserve">yments under this contract will be made in </w:t>
      </w:r>
      <w:r w:rsidRPr="004E11E1">
        <w:rPr>
          <w:sz w:val="22"/>
          <w:szCs w:val="22"/>
        </w:rPr>
        <w:t>EUR</w:t>
      </w:r>
      <w:r>
        <w:rPr>
          <w:sz w:val="22"/>
          <w:szCs w:val="22"/>
        </w:rPr>
        <w:t>.</w:t>
      </w:r>
    </w:p>
    <w:p w14:paraId="0D3BB830" w14:textId="77777777" w:rsidR="003436FE" w:rsidRPr="002B370E" w:rsidRDefault="003436FE" w:rsidP="007E4998">
      <w:pPr>
        <w:keepNext/>
        <w:numPr>
          <w:ilvl w:val="0"/>
          <w:numId w:val="4"/>
        </w:numPr>
        <w:spacing w:before="120" w:after="120"/>
        <w:jc w:val="both"/>
        <w:rPr>
          <w:b/>
          <w:sz w:val="24"/>
          <w:szCs w:val="24"/>
        </w:rPr>
      </w:pPr>
      <w:r w:rsidRPr="002B370E">
        <w:rPr>
          <w:b/>
          <w:sz w:val="24"/>
          <w:szCs w:val="24"/>
        </w:rPr>
        <w:lastRenderedPageBreak/>
        <w:t>Variant solutions</w:t>
      </w:r>
    </w:p>
    <w:p w14:paraId="4715B353"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68D3F3C" w14:textId="77777777" w:rsidR="003436FE" w:rsidRPr="002B370E" w:rsidRDefault="003436FE" w:rsidP="007E4998">
      <w:pPr>
        <w:keepNext/>
        <w:keepLines/>
        <w:numPr>
          <w:ilvl w:val="0"/>
          <w:numId w:val="4"/>
        </w:numPr>
        <w:spacing w:before="120" w:after="120"/>
        <w:jc w:val="both"/>
        <w:rPr>
          <w:b/>
          <w:sz w:val="24"/>
          <w:szCs w:val="24"/>
        </w:rPr>
      </w:pPr>
      <w:r w:rsidRPr="002B370E">
        <w:rPr>
          <w:b/>
          <w:sz w:val="24"/>
          <w:szCs w:val="24"/>
        </w:rPr>
        <w:t>Period during which tenders are binding</w:t>
      </w:r>
    </w:p>
    <w:p w14:paraId="13BFB099" w14:textId="77777777" w:rsidR="008E5F15" w:rsidRPr="002B370E" w:rsidRDefault="008E5F15" w:rsidP="008E5F15">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Pr>
          <w:sz w:val="22"/>
          <w:szCs w:val="22"/>
        </w:rPr>
        <w:t xml:space="preserve"> or until they have been notified of non-award</w:t>
      </w:r>
      <w:r w:rsidRPr="002B370E">
        <w:rPr>
          <w:sz w:val="22"/>
          <w:szCs w:val="22"/>
        </w:rPr>
        <w:t xml:space="preserve">. </w:t>
      </w:r>
    </w:p>
    <w:p w14:paraId="3BE6A238" w14:textId="77777777" w:rsidR="008E5F15" w:rsidRPr="002B370E" w:rsidRDefault="008E5F15" w:rsidP="008E5F15">
      <w:pPr>
        <w:pStyle w:val="GvdeMetni"/>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Pr="001B1598">
        <w:rPr>
          <w:sz w:val="22"/>
          <w:szCs w:val="22"/>
        </w:rPr>
        <w:t xml:space="preserve"> This period can be further extended when the contracting authority is required to obtain the recommendation of the panel referred to in </w:t>
      </w:r>
      <w:r>
        <w:rPr>
          <w:sz w:val="22"/>
          <w:szCs w:val="22"/>
        </w:rPr>
        <w:t>S</w:t>
      </w:r>
      <w:r w:rsidRPr="001B1598">
        <w:rPr>
          <w:sz w:val="22"/>
          <w:szCs w:val="22"/>
        </w:rPr>
        <w:t>ection 2.</w:t>
      </w:r>
      <w:r>
        <w:rPr>
          <w:sz w:val="22"/>
          <w:szCs w:val="22"/>
        </w:rPr>
        <w:t>6</w:t>
      </w:r>
      <w:r w:rsidRPr="001B1598">
        <w:rPr>
          <w:sz w:val="22"/>
          <w:szCs w:val="22"/>
        </w:rPr>
        <w:t>.</w:t>
      </w:r>
      <w:r>
        <w:rPr>
          <w:sz w:val="22"/>
          <w:szCs w:val="22"/>
        </w:rPr>
        <w:t>10</w:t>
      </w:r>
      <w:r w:rsidRPr="001B1598">
        <w:rPr>
          <w:sz w:val="22"/>
          <w:szCs w:val="22"/>
        </w:rPr>
        <w:t>.1</w:t>
      </w:r>
      <w:r>
        <w:rPr>
          <w:sz w:val="22"/>
          <w:szCs w:val="22"/>
        </w:rPr>
        <w:t>.1</w:t>
      </w:r>
      <w:r w:rsidRPr="001B1598">
        <w:rPr>
          <w:sz w:val="22"/>
          <w:szCs w:val="22"/>
        </w:rPr>
        <w:t xml:space="preserve"> of the </w:t>
      </w:r>
      <w:r>
        <w:rPr>
          <w:sz w:val="22"/>
          <w:szCs w:val="22"/>
        </w:rPr>
        <w:t>p</w:t>
      </w:r>
      <w:r w:rsidRPr="001B1598">
        <w:rPr>
          <w:sz w:val="22"/>
          <w:szCs w:val="22"/>
        </w:rPr>
        <w:t xml:space="preserve">ractical </w:t>
      </w:r>
      <w:r>
        <w:rPr>
          <w:sz w:val="22"/>
          <w:szCs w:val="22"/>
        </w:rPr>
        <w:t>g</w:t>
      </w:r>
      <w:r w:rsidRPr="001B1598">
        <w:rPr>
          <w:sz w:val="22"/>
          <w:szCs w:val="22"/>
        </w:rPr>
        <w:t>uide, up to the adoption of that recommendation.</w:t>
      </w:r>
    </w:p>
    <w:p w14:paraId="19EA0082" w14:textId="77777777" w:rsidR="003436FE" w:rsidRPr="002B370E" w:rsidRDefault="003436FE" w:rsidP="007E4998">
      <w:pPr>
        <w:keepNext/>
        <w:numPr>
          <w:ilvl w:val="0"/>
          <w:numId w:val="4"/>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41223D9D"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candidates having to request additional information during the procedure. If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short-listed candidate, provides additional information on the tender dossier, it must send such information in writing to all other short-listed candidates at the same time.</w:t>
      </w:r>
    </w:p>
    <w:p w14:paraId="59A28753" w14:textId="77777777"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14:paraId="4B2E6C72" w14:textId="77777777" w:rsidR="00515929" w:rsidRPr="00697BAF" w:rsidRDefault="00515929" w:rsidP="00515929">
      <w:pPr>
        <w:ind w:left="709"/>
        <w:jc w:val="both"/>
        <w:rPr>
          <w:rStyle w:val="Vurgu"/>
          <w:b/>
          <w:bCs/>
          <w:i w:val="0"/>
          <w:sz w:val="22"/>
          <w:szCs w:val="22"/>
        </w:rPr>
      </w:pPr>
      <w:r w:rsidRPr="00697BAF">
        <w:rPr>
          <w:rStyle w:val="Vurgu"/>
          <w:b/>
          <w:bCs/>
          <w:sz w:val="22"/>
          <w:szCs w:val="22"/>
        </w:rPr>
        <w:t>Ke</w:t>
      </w:r>
      <w:r>
        <w:rPr>
          <w:rStyle w:val="Vurgu"/>
          <w:b/>
          <w:bCs/>
          <w:sz w:val="22"/>
          <w:szCs w:val="22"/>
        </w:rPr>
        <w:t>s</w:t>
      </w:r>
      <w:r w:rsidRPr="00697BAF">
        <w:rPr>
          <w:rStyle w:val="Vurgu"/>
          <w:b/>
          <w:bCs/>
          <w:sz w:val="22"/>
          <w:szCs w:val="22"/>
        </w:rPr>
        <w:t>han Chamber of Commerce and Industry</w:t>
      </w:r>
    </w:p>
    <w:p w14:paraId="4F031D77" w14:textId="77777777" w:rsidR="00515929" w:rsidRDefault="00515929" w:rsidP="00515929">
      <w:pPr>
        <w:ind w:left="709"/>
        <w:jc w:val="both"/>
        <w:rPr>
          <w:rStyle w:val="Vurgu"/>
          <w:i w:val="0"/>
          <w:sz w:val="22"/>
          <w:szCs w:val="22"/>
        </w:rPr>
      </w:pPr>
      <w:r w:rsidRPr="00697BAF">
        <w:rPr>
          <w:rStyle w:val="Vurgu"/>
          <w:sz w:val="22"/>
          <w:szCs w:val="22"/>
        </w:rPr>
        <w:t>Yukari Zaferiye Mah., Pasayigit Cad. No 58</w:t>
      </w:r>
      <w:r>
        <w:rPr>
          <w:rStyle w:val="Vurgu"/>
          <w:sz w:val="22"/>
          <w:szCs w:val="22"/>
        </w:rPr>
        <w:t>, 22900</w:t>
      </w:r>
    </w:p>
    <w:p w14:paraId="458E4615" w14:textId="77777777" w:rsidR="00515929" w:rsidRDefault="00515929" w:rsidP="00515929">
      <w:pPr>
        <w:ind w:left="709"/>
        <w:jc w:val="both"/>
        <w:rPr>
          <w:rStyle w:val="Vurgu"/>
          <w:i w:val="0"/>
          <w:sz w:val="22"/>
          <w:szCs w:val="22"/>
        </w:rPr>
      </w:pPr>
      <w:r>
        <w:rPr>
          <w:rStyle w:val="Vurgu"/>
          <w:sz w:val="22"/>
          <w:szCs w:val="22"/>
        </w:rPr>
        <w:t>Keşan, Edirne, TURKEY</w:t>
      </w:r>
    </w:p>
    <w:p w14:paraId="7E236406" w14:textId="77777777" w:rsidR="00515929" w:rsidRDefault="00515929" w:rsidP="00515929">
      <w:pPr>
        <w:ind w:left="709"/>
        <w:jc w:val="both"/>
        <w:rPr>
          <w:rStyle w:val="Vurgu"/>
          <w:i w:val="0"/>
          <w:sz w:val="22"/>
          <w:szCs w:val="22"/>
        </w:rPr>
      </w:pPr>
      <w:r>
        <w:rPr>
          <w:rStyle w:val="Vurgu"/>
          <w:sz w:val="22"/>
          <w:szCs w:val="22"/>
        </w:rPr>
        <w:t>kesantso@tobb.org.tr</w:t>
      </w:r>
    </w:p>
    <w:p w14:paraId="2EC13690" w14:textId="77777777" w:rsidR="00515929" w:rsidRDefault="00515929" w:rsidP="00515929">
      <w:pPr>
        <w:ind w:left="709"/>
        <w:jc w:val="both"/>
        <w:rPr>
          <w:rStyle w:val="Vurgu"/>
          <w:i w:val="0"/>
          <w:sz w:val="22"/>
          <w:szCs w:val="22"/>
        </w:rPr>
      </w:pPr>
      <w:r>
        <w:rPr>
          <w:rStyle w:val="Vurgu"/>
          <w:sz w:val="22"/>
          <w:szCs w:val="22"/>
        </w:rPr>
        <w:t>Contact person: Mr. Tahir DEMİREL</w:t>
      </w:r>
    </w:p>
    <w:p w14:paraId="4556F9DE" w14:textId="77777777" w:rsidR="003436FE" w:rsidRPr="002B370E" w:rsidRDefault="003436FE" w:rsidP="003436FE">
      <w:pPr>
        <w:pStyle w:val="GvdeMetni"/>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uthority has no obligation to provide clarification after this date.</w:t>
      </w:r>
    </w:p>
    <w:p w14:paraId="34BCA565" w14:textId="77777777" w:rsidR="003436FE" w:rsidRDefault="003436FE" w:rsidP="003436FE">
      <w:pPr>
        <w:pStyle w:val="GvdeMetni"/>
        <w:spacing w:before="120" w:after="120"/>
        <w:jc w:val="both"/>
        <w:rPr>
          <w:sz w:val="22"/>
          <w:szCs w:val="22"/>
        </w:rPr>
      </w:pPr>
      <w:r w:rsidRPr="002B370E">
        <w:rPr>
          <w:sz w:val="22"/>
          <w:szCs w:val="22"/>
        </w:rPr>
        <w:t xml:space="preserve">Any tenderer seeking to arrange individual meetings with 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and/or the government of the </w:t>
      </w:r>
      <w:r w:rsidR="00C1267B">
        <w:rPr>
          <w:sz w:val="22"/>
          <w:szCs w:val="22"/>
        </w:rPr>
        <w:t>partner</w:t>
      </w:r>
      <w:r w:rsidR="00C1267B" w:rsidRPr="002B370E">
        <w:rPr>
          <w:sz w:val="22"/>
          <w:szCs w:val="22"/>
        </w:rPr>
        <w:t xml:space="preserve"> </w:t>
      </w:r>
      <w:r w:rsidRPr="002B370E">
        <w:rPr>
          <w:sz w:val="22"/>
          <w:szCs w:val="22"/>
        </w:rPr>
        <w:t>country and/or the European Commission concerning this contract during the tender period may be excluded from the tender procedure.</w:t>
      </w:r>
    </w:p>
    <w:p w14:paraId="4421F52C" w14:textId="77777777" w:rsidR="000D09CC" w:rsidRPr="002B370E" w:rsidRDefault="000D09CC" w:rsidP="000D09CC">
      <w:pPr>
        <w:pStyle w:val="GvdeMetni"/>
        <w:spacing w:before="120" w:after="120"/>
        <w:jc w:val="both"/>
        <w:rPr>
          <w:sz w:val="22"/>
          <w:szCs w:val="22"/>
        </w:rPr>
      </w:pPr>
      <w:r>
        <w:rPr>
          <w:sz w:val="22"/>
          <w:szCs w:val="22"/>
        </w:rPr>
        <w:t xml:space="preserve">No information meeting or site visit is foreseen. </w:t>
      </w:r>
    </w:p>
    <w:p w14:paraId="65C77EE3" w14:textId="77777777" w:rsidR="003436FE" w:rsidRPr="002B370E" w:rsidRDefault="003436FE" w:rsidP="007E4998">
      <w:pPr>
        <w:keepNext/>
        <w:numPr>
          <w:ilvl w:val="0"/>
          <w:numId w:val="4"/>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315BA581" w14:textId="4D5B8859" w:rsidR="003436FE" w:rsidRPr="002B370E" w:rsidRDefault="003436FE" w:rsidP="003436FE">
      <w:pPr>
        <w:spacing w:before="120" w:after="120"/>
        <w:jc w:val="both"/>
        <w:rPr>
          <w:sz w:val="22"/>
          <w:szCs w:val="22"/>
        </w:rPr>
      </w:pPr>
      <w:r w:rsidRPr="002B370E">
        <w:rPr>
          <w:sz w:val="22"/>
          <w:szCs w:val="22"/>
        </w:rPr>
        <w:t xml:space="preserve">Tenders must be </w:t>
      </w:r>
      <w:r w:rsidR="00883936">
        <w:rPr>
          <w:sz w:val="22"/>
          <w:szCs w:val="22"/>
        </w:rPr>
        <w:t xml:space="preserve">sent </w:t>
      </w:r>
      <w:r w:rsidR="001B53F1">
        <w:rPr>
          <w:sz w:val="22"/>
          <w:szCs w:val="22"/>
        </w:rPr>
        <w:t xml:space="preserve">to the </w:t>
      </w:r>
      <w:r w:rsidR="00B16907">
        <w:rPr>
          <w:sz w:val="22"/>
          <w:szCs w:val="22"/>
        </w:rPr>
        <w:t>c</w:t>
      </w:r>
      <w:r w:rsidR="001B53F1">
        <w:rPr>
          <w:sz w:val="22"/>
          <w:szCs w:val="22"/>
        </w:rPr>
        <w:t xml:space="preserve">ontracting </w:t>
      </w:r>
      <w:r w:rsidR="00B16907">
        <w:rPr>
          <w:sz w:val="22"/>
          <w:szCs w:val="22"/>
        </w:rPr>
        <w:t>a</w:t>
      </w:r>
      <w:r w:rsidR="001B53F1">
        <w:rPr>
          <w:sz w:val="22"/>
          <w:szCs w:val="22"/>
        </w:rPr>
        <w:t xml:space="preserve">uthority </w:t>
      </w:r>
      <w:r w:rsidRPr="002B370E">
        <w:rPr>
          <w:sz w:val="22"/>
          <w:szCs w:val="22"/>
        </w:rPr>
        <w:t>before</w:t>
      </w:r>
      <w:r w:rsidR="006F004B">
        <w:rPr>
          <w:sz w:val="22"/>
          <w:szCs w:val="22"/>
        </w:rPr>
        <w:t xml:space="preserve"> </w:t>
      </w:r>
      <w:r w:rsidR="006F004B" w:rsidRPr="007321BD">
        <w:rPr>
          <w:sz w:val="22"/>
          <w:szCs w:val="22"/>
        </w:rPr>
        <w:t>20.07.2020</w:t>
      </w:r>
      <w:r w:rsidR="006F004B">
        <w:rPr>
          <w:sz w:val="22"/>
          <w:szCs w:val="22"/>
        </w:rPr>
        <w:t xml:space="preserve"> 1</w:t>
      </w:r>
      <w:r w:rsidR="007321BD">
        <w:rPr>
          <w:sz w:val="22"/>
          <w:szCs w:val="22"/>
        </w:rPr>
        <w:t>2:</w:t>
      </w:r>
      <w:r w:rsidR="006F004B">
        <w:rPr>
          <w:sz w:val="22"/>
          <w:szCs w:val="22"/>
        </w:rPr>
        <w:t xml:space="preserve">00 h (local time). </w:t>
      </w:r>
      <w:r w:rsidRPr="002B370E">
        <w:rPr>
          <w:sz w:val="22"/>
          <w:szCs w:val="22"/>
        </w:rPr>
        <w:t>They must include the requested documents in clause 4 above and be s</w:t>
      </w:r>
      <w:r>
        <w:rPr>
          <w:sz w:val="22"/>
          <w:szCs w:val="22"/>
        </w:rPr>
        <w:t>ent</w:t>
      </w:r>
      <w:r w:rsidRPr="002B370E">
        <w:rPr>
          <w:sz w:val="22"/>
          <w:szCs w:val="22"/>
        </w:rPr>
        <w:t>:</w:t>
      </w:r>
    </w:p>
    <w:p w14:paraId="23E913F1" w14:textId="77777777" w:rsidR="003436FE" w:rsidRPr="002B370E" w:rsidRDefault="003436FE" w:rsidP="007E4998">
      <w:pPr>
        <w:keepNext/>
        <w:keepLines/>
        <w:numPr>
          <w:ilvl w:val="0"/>
          <w:numId w:val="6"/>
        </w:numPr>
        <w:spacing w:before="120" w:after="120"/>
        <w:jc w:val="both"/>
        <w:rPr>
          <w:sz w:val="22"/>
          <w:szCs w:val="22"/>
        </w:rPr>
      </w:pPr>
      <w:r w:rsidRPr="002B370E">
        <w:rPr>
          <w:b/>
          <w:sz w:val="22"/>
          <w:szCs w:val="22"/>
        </w:rPr>
        <w:lastRenderedPageBreak/>
        <w:t>EITHER</w:t>
      </w:r>
      <w:r w:rsidRPr="002B370E">
        <w:rPr>
          <w:sz w:val="22"/>
          <w:szCs w:val="22"/>
        </w:rPr>
        <w:t xml:space="preserve"> by</w:t>
      </w:r>
      <w:r w:rsidR="003E033C" w:rsidRPr="005A61EC">
        <w:rPr>
          <w:sz w:val="22"/>
          <w:szCs w:val="22"/>
        </w:rPr>
        <w:t xml:space="preserve"> post or by courier service, in which case the evidence shall be constituted by the postmark or the date of the deposit slip</w:t>
      </w:r>
      <w:r w:rsidR="00883936">
        <w:rPr>
          <w:rStyle w:val="DipnotBavurusu"/>
          <w:sz w:val="22"/>
          <w:szCs w:val="22"/>
        </w:rPr>
        <w:footnoteReference w:id="2"/>
      </w:r>
      <w:r w:rsidR="003E033C">
        <w:rPr>
          <w:sz w:val="22"/>
          <w:szCs w:val="22"/>
        </w:rPr>
        <w:t>,</w:t>
      </w:r>
      <w:r w:rsidR="003E033C" w:rsidDel="003E033C">
        <w:rPr>
          <w:sz w:val="22"/>
          <w:szCs w:val="22"/>
        </w:rPr>
        <w:t xml:space="preserve"> </w:t>
      </w:r>
      <w:r w:rsidRPr="002B370E">
        <w:rPr>
          <w:sz w:val="22"/>
          <w:szCs w:val="22"/>
        </w:rPr>
        <w:t>to:</w:t>
      </w:r>
    </w:p>
    <w:p w14:paraId="3FAEC25E" w14:textId="77777777" w:rsidR="00A96E96" w:rsidRDefault="00A96E96" w:rsidP="00695F78">
      <w:pPr>
        <w:pStyle w:val="Blockquote"/>
        <w:keepNext/>
        <w:keepLines/>
        <w:spacing w:before="120" w:after="120"/>
        <w:jc w:val="both"/>
        <w:rPr>
          <w:sz w:val="22"/>
          <w:szCs w:val="22"/>
          <w:lang w:val="en-GB"/>
        </w:rPr>
      </w:pPr>
    </w:p>
    <w:p w14:paraId="2E63645F" w14:textId="77777777" w:rsidR="00A96E96" w:rsidRPr="00697BAF" w:rsidRDefault="00A96E96" w:rsidP="00A96E96">
      <w:pPr>
        <w:ind w:left="709"/>
        <w:jc w:val="center"/>
        <w:rPr>
          <w:rStyle w:val="Vurgu"/>
          <w:b/>
          <w:bCs/>
          <w:i w:val="0"/>
          <w:sz w:val="22"/>
          <w:szCs w:val="22"/>
        </w:rPr>
      </w:pPr>
      <w:r w:rsidRPr="00697BAF">
        <w:rPr>
          <w:rStyle w:val="Vurgu"/>
          <w:b/>
          <w:bCs/>
          <w:sz w:val="22"/>
          <w:szCs w:val="22"/>
        </w:rPr>
        <w:t>Ke</w:t>
      </w:r>
      <w:r>
        <w:rPr>
          <w:rStyle w:val="Vurgu"/>
          <w:b/>
          <w:bCs/>
          <w:sz w:val="22"/>
          <w:szCs w:val="22"/>
        </w:rPr>
        <w:t>s</w:t>
      </w:r>
      <w:r w:rsidRPr="00697BAF">
        <w:rPr>
          <w:rStyle w:val="Vurgu"/>
          <w:b/>
          <w:bCs/>
          <w:sz w:val="22"/>
          <w:szCs w:val="22"/>
        </w:rPr>
        <w:t>han Chamber of Commerce and Industry</w:t>
      </w:r>
    </w:p>
    <w:p w14:paraId="360E4A48" w14:textId="1139DFE9" w:rsidR="00A96E96" w:rsidRDefault="00A96E96" w:rsidP="00A96E96">
      <w:pPr>
        <w:ind w:left="709"/>
        <w:jc w:val="center"/>
        <w:rPr>
          <w:rStyle w:val="Vurgu"/>
          <w:i w:val="0"/>
          <w:sz w:val="22"/>
          <w:szCs w:val="22"/>
        </w:rPr>
      </w:pPr>
      <w:r w:rsidRPr="00697BAF">
        <w:rPr>
          <w:rStyle w:val="Vurgu"/>
          <w:sz w:val="22"/>
          <w:szCs w:val="22"/>
        </w:rPr>
        <w:t>Yukari Zaferiye Mah., Pasayigit Cad. No 58</w:t>
      </w:r>
      <w:r>
        <w:rPr>
          <w:rStyle w:val="Vurgu"/>
          <w:sz w:val="22"/>
          <w:szCs w:val="22"/>
        </w:rPr>
        <w:t>, 22</w:t>
      </w:r>
      <w:r w:rsidR="007321BD">
        <w:rPr>
          <w:rStyle w:val="Vurgu"/>
          <w:sz w:val="22"/>
          <w:szCs w:val="22"/>
        </w:rPr>
        <w:t>9</w:t>
      </w:r>
      <w:r>
        <w:rPr>
          <w:rStyle w:val="Vurgu"/>
          <w:sz w:val="22"/>
          <w:szCs w:val="22"/>
        </w:rPr>
        <w:t>00</w:t>
      </w:r>
    </w:p>
    <w:p w14:paraId="5D4487B8" w14:textId="77777777" w:rsidR="00A96E96" w:rsidRDefault="00A96E96" w:rsidP="00A96E96">
      <w:pPr>
        <w:ind w:left="709"/>
        <w:jc w:val="center"/>
        <w:rPr>
          <w:rStyle w:val="Vurgu"/>
          <w:i w:val="0"/>
          <w:sz w:val="22"/>
          <w:szCs w:val="22"/>
        </w:rPr>
      </w:pPr>
      <w:r>
        <w:rPr>
          <w:rStyle w:val="Vurgu"/>
          <w:sz w:val="22"/>
          <w:szCs w:val="22"/>
        </w:rPr>
        <w:t>Keşan, Edirne, TURKEY</w:t>
      </w:r>
    </w:p>
    <w:p w14:paraId="29177656" w14:textId="77777777" w:rsidR="00A96E96" w:rsidRDefault="00A96E96" w:rsidP="00A96E96">
      <w:pPr>
        <w:ind w:left="709"/>
        <w:jc w:val="center"/>
        <w:rPr>
          <w:rStyle w:val="Vurgu"/>
          <w:i w:val="0"/>
          <w:sz w:val="22"/>
          <w:szCs w:val="22"/>
        </w:rPr>
      </w:pPr>
      <w:r>
        <w:rPr>
          <w:rStyle w:val="Vurgu"/>
          <w:sz w:val="22"/>
          <w:szCs w:val="22"/>
        </w:rPr>
        <w:t>kesantso@tobb.org.tr</w:t>
      </w:r>
    </w:p>
    <w:p w14:paraId="04238894" w14:textId="77777777" w:rsidR="00A96E96" w:rsidRDefault="00A96E96" w:rsidP="00A96E96">
      <w:pPr>
        <w:ind w:left="709"/>
        <w:jc w:val="center"/>
        <w:rPr>
          <w:rStyle w:val="Vurgu"/>
          <w:i w:val="0"/>
          <w:sz w:val="22"/>
          <w:szCs w:val="22"/>
        </w:rPr>
      </w:pPr>
      <w:r>
        <w:rPr>
          <w:rStyle w:val="Vurgu"/>
          <w:sz w:val="22"/>
          <w:szCs w:val="22"/>
        </w:rPr>
        <w:t>Contact person: Mr. Tahir DEMİREL</w:t>
      </w:r>
    </w:p>
    <w:p w14:paraId="623B463E" w14:textId="77777777" w:rsidR="00A96E96" w:rsidRDefault="00A96E96" w:rsidP="00695F78">
      <w:pPr>
        <w:pStyle w:val="Blockquote"/>
        <w:keepNext/>
        <w:keepLines/>
        <w:spacing w:before="120" w:after="120"/>
        <w:jc w:val="both"/>
        <w:rPr>
          <w:sz w:val="22"/>
          <w:szCs w:val="22"/>
          <w:lang w:val="en-GB"/>
        </w:rPr>
      </w:pPr>
    </w:p>
    <w:p w14:paraId="1702A65F" w14:textId="77777777" w:rsidR="003436FE" w:rsidRPr="002B370E" w:rsidRDefault="003436FE" w:rsidP="00695F78">
      <w:pPr>
        <w:pStyle w:val="Blockquote"/>
        <w:keepNext/>
        <w:keepLines/>
        <w:spacing w:before="120" w:after="120"/>
        <w:jc w:val="both"/>
        <w:rPr>
          <w:sz w:val="22"/>
          <w:szCs w:val="22"/>
        </w:rPr>
      </w:pPr>
      <w:r w:rsidRPr="002B370E">
        <w:rPr>
          <w:b/>
          <w:sz w:val="22"/>
          <w:szCs w:val="22"/>
        </w:rPr>
        <w:t>OR</w:t>
      </w:r>
      <w:r w:rsidRPr="002B370E">
        <w:rPr>
          <w:sz w:val="22"/>
          <w:szCs w:val="22"/>
        </w:rPr>
        <w:t xml:space="preserve"> </w:t>
      </w:r>
      <w:r w:rsidRPr="002B370E">
        <w:rPr>
          <w:rStyle w:val="Gl"/>
          <w:b w:val="0"/>
          <w:sz w:val="22"/>
          <w:szCs w:val="22"/>
        </w:rPr>
        <w:t>hand delivered</w:t>
      </w:r>
      <w:r w:rsidRPr="002B370E">
        <w:rPr>
          <w:sz w:val="22"/>
          <w:szCs w:val="22"/>
        </w:rPr>
        <w:t xml:space="preserve"> </w:t>
      </w:r>
      <w:r w:rsidR="003E033C" w:rsidRPr="005A61EC">
        <w:rPr>
          <w:sz w:val="22"/>
          <w:szCs w:val="22"/>
          <w:lang w:val="en-GB"/>
        </w:rPr>
        <w:t>by the participant in person or by an agent</w:t>
      </w:r>
      <w:r w:rsidR="003E033C" w:rsidRPr="00D225CC">
        <w:rPr>
          <w:rStyle w:val="Gl"/>
          <w:b w:val="0"/>
          <w:sz w:val="22"/>
          <w:szCs w:val="22"/>
          <w:lang w:val="en-GB"/>
        </w:rPr>
        <w:t xml:space="preserve"> directly</w:t>
      </w:r>
      <w:r w:rsidR="003E033C" w:rsidRPr="00D225CC">
        <w:rPr>
          <w:sz w:val="22"/>
          <w:szCs w:val="22"/>
          <w:lang w:val="en-GB"/>
        </w:rPr>
        <w:t xml:space="preserve"> to</w:t>
      </w:r>
      <w:r w:rsidR="003E033C">
        <w:rPr>
          <w:sz w:val="22"/>
          <w:szCs w:val="22"/>
          <w:lang w:val="en-GB"/>
        </w:rPr>
        <w:t xml:space="preserve"> the premises of</w:t>
      </w:r>
      <w:r w:rsidR="003E033C" w:rsidRPr="00D225CC">
        <w:rPr>
          <w:sz w:val="22"/>
          <w:szCs w:val="22"/>
          <w:lang w:val="en-GB"/>
        </w:rPr>
        <w:t xml:space="preserve"> the </w:t>
      </w:r>
      <w:r w:rsidR="003E033C">
        <w:rPr>
          <w:sz w:val="22"/>
          <w:szCs w:val="22"/>
          <w:lang w:val="en-GB"/>
        </w:rPr>
        <w:t>c</w:t>
      </w:r>
      <w:r w:rsidR="003E033C" w:rsidRPr="00D225CC">
        <w:rPr>
          <w:sz w:val="22"/>
          <w:szCs w:val="22"/>
          <w:lang w:val="en-GB"/>
        </w:rPr>
        <w:t xml:space="preserve">ontracting </w:t>
      </w:r>
      <w:r w:rsidR="003E033C">
        <w:rPr>
          <w:sz w:val="22"/>
          <w:szCs w:val="22"/>
          <w:lang w:val="en-GB"/>
        </w:rPr>
        <w:t>a</w:t>
      </w:r>
      <w:r w:rsidR="003E033C" w:rsidRPr="00D225CC">
        <w:rPr>
          <w:sz w:val="22"/>
          <w:szCs w:val="22"/>
          <w:lang w:val="en-GB"/>
        </w:rPr>
        <w:t>uthority</w:t>
      </w:r>
      <w:r w:rsidR="003E033C" w:rsidRPr="005A61EC">
        <w:rPr>
          <w:sz w:val="22"/>
          <w:szCs w:val="22"/>
          <w:lang w:val="en-GB"/>
        </w:rPr>
        <w:t xml:space="preserve"> </w:t>
      </w:r>
      <w:r w:rsidR="003E033C" w:rsidRPr="00D225CC">
        <w:rPr>
          <w:sz w:val="22"/>
          <w:szCs w:val="22"/>
          <w:lang w:val="en-GB"/>
        </w:rPr>
        <w:t xml:space="preserve">in return for a </w:t>
      </w:r>
      <w:r w:rsidR="003E033C" w:rsidRPr="00D225CC">
        <w:rPr>
          <w:rStyle w:val="Gl"/>
          <w:b w:val="0"/>
          <w:sz w:val="22"/>
          <w:szCs w:val="22"/>
          <w:lang w:val="en-GB"/>
        </w:rPr>
        <w:t>signed and dated receipt</w:t>
      </w:r>
      <w:r w:rsidR="003E033C" w:rsidRPr="005A61EC">
        <w:rPr>
          <w:sz w:val="22"/>
          <w:szCs w:val="22"/>
          <w:lang w:val="en-GB"/>
        </w:rPr>
        <w:t>, in which case the evid</w:t>
      </w:r>
      <w:r w:rsidR="003E033C">
        <w:rPr>
          <w:sz w:val="22"/>
          <w:szCs w:val="22"/>
          <w:lang w:val="en-GB"/>
        </w:rPr>
        <w:t xml:space="preserve">ence shall be constituted by this acknowledgement of receipt, </w:t>
      </w:r>
      <w:r w:rsidRPr="002B370E">
        <w:rPr>
          <w:sz w:val="22"/>
          <w:szCs w:val="22"/>
        </w:rPr>
        <w:t>to:</w:t>
      </w:r>
    </w:p>
    <w:p w14:paraId="5BB548ED" w14:textId="77777777" w:rsidR="002A1716" w:rsidRDefault="002A1716" w:rsidP="002A1716">
      <w:pPr>
        <w:pStyle w:val="Blockquote"/>
        <w:spacing w:before="120" w:after="120"/>
        <w:rPr>
          <w:sz w:val="22"/>
          <w:szCs w:val="22"/>
          <w:lang w:val="en-GB"/>
        </w:rPr>
      </w:pPr>
    </w:p>
    <w:p w14:paraId="54BB91B3" w14:textId="77777777" w:rsidR="002A1716" w:rsidRPr="00697BAF" w:rsidRDefault="002A1716" w:rsidP="002A1716">
      <w:pPr>
        <w:ind w:left="709"/>
        <w:jc w:val="center"/>
        <w:rPr>
          <w:rStyle w:val="Vurgu"/>
          <w:b/>
          <w:bCs/>
          <w:i w:val="0"/>
          <w:sz w:val="22"/>
          <w:szCs w:val="22"/>
        </w:rPr>
      </w:pPr>
      <w:r w:rsidRPr="00697BAF">
        <w:rPr>
          <w:rStyle w:val="Vurgu"/>
          <w:b/>
          <w:bCs/>
          <w:sz w:val="22"/>
          <w:szCs w:val="22"/>
        </w:rPr>
        <w:t>Ke</w:t>
      </w:r>
      <w:r>
        <w:rPr>
          <w:rStyle w:val="Vurgu"/>
          <w:b/>
          <w:bCs/>
          <w:sz w:val="22"/>
          <w:szCs w:val="22"/>
        </w:rPr>
        <w:t>s</w:t>
      </w:r>
      <w:r w:rsidRPr="00697BAF">
        <w:rPr>
          <w:rStyle w:val="Vurgu"/>
          <w:b/>
          <w:bCs/>
          <w:sz w:val="22"/>
          <w:szCs w:val="22"/>
        </w:rPr>
        <w:t>han Chamber of Commerce and Industry</w:t>
      </w:r>
    </w:p>
    <w:p w14:paraId="3AD1658E" w14:textId="77777777" w:rsidR="002A1716" w:rsidRDefault="002A1716" w:rsidP="002A1716">
      <w:pPr>
        <w:ind w:left="709"/>
        <w:jc w:val="center"/>
        <w:rPr>
          <w:rStyle w:val="Vurgu"/>
          <w:i w:val="0"/>
          <w:sz w:val="22"/>
          <w:szCs w:val="22"/>
        </w:rPr>
      </w:pPr>
      <w:r w:rsidRPr="00697BAF">
        <w:rPr>
          <w:rStyle w:val="Vurgu"/>
          <w:sz w:val="22"/>
          <w:szCs w:val="22"/>
        </w:rPr>
        <w:t>Yukari Zaferiye Mah., Pasayigit Cad. No 58</w:t>
      </w:r>
      <w:r>
        <w:rPr>
          <w:rStyle w:val="Vurgu"/>
          <w:sz w:val="22"/>
          <w:szCs w:val="22"/>
        </w:rPr>
        <w:t>, 22900</w:t>
      </w:r>
    </w:p>
    <w:p w14:paraId="0E31D726" w14:textId="77777777" w:rsidR="002A1716" w:rsidRDefault="002A1716" w:rsidP="002A1716">
      <w:pPr>
        <w:ind w:left="709"/>
        <w:jc w:val="center"/>
        <w:rPr>
          <w:rStyle w:val="Vurgu"/>
          <w:i w:val="0"/>
          <w:sz w:val="22"/>
          <w:szCs w:val="22"/>
        </w:rPr>
      </w:pPr>
      <w:r>
        <w:rPr>
          <w:rStyle w:val="Vurgu"/>
          <w:sz w:val="22"/>
          <w:szCs w:val="22"/>
        </w:rPr>
        <w:t>Keşan, Edirne, TURKEY</w:t>
      </w:r>
    </w:p>
    <w:p w14:paraId="29178920" w14:textId="77777777" w:rsidR="002A1716" w:rsidRDefault="002A1716" w:rsidP="002A1716">
      <w:pPr>
        <w:ind w:left="709"/>
        <w:jc w:val="center"/>
        <w:rPr>
          <w:rStyle w:val="Vurgu"/>
          <w:i w:val="0"/>
          <w:sz w:val="22"/>
          <w:szCs w:val="22"/>
        </w:rPr>
      </w:pPr>
      <w:r>
        <w:rPr>
          <w:rStyle w:val="Vurgu"/>
          <w:sz w:val="22"/>
          <w:szCs w:val="22"/>
        </w:rPr>
        <w:t>kesantso@tobb.org.tr</w:t>
      </w:r>
    </w:p>
    <w:p w14:paraId="06F44C92" w14:textId="77777777" w:rsidR="002A1716" w:rsidRDefault="002A1716" w:rsidP="002A1716">
      <w:pPr>
        <w:ind w:left="709"/>
        <w:jc w:val="center"/>
        <w:rPr>
          <w:rStyle w:val="Vurgu"/>
          <w:sz w:val="22"/>
          <w:szCs w:val="22"/>
        </w:rPr>
      </w:pPr>
      <w:r>
        <w:rPr>
          <w:rStyle w:val="Vurgu"/>
          <w:sz w:val="22"/>
          <w:szCs w:val="22"/>
        </w:rPr>
        <w:t>Contact person: Mr. Tahir DEMİREL</w:t>
      </w:r>
    </w:p>
    <w:p w14:paraId="652A3C80" w14:textId="6B901B46" w:rsidR="002A1716" w:rsidRDefault="002A1716" w:rsidP="002A1716">
      <w:pPr>
        <w:ind w:left="709"/>
        <w:jc w:val="center"/>
        <w:rPr>
          <w:rStyle w:val="Vurgu"/>
          <w:sz w:val="22"/>
          <w:szCs w:val="22"/>
        </w:rPr>
      </w:pPr>
      <w:r>
        <w:rPr>
          <w:rStyle w:val="Vurgu"/>
          <w:sz w:val="22"/>
          <w:szCs w:val="22"/>
        </w:rPr>
        <w:t xml:space="preserve">Working hours: </w:t>
      </w:r>
      <w:r w:rsidR="007321BD">
        <w:rPr>
          <w:rStyle w:val="Vurgu"/>
          <w:sz w:val="22"/>
          <w:szCs w:val="22"/>
        </w:rPr>
        <w:t>08</w:t>
      </w:r>
      <w:r>
        <w:rPr>
          <w:rStyle w:val="Vurgu"/>
          <w:sz w:val="22"/>
          <w:szCs w:val="22"/>
        </w:rPr>
        <w:t>.</w:t>
      </w:r>
      <w:r w:rsidR="007321BD">
        <w:rPr>
          <w:rStyle w:val="Vurgu"/>
          <w:sz w:val="22"/>
          <w:szCs w:val="22"/>
        </w:rPr>
        <w:t>3</w:t>
      </w:r>
      <w:r>
        <w:rPr>
          <w:rStyle w:val="Vurgu"/>
          <w:sz w:val="22"/>
          <w:szCs w:val="22"/>
        </w:rPr>
        <w:t>0 – 17.</w:t>
      </w:r>
      <w:r w:rsidR="007321BD">
        <w:rPr>
          <w:rStyle w:val="Vurgu"/>
          <w:sz w:val="22"/>
          <w:szCs w:val="22"/>
        </w:rPr>
        <w:t>3</w:t>
      </w:r>
      <w:r>
        <w:rPr>
          <w:rStyle w:val="Vurgu"/>
          <w:sz w:val="22"/>
          <w:szCs w:val="22"/>
        </w:rPr>
        <w:t>0 h / Monday to Friday /</w:t>
      </w:r>
    </w:p>
    <w:p w14:paraId="205FF4EF" w14:textId="77777777" w:rsidR="007553FF" w:rsidRDefault="007553FF" w:rsidP="002A1716">
      <w:pPr>
        <w:ind w:left="709"/>
        <w:jc w:val="center"/>
        <w:rPr>
          <w:rStyle w:val="Vurgu"/>
          <w:sz w:val="22"/>
          <w:szCs w:val="22"/>
        </w:rPr>
      </w:pPr>
    </w:p>
    <w:p w14:paraId="1C444706" w14:textId="77777777" w:rsidR="007553FF" w:rsidRDefault="007553FF" w:rsidP="007553FF">
      <w:pPr>
        <w:rPr>
          <w:rStyle w:val="Gl"/>
          <w:sz w:val="22"/>
          <w:szCs w:val="22"/>
        </w:rPr>
      </w:pPr>
      <w:r w:rsidRPr="002B370E">
        <w:rPr>
          <w:rStyle w:val="Gl"/>
          <w:sz w:val="22"/>
          <w:szCs w:val="22"/>
        </w:rPr>
        <w:t>Tenders submitted by any other means will not be considered.</w:t>
      </w:r>
    </w:p>
    <w:p w14:paraId="02656EA0" w14:textId="77777777" w:rsidR="007553FF" w:rsidRPr="007553FF" w:rsidRDefault="007553FF" w:rsidP="007553FF">
      <w:pPr>
        <w:rPr>
          <w:rStyle w:val="Vurgu"/>
          <w:i w:val="0"/>
          <w:iCs/>
          <w:sz w:val="22"/>
          <w:szCs w:val="22"/>
        </w:rPr>
      </w:pPr>
    </w:p>
    <w:p w14:paraId="0851A182" w14:textId="77777777" w:rsidR="00743575" w:rsidRDefault="00743575" w:rsidP="007553FF">
      <w:pPr>
        <w:pStyle w:val="Blockquote"/>
        <w:ind w:left="0" w:right="26"/>
        <w:jc w:val="both"/>
        <w:rPr>
          <w:sz w:val="22"/>
          <w:szCs w:val="22"/>
          <w:lang w:val="en-GB"/>
        </w:rPr>
      </w:pPr>
      <w:r>
        <w:rPr>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862E7">
        <w:rPr>
          <w:sz w:val="22"/>
          <w:szCs w:val="22"/>
          <w:lang w:val="en-GB"/>
        </w:rPr>
        <w:t xml:space="preserve"> </w:t>
      </w:r>
      <w:r>
        <w:rPr>
          <w:sz w:val="22"/>
          <w:szCs w:val="22"/>
          <w:lang w:val="en-GB"/>
        </w:rPr>
        <w:t xml:space="preserve"> or jeopardise decisions already taken and notified.</w:t>
      </w:r>
    </w:p>
    <w:p w14:paraId="3EADA03E"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230A4D">
        <w:rPr>
          <w:sz w:val="22"/>
          <w:szCs w:val="22"/>
        </w:rPr>
        <w:t>t</w:t>
      </w:r>
      <w:r w:rsidRPr="002B370E">
        <w:rPr>
          <w:sz w:val="22"/>
          <w:szCs w:val="22"/>
        </w:rPr>
        <w:t>ender submission form, statements of exclusivity and availability of the key experts and declarations).</w:t>
      </w:r>
    </w:p>
    <w:p w14:paraId="25E934D8"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7E9D1436" w14:textId="77777777" w:rsidR="003436FE" w:rsidRPr="002B370E" w:rsidRDefault="003436FE" w:rsidP="007E4998">
      <w:pPr>
        <w:numPr>
          <w:ilvl w:val="0"/>
          <w:numId w:val="3"/>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6B1D6256" w14:textId="093818AB" w:rsidR="003436FE" w:rsidRPr="00F92A82" w:rsidRDefault="003436FE" w:rsidP="00F92A82">
      <w:pPr>
        <w:ind w:left="720"/>
        <w:outlineLvl w:val="0"/>
        <w:rPr>
          <w:b/>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00F92A82">
        <w:rPr>
          <w:sz w:val="22"/>
          <w:szCs w:val="22"/>
        </w:rPr>
        <w:t xml:space="preserve"> “</w:t>
      </w:r>
      <w:r w:rsidR="00F92A82">
        <w:rPr>
          <w:b/>
          <w:szCs w:val="22"/>
        </w:rPr>
        <w:t>063 - 070 SERV– KTSO</w:t>
      </w:r>
      <w:r w:rsidR="007321BD">
        <w:rPr>
          <w:b/>
          <w:szCs w:val="22"/>
        </w:rPr>
        <w:t xml:space="preserve"> –</w:t>
      </w:r>
      <w:r w:rsidR="00F92A82">
        <w:rPr>
          <w:b/>
          <w:szCs w:val="22"/>
        </w:rPr>
        <w:t xml:space="preserve"> 01”</w:t>
      </w:r>
      <w:r w:rsidRPr="00F92A82">
        <w:rPr>
          <w:sz w:val="22"/>
          <w:szCs w:val="22"/>
        </w:rPr>
        <w:t>);</w:t>
      </w:r>
    </w:p>
    <w:p w14:paraId="61526DDC" w14:textId="77777777" w:rsidR="003436FE" w:rsidRPr="002B370E" w:rsidRDefault="003436FE" w:rsidP="007E4998">
      <w:pPr>
        <w:numPr>
          <w:ilvl w:val="0"/>
          <w:numId w:val="3"/>
        </w:numPr>
        <w:tabs>
          <w:tab w:val="clear" w:pos="861"/>
        </w:tabs>
        <w:spacing w:before="120" w:after="120"/>
        <w:ind w:left="426" w:hanging="284"/>
        <w:rPr>
          <w:sz w:val="22"/>
          <w:szCs w:val="22"/>
        </w:rPr>
      </w:pPr>
      <w:r w:rsidRPr="002B370E">
        <w:rPr>
          <w:sz w:val="22"/>
          <w:szCs w:val="22"/>
        </w:rPr>
        <w:lastRenderedPageBreak/>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F92A82" w:rsidRPr="006A48EA">
        <w:rPr>
          <w:sz w:val="22"/>
        </w:rPr>
        <w:t>“İhale açılış oturumundan önce açmayınız”</w:t>
      </w:r>
      <w:r w:rsidR="00F92A82" w:rsidRPr="004E11E1">
        <w:rPr>
          <w:sz w:val="22"/>
          <w:szCs w:val="22"/>
        </w:rPr>
        <w:t>;</w:t>
      </w:r>
    </w:p>
    <w:p w14:paraId="324D6B10" w14:textId="77777777" w:rsidR="003436FE" w:rsidRPr="002B370E" w:rsidRDefault="003436FE" w:rsidP="007E4998">
      <w:pPr>
        <w:numPr>
          <w:ilvl w:val="0"/>
          <w:numId w:val="3"/>
        </w:numPr>
        <w:tabs>
          <w:tab w:val="clear" w:pos="861"/>
        </w:tabs>
        <w:spacing w:before="120" w:after="120"/>
        <w:ind w:left="426" w:hanging="284"/>
        <w:rPr>
          <w:sz w:val="22"/>
          <w:szCs w:val="22"/>
        </w:rPr>
      </w:pPr>
      <w:r w:rsidRPr="002B370E">
        <w:rPr>
          <w:sz w:val="22"/>
          <w:szCs w:val="22"/>
        </w:rPr>
        <w:t>the name of the tenderer.</w:t>
      </w:r>
    </w:p>
    <w:p w14:paraId="5F110BFE" w14:textId="77777777" w:rsidR="003436FE" w:rsidRPr="002B370E" w:rsidRDefault="003436FE" w:rsidP="007E4998">
      <w:pPr>
        <w:keepNext/>
        <w:numPr>
          <w:ilvl w:val="0"/>
          <w:numId w:val="4"/>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2C05FE8B"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7D02EA37"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w:t>
      </w:r>
      <w:r w:rsidR="008E6FB3">
        <w:rPr>
          <w:sz w:val="22"/>
          <w:szCs w:val="22"/>
        </w:rPr>
        <w:t xml:space="preserve"> c</w:t>
      </w:r>
      <w:r w:rsidRPr="002B370E">
        <w:rPr>
          <w:sz w:val="22"/>
          <w:szCs w:val="22"/>
        </w:rPr>
        <w:t xml:space="preserve">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73E04A5F" w14:textId="77777777" w:rsidR="003436FE" w:rsidRPr="002B370E" w:rsidRDefault="003436FE" w:rsidP="007E4998">
      <w:pPr>
        <w:keepNext/>
        <w:keepLines/>
        <w:numPr>
          <w:ilvl w:val="0"/>
          <w:numId w:val="4"/>
        </w:numPr>
        <w:spacing w:before="120" w:after="120"/>
        <w:jc w:val="both"/>
        <w:rPr>
          <w:b/>
          <w:sz w:val="24"/>
          <w:szCs w:val="24"/>
        </w:rPr>
      </w:pPr>
      <w:r w:rsidRPr="002B370E">
        <w:rPr>
          <w:b/>
          <w:sz w:val="24"/>
          <w:szCs w:val="24"/>
        </w:rPr>
        <w:t>Costs for preparing tenders</w:t>
      </w:r>
    </w:p>
    <w:p w14:paraId="7E920B3B"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3C5C5DA" w14:textId="77777777" w:rsidR="003436FE" w:rsidRPr="002B370E" w:rsidRDefault="003436FE" w:rsidP="007E4998">
      <w:pPr>
        <w:numPr>
          <w:ilvl w:val="0"/>
          <w:numId w:val="4"/>
        </w:numPr>
        <w:spacing w:before="120" w:after="120"/>
        <w:jc w:val="both"/>
        <w:rPr>
          <w:b/>
          <w:sz w:val="24"/>
          <w:szCs w:val="24"/>
        </w:rPr>
      </w:pPr>
      <w:r w:rsidRPr="002B370E">
        <w:rPr>
          <w:b/>
          <w:sz w:val="24"/>
          <w:szCs w:val="24"/>
        </w:rPr>
        <w:t>Ownership of tenders</w:t>
      </w:r>
    </w:p>
    <w:p w14:paraId="154419EF" w14:textId="77777777"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0A3A237" w14:textId="77777777" w:rsidR="003436FE" w:rsidRPr="002B370E" w:rsidRDefault="003436FE" w:rsidP="007E4998">
      <w:pPr>
        <w:numPr>
          <w:ilvl w:val="0"/>
          <w:numId w:val="4"/>
        </w:numPr>
        <w:spacing w:before="120" w:after="120"/>
        <w:jc w:val="both"/>
        <w:rPr>
          <w:b/>
          <w:sz w:val="24"/>
          <w:szCs w:val="24"/>
        </w:rPr>
      </w:pPr>
      <w:r w:rsidRPr="002B370E">
        <w:rPr>
          <w:b/>
          <w:sz w:val="24"/>
          <w:szCs w:val="24"/>
        </w:rPr>
        <w:t>Evaluation of tenders</w:t>
      </w:r>
    </w:p>
    <w:p w14:paraId="50930141"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2A3FC65" w14:textId="77777777" w:rsidR="003436FE" w:rsidRPr="002B370E" w:rsidRDefault="003436FE" w:rsidP="000E38EE">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58168A1A" w14:textId="77777777" w:rsidR="003436FE" w:rsidRPr="003708C6" w:rsidRDefault="003436FE" w:rsidP="000E38EE">
      <w:pPr>
        <w:jc w:val="both"/>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0E38EE">
        <w:rPr>
          <w:sz w:val="22"/>
          <w:szCs w:val="22"/>
        </w:rPr>
        <w:t xml:space="preserve"> </w:t>
      </w:r>
      <w:hyperlink r:id="rId10" w:history="1">
        <w:r w:rsidR="00DB30DE" w:rsidRPr="000E38EE">
          <w:rPr>
            <w:rStyle w:val="Kpr"/>
            <w:sz w:val="22"/>
            <w:szCs w:val="22"/>
          </w:rPr>
          <w:t>http://ec.europa.eu/europeaid/prag/document.do</w:t>
        </w:r>
      </w:hyperlink>
      <w:r w:rsidR="008E708B">
        <w:rPr>
          <w:sz w:val="22"/>
          <w:szCs w:val="22"/>
        </w:rPr>
        <w:t xml:space="preserve"> )</w:t>
      </w:r>
      <w:r w:rsidRPr="002B370E">
        <w:rPr>
          <w:sz w:val="22"/>
          <w:szCs w:val="22"/>
        </w:rPr>
        <w:t>.</w:t>
      </w:r>
    </w:p>
    <w:p w14:paraId="73BCF85C"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3390D75C" w14:textId="77777777" w:rsidR="000F4A79" w:rsidRPr="00294800" w:rsidRDefault="000F4A79" w:rsidP="000F4A79">
      <w:pPr>
        <w:spacing w:before="120" w:after="120"/>
        <w:jc w:val="both"/>
        <w:rPr>
          <w:sz w:val="22"/>
          <w:szCs w:val="22"/>
        </w:rPr>
      </w:pPr>
      <w:r w:rsidRPr="00D50E4A">
        <w:rPr>
          <w:sz w:val="22"/>
          <w:szCs w:val="22"/>
        </w:rPr>
        <w:t>No interviews are foreseen.</w:t>
      </w:r>
    </w:p>
    <w:p w14:paraId="56A2BAAA"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3BDFE838"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230A4D">
        <w:rPr>
          <w:sz w:val="22"/>
          <w:szCs w:val="22"/>
        </w:rPr>
        <w:t>75</w:t>
      </w:r>
      <w:r w:rsidR="00230A4D" w:rsidRPr="002B370E">
        <w:rPr>
          <w:sz w:val="22"/>
          <w:szCs w:val="22"/>
        </w:rPr>
        <w:t xml:space="preserve"> </w:t>
      </w:r>
      <w:r w:rsidRPr="002B370E">
        <w:rPr>
          <w:sz w:val="22"/>
          <w:szCs w:val="22"/>
        </w:rPr>
        <w:t xml:space="preserve">points or more). Tenders exceeding the maximum budget available for the contract </w:t>
      </w:r>
      <w:r w:rsidR="00F51085">
        <w:rPr>
          <w:sz w:val="22"/>
          <w:szCs w:val="22"/>
        </w:rPr>
        <w:t xml:space="preserve">are unacceptable and </w:t>
      </w:r>
      <w:r w:rsidRPr="002B370E">
        <w:rPr>
          <w:sz w:val="22"/>
          <w:szCs w:val="22"/>
        </w:rPr>
        <w:t>will be eliminated.</w:t>
      </w:r>
    </w:p>
    <w:p w14:paraId="17DC8BBB" w14:textId="77777777"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02E9412E"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weighing technical quality against price on an 80/20 basis.</w:t>
      </w:r>
    </w:p>
    <w:p w14:paraId="497636AF"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71CC186"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 and the European Court of Auditors.</w:t>
      </w:r>
    </w:p>
    <w:p w14:paraId="05391C62" w14:textId="77777777" w:rsidR="003436FE" w:rsidRPr="002B370E" w:rsidRDefault="003436FE" w:rsidP="007E4998">
      <w:pPr>
        <w:keepNext/>
        <w:numPr>
          <w:ilvl w:val="0"/>
          <w:numId w:val="4"/>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7B0281E3"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2A3DDAB3"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1FBDAF9"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560C430B" w14:textId="77777777"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2F74ECDE"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Zero tolerance for sexual exploitation and sexual abuse:</w:t>
      </w:r>
    </w:p>
    <w:p w14:paraId="33AFBB65"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77B4D4C0"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Physical abuse or punishment, or threats of physical abuse, sexual abuse or exploitation, harassment and verbal abuse, as well as other forms of intimidation shall be prohibited.</w:t>
      </w:r>
    </w:p>
    <w:p w14:paraId="6F52B964" w14:textId="77777777" w:rsidR="00043300" w:rsidRDefault="00043300" w:rsidP="003436FE">
      <w:pPr>
        <w:spacing w:before="120" w:after="120"/>
        <w:ind w:left="567" w:hanging="567"/>
        <w:jc w:val="both"/>
        <w:rPr>
          <w:sz w:val="22"/>
          <w:szCs w:val="22"/>
        </w:rPr>
      </w:pPr>
    </w:p>
    <w:p w14:paraId="539F240B" w14:textId="77777777" w:rsidR="004968C0" w:rsidRDefault="003C457E" w:rsidP="003436FE">
      <w:pPr>
        <w:spacing w:before="120" w:after="120"/>
        <w:ind w:left="567" w:hanging="567"/>
        <w:jc w:val="both"/>
        <w:rPr>
          <w:sz w:val="22"/>
          <w:szCs w:val="22"/>
        </w:rPr>
      </w:pPr>
      <w:r w:rsidRPr="002B370E" w:rsidDel="003C457E">
        <w:rPr>
          <w:sz w:val="22"/>
          <w:szCs w:val="22"/>
        </w:rPr>
        <w:lastRenderedPageBreak/>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1B36976F"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85C4436"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26B178A7"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16E5884"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1467C20"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081485A3"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16576B0F"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32B2E96D"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4B1C634"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030D76EF"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36987196" w14:textId="77777777" w:rsidR="00385730" w:rsidRDefault="00385730" w:rsidP="00385730">
      <w:pPr>
        <w:pStyle w:val="GvdeMetni2"/>
        <w:tabs>
          <w:tab w:val="clear" w:pos="567"/>
          <w:tab w:val="left" w:pos="0"/>
          <w:tab w:val="left" w:pos="630"/>
        </w:tabs>
        <w:spacing w:before="120" w:after="120"/>
        <w:rPr>
          <w:sz w:val="22"/>
          <w:szCs w:val="22"/>
        </w:rPr>
      </w:pPr>
      <w:r>
        <w:rPr>
          <w:sz w:val="22"/>
          <w:szCs w:val="22"/>
        </w:rPr>
        <w:t>The selected tenderer will be invited to sign and date the contract at the premises of the Contracting Authority.</w:t>
      </w:r>
    </w:p>
    <w:p w14:paraId="114A5B44" w14:textId="77777777" w:rsidR="00385730" w:rsidRPr="002B370E" w:rsidRDefault="00385730" w:rsidP="00385730">
      <w:pPr>
        <w:pStyle w:val="GvdeMetni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Pr>
          <w:sz w:val="22"/>
          <w:szCs w:val="22"/>
        </w:rPr>
        <w:t>c</w:t>
      </w:r>
      <w:r w:rsidRPr="002B370E">
        <w:rPr>
          <w:sz w:val="22"/>
          <w:szCs w:val="22"/>
        </w:rPr>
        <w:t xml:space="preserve">ontracting </w:t>
      </w:r>
      <w:r>
        <w:rPr>
          <w:sz w:val="22"/>
          <w:szCs w:val="22"/>
        </w:rPr>
        <w:t>a</w:t>
      </w:r>
      <w:r w:rsidRPr="002B370E">
        <w:rPr>
          <w:sz w:val="22"/>
          <w:szCs w:val="22"/>
        </w:rPr>
        <w:t xml:space="preserve">uthority may award the tender to another tenderer or cancel the tender procedure. </w:t>
      </w:r>
    </w:p>
    <w:p w14:paraId="6C9C0D07" w14:textId="77777777" w:rsidR="00385730" w:rsidRDefault="00385730" w:rsidP="00385730">
      <w:pPr>
        <w:pStyle w:val="GvdeMetni2"/>
        <w:tabs>
          <w:tab w:val="clear" w:pos="567"/>
          <w:tab w:val="left" w:pos="0"/>
          <w:tab w:val="left" w:pos="630"/>
        </w:tabs>
        <w:spacing w:before="120" w:after="120"/>
        <w:rPr>
          <w:rStyle w:val="Style11pt"/>
        </w:rPr>
      </w:pPr>
      <w:r w:rsidRPr="002B370E">
        <w:rPr>
          <w:sz w:val="22"/>
          <w:szCs w:val="22"/>
        </w:rPr>
        <w:lastRenderedPageBreak/>
        <w:t>The other tenderers will</w:t>
      </w:r>
      <w:r w:rsidRPr="00F11E9B">
        <w:rPr>
          <w:sz w:val="22"/>
          <w:szCs w:val="22"/>
        </w:rPr>
        <w:t>, at the same time as the notification of award is submitted</w:t>
      </w:r>
      <w:r>
        <w:rPr>
          <w:sz w:val="22"/>
          <w:szCs w:val="22"/>
        </w:rPr>
        <w:t>,</w:t>
      </w:r>
      <w:r w:rsidRPr="002B370E">
        <w:rPr>
          <w:sz w:val="22"/>
          <w:szCs w:val="22"/>
        </w:rPr>
        <w:t xml:space="preserve"> be informed that their tenders were not </w:t>
      </w:r>
      <w:r>
        <w:rPr>
          <w:sz w:val="22"/>
          <w:szCs w:val="22"/>
        </w:rPr>
        <w:t>retained</w:t>
      </w:r>
      <w:r w:rsidRPr="002B370E">
        <w:rPr>
          <w:sz w:val="22"/>
          <w:szCs w:val="22"/>
        </w:rPr>
        <w:t xml:space="preserve">, by </w:t>
      </w:r>
      <w:r>
        <w:rPr>
          <w:sz w:val="22"/>
          <w:szCs w:val="22"/>
        </w:rPr>
        <w:t>electronic</w:t>
      </w:r>
      <w:r w:rsidRPr="002B370E">
        <w:rPr>
          <w:sz w:val="22"/>
          <w:szCs w:val="22"/>
        </w:rPr>
        <w:t xml:space="preserve"> means o</w:t>
      </w:r>
      <w:r>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Pr>
          <w:sz w:val="22"/>
          <w:szCs w:val="22"/>
        </w:rPr>
        <w:t xml:space="preserve"> </w:t>
      </w:r>
      <w:r>
        <w:t>T</w:t>
      </w:r>
      <w:r w:rsidRPr="008062AA">
        <w:rPr>
          <w:rStyle w:val="Style11pt"/>
          <w:szCs w:val="22"/>
        </w:rPr>
        <w:t xml:space="preserve">he </w:t>
      </w:r>
      <w:r>
        <w:rPr>
          <w:rStyle w:val="Style11pt"/>
          <w:szCs w:val="22"/>
        </w:rPr>
        <w:t>second</w:t>
      </w:r>
      <w:r>
        <w:rPr>
          <w:rStyle w:val="Style11pt"/>
        </w:rPr>
        <w:t xml:space="preserve"> best tenderer is informed of the notification of award to the successful tenderer with the reservation of the possibility to receive a notification of award in case of inability to sign the contract with the first ranked tenderer. The validity of the offer of the second best tenderer will be kept. The second tenderer may refuse the award of the contract if, when receiving a notification of award, the 90 days of validity of their tender has expired.</w:t>
      </w:r>
    </w:p>
    <w:p w14:paraId="39ACB0C4" w14:textId="77777777" w:rsidR="00385730" w:rsidRPr="00F11E9B" w:rsidRDefault="00385730" w:rsidP="00385730">
      <w:pPr>
        <w:pStyle w:val="Style11ptJustifiedAfter12pt"/>
      </w:pPr>
      <w:r w:rsidRPr="00083096">
        <w:rPr>
          <w:rStyle w:val="Style11pt"/>
        </w:rPr>
        <w:t xml:space="preserve">The </w:t>
      </w:r>
      <w:r>
        <w:rPr>
          <w:rStyle w:val="Style11pt"/>
        </w:rPr>
        <w:t>c</w:t>
      </w:r>
      <w:r w:rsidRPr="00083096">
        <w:rPr>
          <w:rStyle w:val="Style11pt"/>
        </w:rPr>
        <w:t xml:space="preserve">ontracting </w:t>
      </w:r>
      <w:r>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31062659" w14:textId="77777777" w:rsidR="003436FE" w:rsidRPr="002B370E" w:rsidRDefault="008F2B98" w:rsidP="00695F78">
      <w:pPr>
        <w:keepNext/>
        <w:spacing w:before="120" w:after="120"/>
        <w:jc w:val="both"/>
        <w:rPr>
          <w:b/>
          <w:sz w:val="24"/>
          <w:szCs w:val="24"/>
        </w:rPr>
      </w:pPr>
      <w:r>
        <w:rPr>
          <w:b/>
          <w:sz w:val="24"/>
          <w:szCs w:val="24"/>
        </w:rPr>
        <w:t xml:space="preserve">15. </w:t>
      </w:r>
      <w:r w:rsidR="003436FE" w:rsidRPr="002B370E">
        <w:rPr>
          <w:b/>
          <w:sz w:val="24"/>
          <w:szCs w:val="24"/>
        </w:rPr>
        <w:t>Cancellation of the tender procedure</w:t>
      </w:r>
    </w:p>
    <w:p w14:paraId="53F9E153" w14:textId="77777777"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34460173" w14:textId="77777777"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7CB25983" w14:textId="77777777" w:rsidR="003436FE" w:rsidRPr="002B370E" w:rsidRDefault="003436FE" w:rsidP="007E4998">
      <w:pPr>
        <w:pStyle w:val="GvdeMetni2"/>
        <w:numPr>
          <w:ilvl w:val="0"/>
          <w:numId w:val="5"/>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6120F465" w14:textId="77777777" w:rsidR="003436FE" w:rsidRPr="002B370E" w:rsidRDefault="003436FE" w:rsidP="007E4998">
      <w:pPr>
        <w:pStyle w:val="GvdeMetni2"/>
        <w:numPr>
          <w:ilvl w:val="0"/>
          <w:numId w:val="5"/>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484C9FA2" w14:textId="77777777" w:rsidR="003436FE" w:rsidRPr="002B370E" w:rsidRDefault="003436FE" w:rsidP="007E4998">
      <w:pPr>
        <w:pStyle w:val="GvdeMetni2"/>
        <w:numPr>
          <w:ilvl w:val="0"/>
          <w:numId w:val="5"/>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3E94D4A1" w14:textId="77777777" w:rsidR="003436FE" w:rsidRPr="002B370E" w:rsidRDefault="003436FE" w:rsidP="007E4998">
      <w:pPr>
        <w:pStyle w:val="GvdeMetni2"/>
        <w:numPr>
          <w:ilvl w:val="0"/>
          <w:numId w:val="5"/>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6EAE08F7" w14:textId="77777777" w:rsidR="003436FE" w:rsidRPr="002B370E" w:rsidRDefault="003436FE" w:rsidP="007E4998">
      <w:pPr>
        <w:pStyle w:val="GvdeMetni2"/>
        <w:numPr>
          <w:ilvl w:val="0"/>
          <w:numId w:val="5"/>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259ADBD3" w14:textId="77777777" w:rsidR="003436FE" w:rsidRPr="002B370E" w:rsidRDefault="003436FE" w:rsidP="007E4998">
      <w:pPr>
        <w:pStyle w:val="GvdeMetni2"/>
        <w:numPr>
          <w:ilvl w:val="0"/>
          <w:numId w:val="5"/>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40EFFD4D" w14:textId="77777777" w:rsidR="003436FE" w:rsidRPr="002B370E" w:rsidRDefault="003436FE" w:rsidP="003436FE">
      <w:pPr>
        <w:pStyle w:val="GvdeMetni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51D55008" w14:textId="77777777" w:rsidR="003436FE" w:rsidRPr="002B370E" w:rsidRDefault="008F2B98" w:rsidP="00695F78">
      <w:pPr>
        <w:keepNext/>
        <w:keepLines/>
        <w:spacing w:before="120" w:after="120"/>
        <w:jc w:val="both"/>
        <w:rPr>
          <w:b/>
          <w:sz w:val="24"/>
          <w:szCs w:val="24"/>
        </w:rPr>
      </w:pPr>
      <w:r>
        <w:rPr>
          <w:b/>
          <w:sz w:val="24"/>
          <w:szCs w:val="24"/>
        </w:rPr>
        <w:lastRenderedPageBreak/>
        <w:t xml:space="preserve">16. </w:t>
      </w:r>
      <w:r w:rsidR="003436FE" w:rsidRPr="002B370E">
        <w:rPr>
          <w:b/>
          <w:sz w:val="24"/>
          <w:szCs w:val="24"/>
        </w:rPr>
        <w:t>Appeals</w:t>
      </w:r>
    </w:p>
    <w:p w14:paraId="7F6C33AB" w14:textId="77777777" w:rsidR="003436FE" w:rsidRPr="002B370E" w:rsidRDefault="003436FE" w:rsidP="003436FE">
      <w:pPr>
        <w:pStyle w:val="GvdeMetni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of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7507357B" w14:textId="77777777" w:rsidR="00395A65" w:rsidRDefault="00395A65" w:rsidP="00395A65">
      <w:pPr>
        <w:keepNext/>
        <w:spacing w:before="120" w:after="120"/>
        <w:jc w:val="both"/>
        <w:rPr>
          <w:b/>
          <w:bCs/>
          <w:sz w:val="24"/>
          <w:szCs w:val="24"/>
        </w:rPr>
      </w:pPr>
      <w:r w:rsidRPr="00D54FCF">
        <w:rPr>
          <w:b/>
          <w:bCs/>
          <w:sz w:val="24"/>
          <w:szCs w:val="24"/>
        </w:rPr>
        <w:t>17. Data Protection</w:t>
      </w:r>
    </w:p>
    <w:p w14:paraId="309BB462" w14:textId="77777777" w:rsidR="00F74F26" w:rsidRPr="004E11E1" w:rsidRDefault="00F74F26" w:rsidP="00F74F26">
      <w:pPr>
        <w:spacing w:before="120"/>
        <w:jc w:val="both"/>
        <w:rPr>
          <w:sz w:val="22"/>
          <w:szCs w:val="22"/>
        </w:rPr>
      </w:pPr>
      <w:r w:rsidRPr="004E11E1">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063E173" w14:textId="77777777" w:rsidR="00F74F26" w:rsidRPr="004E11E1" w:rsidRDefault="00F74F26" w:rsidP="00F74F26">
      <w:pPr>
        <w:spacing w:before="120"/>
        <w:jc w:val="both"/>
        <w:rPr>
          <w:sz w:val="22"/>
          <w:szCs w:val="22"/>
        </w:rPr>
      </w:pPr>
      <w:r w:rsidRPr="004E11E1">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72CCEE69" w14:textId="77777777" w:rsidR="00F74F26" w:rsidRPr="004E11E1" w:rsidRDefault="00F74F26" w:rsidP="00F74F26">
      <w:pPr>
        <w:spacing w:before="120"/>
        <w:jc w:val="both"/>
        <w:rPr>
          <w:sz w:val="22"/>
          <w:szCs w:val="22"/>
        </w:rPr>
      </w:pPr>
      <w:r w:rsidRPr="004E11E1">
        <w:rPr>
          <w:sz w:val="22"/>
          <w:szCs w:val="22"/>
        </w:rPr>
        <w:t>Details concerning processing of your personal data by the Commission are available on the privacy statement at:</w:t>
      </w:r>
    </w:p>
    <w:p w14:paraId="3AE33917" w14:textId="77777777" w:rsidR="00F74F26" w:rsidRPr="004E11E1" w:rsidRDefault="003708C6" w:rsidP="00F74F26">
      <w:pPr>
        <w:ind w:left="720"/>
        <w:rPr>
          <w:sz w:val="22"/>
          <w:szCs w:val="22"/>
        </w:rPr>
      </w:pPr>
      <w:hyperlink r:id="rId11" w:history="1">
        <w:r w:rsidR="00F74F26" w:rsidRPr="004E11E1">
          <w:rPr>
            <w:rStyle w:val="Kpr"/>
            <w:color w:val="auto"/>
            <w:sz w:val="22"/>
            <w:szCs w:val="22"/>
          </w:rPr>
          <w:t>http://ec.europa.eu/europeaid/prag/annexes.do?chapterTitleCode=A</w:t>
        </w:r>
      </w:hyperlink>
      <w:r w:rsidR="00F74F26" w:rsidRPr="004E11E1">
        <w:rPr>
          <w:sz w:val="22"/>
          <w:szCs w:val="22"/>
        </w:rPr>
        <w:t xml:space="preserve">  </w:t>
      </w:r>
    </w:p>
    <w:p w14:paraId="3A120671" w14:textId="77777777" w:rsidR="00F74F26" w:rsidRPr="004E11E1" w:rsidRDefault="00F74F26" w:rsidP="00F74F26">
      <w:pPr>
        <w:ind w:left="720"/>
        <w:rPr>
          <w:sz w:val="22"/>
          <w:szCs w:val="22"/>
        </w:rPr>
      </w:pPr>
    </w:p>
    <w:p w14:paraId="608DE3C8" w14:textId="77777777" w:rsidR="00F74F26" w:rsidRPr="004E11E1" w:rsidRDefault="00F74F26" w:rsidP="00F74F26">
      <w:pPr>
        <w:jc w:val="both"/>
        <w:rPr>
          <w:sz w:val="22"/>
          <w:szCs w:val="22"/>
        </w:rPr>
      </w:pPr>
      <w:r w:rsidRPr="004E11E1">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448A3FC5" w14:textId="77777777" w:rsidR="003436FE" w:rsidRPr="00D54FCF" w:rsidRDefault="003436FE" w:rsidP="003436FE">
      <w:pPr>
        <w:keepNext/>
        <w:spacing w:before="240" w:after="240"/>
        <w:jc w:val="both"/>
        <w:rPr>
          <w:b/>
          <w:bCs/>
          <w:sz w:val="24"/>
          <w:szCs w:val="24"/>
        </w:rPr>
      </w:pPr>
      <w:r w:rsidRPr="00D54FCF">
        <w:rPr>
          <w:b/>
          <w:bCs/>
          <w:sz w:val="24"/>
          <w:szCs w:val="24"/>
        </w:rPr>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06BD4A5A" w14:textId="77777777" w:rsidR="00F74F26" w:rsidRPr="002B370E" w:rsidRDefault="00F74F26" w:rsidP="00F74F26">
      <w:pPr>
        <w:keepNext/>
        <w:spacing w:after="60"/>
        <w:jc w:val="both"/>
        <w:rPr>
          <w:sz w:val="22"/>
          <w:szCs w:val="22"/>
        </w:rPr>
      </w:pPr>
      <w:r w:rsidRPr="009A733A">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w:t>
      </w:r>
      <w:r w:rsidRPr="00EC59C8">
        <w:rPr>
          <w:sz w:val="22"/>
          <w:szCs w:val="22"/>
        </w:rPr>
        <w:t xml:space="preserve"> </w:t>
      </w:r>
      <w:r w:rsidRPr="009A733A">
        <w:rPr>
          <w:sz w:val="22"/>
          <w:szCs w:val="22"/>
        </w:rPr>
        <w:t>communicated to the persons and entities concerned in relation to the award or the execution of a procurement contract.</w:t>
      </w:r>
    </w:p>
    <w:p w14:paraId="26DA13BF" w14:textId="77777777" w:rsidR="003436FE" w:rsidRPr="002B370E" w:rsidRDefault="003436FE" w:rsidP="00135920">
      <w:pPr>
        <w:pStyle w:val="GvdeMetni2"/>
        <w:tabs>
          <w:tab w:val="clear" w:pos="567"/>
          <w:tab w:val="left" w:pos="0"/>
          <w:tab w:val="left" w:pos="630"/>
        </w:tabs>
        <w:spacing w:before="120" w:after="120"/>
        <w:rPr>
          <w:sz w:val="22"/>
          <w:szCs w:val="22"/>
        </w:rPr>
      </w:pPr>
    </w:p>
    <w:sectPr w:rsidR="003436FE" w:rsidRPr="002B370E" w:rsidSect="003C5CBF">
      <w:headerReference w:type="default" r:id="rId12"/>
      <w:footerReference w:type="even" r:id="rId13"/>
      <w:footerReference w:type="default" r:id="rId14"/>
      <w:headerReference w:type="first" r:id="rId15"/>
      <w:footerReference w:type="first" r:id="rId16"/>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4502C" w14:textId="77777777" w:rsidR="003708C6" w:rsidRDefault="003708C6">
      <w:r>
        <w:separator/>
      </w:r>
    </w:p>
  </w:endnote>
  <w:endnote w:type="continuationSeparator" w:id="0">
    <w:p w14:paraId="41FFD40D" w14:textId="77777777" w:rsidR="003708C6" w:rsidRDefault="0037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otype Sorts">
    <w:altName w:val="Segoe UI Symbol"/>
    <w:charset w:val="00"/>
    <w:family w:val="auto"/>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38B8C" w14:textId="77777777" w:rsidR="00C06F58" w:rsidRDefault="00C06F58">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rPr>
      <w:t>13</w:t>
    </w:r>
    <w:r>
      <w:rPr>
        <w:rStyle w:val="SayfaNumaras"/>
      </w:rPr>
      <w:fldChar w:fldCharType="end"/>
    </w:r>
  </w:p>
  <w:p w14:paraId="315D61C9" w14:textId="77777777" w:rsidR="00C06F58" w:rsidRDefault="00C06F5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92EDC" w14:textId="77777777" w:rsidR="00C06F58" w:rsidRPr="002B370E" w:rsidRDefault="00D54FCF" w:rsidP="003C5CBF">
    <w:pPr>
      <w:pStyle w:val="AltBilgi"/>
      <w:tabs>
        <w:tab w:val="clear" w:pos="4320"/>
        <w:tab w:val="clear" w:pos="8640"/>
        <w:tab w:val="right" w:pos="8080"/>
      </w:tabs>
      <w:spacing w:before="120"/>
      <w:rPr>
        <w:rStyle w:val="SayfaNumaras"/>
      </w:rPr>
    </w:pPr>
    <w:r>
      <w:rPr>
        <w:b/>
        <w:sz w:val="18"/>
        <w:szCs w:val="18"/>
      </w:rPr>
      <w:t>July</w:t>
    </w:r>
    <w:r w:rsidR="00DC28AA">
      <w:rPr>
        <w:b/>
        <w:snapToGrid w:val="0"/>
        <w:sz w:val="18"/>
        <w:szCs w:val="18"/>
      </w:rPr>
      <w:t xml:space="preserve"> </w:t>
    </w:r>
    <w:r w:rsidR="003C2433">
      <w:rPr>
        <w:b/>
        <w:snapToGrid w:val="0"/>
        <w:sz w:val="18"/>
        <w:szCs w:val="18"/>
      </w:rPr>
      <w:t>201</w:t>
    </w:r>
    <w:r>
      <w:rPr>
        <w:b/>
        <w:snapToGrid w:val="0"/>
        <w:sz w:val="18"/>
        <w:szCs w:val="18"/>
      </w:rPr>
      <w:t>9</w:t>
    </w:r>
    <w:r w:rsidR="00C06F58" w:rsidRPr="002B370E">
      <w:rPr>
        <w:rFonts w:ascii="Arial" w:hAnsi="Arial"/>
      </w:rPr>
      <w:tab/>
    </w:r>
    <w:r w:rsidR="00C06F58" w:rsidRPr="002B370E">
      <w:t xml:space="preserve">Page </w:t>
    </w:r>
    <w:r w:rsidR="00C06F58" w:rsidRPr="002B370E">
      <w:rPr>
        <w:rStyle w:val="SayfaNumaras"/>
      </w:rPr>
      <w:fldChar w:fldCharType="begin"/>
    </w:r>
    <w:r w:rsidR="00C06F58" w:rsidRPr="002B370E">
      <w:rPr>
        <w:rStyle w:val="SayfaNumaras"/>
      </w:rPr>
      <w:instrText xml:space="preserve"> PAGE </w:instrText>
    </w:r>
    <w:r w:rsidR="00C06F58" w:rsidRPr="002B370E">
      <w:rPr>
        <w:rStyle w:val="SayfaNumaras"/>
      </w:rPr>
      <w:fldChar w:fldCharType="separate"/>
    </w:r>
    <w:r w:rsidR="00DC3250">
      <w:rPr>
        <w:rStyle w:val="SayfaNumaras"/>
        <w:noProof/>
      </w:rPr>
      <w:t>17</w:t>
    </w:r>
    <w:r w:rsidR="00C06F58" w:rsidRPr="002B370E">
      <w:rPr>
        <w:rStyle w:val="SayfaNumaras"/>
      </w:rPr>
      <w:fldChar w:fldCharType="end"/>
    </w:r>
    <w:r w:rsidR="00C06F58" w:rsidRPr="002B370E">
      <w:rPr>
        <w:rStyle w:val="SayfaNumaras"/>
      </w:rPr>
      <w:t xml:space="preserve"> of </w:t>
    </w:r>
    <w:r w:rsidR="00C06F58" w:rsidRPr="002B370E">
      <w:rPr>
        <w:rStyle w:val="SayfaNumaras"/>
      </w:rPr>
      <w:fldChar w:fldCharType="begin"/>
    </w:r>
    <w:r w:rsidR="00C06F58" w:rsidRPr="002B370E">
      <w:rPr>
        <w:rStyle w:val="SayfaNumaras"/>
      </w:rPr>
      <w:instrText xml:space="preserve"> NUMPAGES </w:instrText>
    </w:r>
    <w:r w:rsidR="00C06F58" w:rsidRPr="002B370E">
      <w:rPr>
        <w:rStyle w:val="SayfaNumaras"/>
      </w:rPr>
      <w:fldChar w:fldCharType="separate"/>
    </w:r>
    <w:r w:rsidR="00DC3250">
      <w:rPr>
        <w:rStyle w:val="SayfaNumaras"/>
        <w:noProof/>
      </w:rPr>
      <w:t>17</w:t>
    </w:r>
    <w:r w:rsidR="00C06F58" w:rsidRPr="002B370E">
      <w:rPr>
        <w:rStyle w:val="SayfaNumaras"/>
      </w:rPr>
      <w:fldChar w:fldCharType="end"/>
    </w:r>
  </w:p>
  <w:p w14:paraId="02F79C38" w14:textId="77777777" w:rsidR="00C06F58" w:rsidRPr="002B370E" w:rsidRDefault="000E4949" w:rsidP="003436FE">
    <w:pPr>
      <w:pStyle w:val="AltBilgi"/>
      <w:tabs>
        <w:tab w:val="clear" w:pos="4320"/>
        <w:tab w:val="clear" w:pos="8640"/>
        <w:tab w:val="right" w:pos="8080"/>
      </w:tabs>
    </w:pPr>
    <w:r>
      <w:rPr>
        <w:noProof/>
      </w:rPr>
      <w:fldChar w:fldCharType="begin"/>
    </w:r>
    <w:r>
      <w:rPr>
        <w:noProof/>
      </w:rPr>
      <w:instrText xml:space="preserve"> FILENAME </w:instrText>
    </w:r>
    <w:r>
      <w:rPr>
        <w:noProof/>
      </w:rPr>
      <w:fldChar w:fldCharType="separate"/>
    </w:r>
    <w:r w:rsidR="003C5CBF">
      <w:rPr>
        <w:noProof/>
      </w:rPr>
      <w:t>b8b_itt_en.doc</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49DCD" w14:textId="77777777" w:rsidR="00C06F58" w:rsidRPr="002B370E" w:rsidRDefault="003C2433" w:rsidP="00695F78">
    <w:pPr>
      <w:pStyle w:val="AltBilgi"/>
      <w:tabs>
        <w:tab w:val="clear" w:pos="4320"/>
        <w:tab w:val="clear" w:pos="8640"/>
        <w:tab w:val="right" w:pos="8080"/>
      </w:tabs>
      <w:spacing w:before="120"/>
      <w:rPr>
        <w:rStyle w:val="SayfaNumaras"/>
        <w:sz w:val="18"/>
        <w:szCs w:val="18"/>
      </w:rPr>
    </w:pPr>
    <w:r>
      <w:rPr>
        <w:b/>
        <w:snapToGrid w:val="0"/>
        <w:sz w:val="18"/>
        <w:szCs w:val="18"/>
      </w:rPr>
      <w:t>May 2018</w:t>
    </w:r>
    <w:r w:rsidR="00C06F58" w:rsidRPr="002B370E">
      <w:rPr>
        <w:sz w:val="18"/>
        <w:szCs w:val="18"/>
      </w:rPr>
      <w:tab/>
      <w:t xml:space="preserve">Page </w:t>
    </w:r>
    <w:r w:rsidR="00C06F58" w:rsidRPr="002B370E">
      <w:rPr>
        <w:rStyle w:val="SayfaNumaras"/>
        <w:sz w:val="18"/>
        <w:szCs w:val="18"/>
      </w:rPr>
      <w:fldChar w:fldCharType="begin"/>
    </w:r>
    <w:r w:rsidR="00C06F58" w:rsidRPr="002B370E">
      <w:rPr>
        <w:rStyle w:val="SayfaNumaras"/>
        <w:sz w:val="18"/>
        <w:szCs w:val="18"/>
      </w:rPr>
      <w:instrText xml:space="preserve"> PAGE </w:instrText>
    </w:r>
    <w:r w:rsidR="00C06F58" w:rsidRPr="002B370E">
      <w:rPr>
        <w:rStyle w:val="SayfaNumaras"/>
        <w:sz w:val="18"/>
        <w:szCs w:val="18"/>
      </w:rPr>
      <w:fldChar w:fldCharType="separate"/>
    </w:r>
    <w:r>
      <w:rPr>
        <w:rStyle w:val="SayfaNumaras"/>
        <w:noProof/>
        <w:sz w:val="18"/>
        <w:szCs w:val="18"/>
      </w:rPr>
      <w:t>1</w:t>
    </w:r>
    <w:r w:rsidR="00C06F58" w:rsidRPr="002B370E">
      <w:rPr>
        <w:rStyle w:val="SayfaNumaras"/>
        <w:sz w:val="18"/>
        <w:szCs w:val="18"/>
      </w:rPr>
      <w:fldChar w:fldCharType="end"/>
    </w:r>
    <w:r w:rsidR="00C06F58" w:rsidRPr="002B370E">
      <w:rPr>
        <w:rStyle w:val="SayfaNumaras"/>
        <w:sz w:val="18"/>
        <w:szCs w:val="18"/>
      </w:rPr>
      <w:t xml:space="preserve"> of </w:t>
    </w:r>
    <w:r w:rsidR="00C06F58" w:rsidRPr="002B370E">
      <w:rPr>
        <w:rStyle w:val="SayfaNumaras"/>
        <w:sz w:val="18"/>
        <w:szCs w:val="18"/>
      </w:rPr>
      <w:fldChar w:fldCharType="begin"/>
    </w:r>
    <w:r w:rsidR="00C06F58" w:rsidRPr="002B370E">
      <w:rPr>
        <w:rStyle w:val="SayfaNumaras"/>
        <w:sz w:val="18"/>
        <w:szCs w:val="18"/>
      </w:rPr>
      <w:instrText xml:space="preserve"> NUMPAGES </w:instrText>
    </w:r>
    <w:r w:rsidR="00C06F58" w:rsidRPr="002B370E">
      <w:rPr>
        <w:rStyle w:val="SayfaNumaras"/>
        <w:sz w:val="18"/>
        <w:szCs w:val="18"/>
      </w:rPr>
      <w:fldChar w:fldCharType="separate"/>
    </w:r>
    <w:r w:rsidR="003C5CBF">
      <w:rPr>
        <w:rStyle w:val="SayfaNumaras"/>
        <w:noProof/>
        <w:sz w:val="18"/>
        <w:szCs w:val="18"/>
      </w:rPr>
      <w:t>18</w:t>
    </w:r>
    <w:r w:rsidR="00C06F58" w:rsidRPr="002B370E">
      <w:rPr>
        <w:rStyle w:val="SayfaNumaras"/>
        <w:sz w:val="18"/>
        <w:szCs w:val="18"/>
      </w:rPr>
      <w:fldChar w:fldCharType="end"/>
    </w:r>
    <w:bookmarkStart w:id="4" w:name="_Hlt26943623"/>
    <w:bookmarkEnd w:id="4"/>
  </w:p>
  <w:p w14:paraId="0F869851" w14:textId="77777777" w:rsidR="00C06F58" w:rsidRPr="002B370E" w:rsidRDefault="00C06F58" w:rsidP="003436FE">
    <w:pPr>
      <w:pStyle w:val="AltBilgi"/>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3C5CBF">
      <w:rPr>
        <w:noProof/>
        <w:sz w:val="18"/>
        <w:szCs w:val="18"/>
      </w:rPr>
      <w:t>b8b_itt_en.doc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2604A" w14:textId="77777777" w:rsidR="003708C6" w:rsidRDefault="003708C6">
      <w:r>
        <w:separator/>
      </w:r>
    </w:p>
  </w:footnote>
  <w:footnote w:type="continuationSeparator" w:id="0">
    <w:p w14:paraId="2483497F" w14:textId="77777777" w:rsidR="003708C6" w:rsidRDefault="003708C6">
      <w:r>
        <w:continuationSeparator/>
      </w:r>
    </w:p>
  </w:footnote>
  <w:footnote w:id="1">
    <w:p w14:paraId="276E09D0" w14:textId="77777777" w:rsidR="00521563" w:rsidRPr="000D135C" w:rsidRDefault="00521563" w:rsidP="00521563">
      <w:pPr>
        <w:pStyle w:val="DipnotMetni"/>
      </w:pPr>
      <w:r>
        <w:rPr>
          <w:rStyle w:val="DipnotBavurusu"/>
        </w:rPr>
        <w:footnoteRef/>
      </w:r>
      <w:r>
        <w:t xml:space="preserve"> See PRAG 2.6.10.1.3 A)</w:t>
      </w:r>
    </w:p>
  </w:footnote>
  <w:footnote w:id="2">
    <w:p w14:paraId="437B2D08" w14:textId="77777777" w:rsidR="00883936" w:rsidRPr="001352B5" w:rsidRDefault="00883936">
      <w:pPr>
        <w:pStyle w:val="DipnotMetni"/>
      </w:pPr>
      <w:r>
        <w:rPr>
          <w:rStyle w:val="DipnotBavurusu"/>
        </w:rPr>
        <w:footnoteRef/>
      </w:r>
      <w:r>
        <w:t xml:space="preserve"> </w:t>
      </w:r>
      <w:r w:rsidRPr="00695F78">
        <w:t>It is recommended to use registered mail in case the postmark would not be readable</w:t>
      </w:r>
      <w:r w:rsidR="00917F5E" w:rsidRPr="00695F7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E33A38" w:rsidRPr="008B1ADB" w14:paraId="0D775F03" w14:textId="77777777" w:rsidTr="009B4C7B">
      <w:trPr>
        <w:jc w:val="center"/>
      </w:trPr>
      <w:tc>
        <w:tcPr>
          <w:tcW w:w="3638" w:type="dxa"/>
          <w:shd w:val="clear" w:color="auto" w:fill="auto"/>
        </w:tcPr>
        <w:p w14:paraId="23DBEDED" w14:textId="77777777" w:rsidR="00E33A38" w:rsidRPr="008B1ADB" w:rsidRDefault="003708C6" w:rsidP="00E33A38">
          <w:pPr>
            <w:rPr>
              <w:rFonts w:ascii="Calibri" w:hAnsi="Calibri"/>
            </w:rPr>
          </w:pPr>
          <w:r>
            <w:rPr>
              <w:rFonts w:ascii="Calibri" w:hAnsi="Calibri"/>
              <w:noProof/>
            </w:rPr>
            <w:pict w14:anchorId="0C283C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9.5pt;height:43.5pt;visibility:visible;mso-wrap-style:square;mso-width-percent:0;mso-height-percent:0;mso-width-percent:0;mso-height-percent:0">
                <v:imagedata r:id="rId1" o:title="Interreg BG TR Logo 3 lines"/>
              </v:shape>
            </w:pict>
          </w:r>
        </w:p>
      </w:tc>
      <w:tc>
        <w:tcPr>
          <w:tcW w:w="3632" w:type="dxa"/>
          <w:vAlign w:val="center"/>
        </w:tcPr>
        <w:p w14:paraId="4743706B" w14:textId="77777777" w:rsidR="00E33A38" w:rsidRPr="00272BD0" w:rsidRDefault="00E33A38" w:rsidP="00E33A38">
          <w:pPr>
            <w:spacing w:after="120"/>
            <w:jc w:val="center"/>
            <w:rPr>
              <w:i/>
              <w:noProof/>
            </w:rPr>
          </w:pPr>
        </w:p>
      </w:tc>
      <w:tc>
        <w:tcPr>
          <w:tcW w:w="2551" w:type="dxa"/>
          <w:vAlign w:val="bottom"/>
        </w:tcPr>
        <w:p w14:paraId="013C9D9E" w14:textId="77777777" w:rsidR="00E33A38" w:rsidRPr="008B1ADB" w:rsidRDefault="00E33A38" w:rsidP="00E33A38">
          <w:pPr>
            <w:spacing w:after="120"/>
            <w:jc w:val="right"/>
            <w:rPr>
              <w:rFonts w:ascii="Calibri" w:hAnsi="Calibri" w:cs="Arial"/>
              <w:color w:val="7030A0"/>
            </w:rPr>
          </w:pPr>
          <w:r>
            <w:rPr>
              <w:rFonts w:ascii="Calibri" w:hAnsi="Calibri"/>
              <w:noProof/>
            </w:rPr>
            <w:t xml:space="preserve">   </w:t>
          </w:r>
          <w:r w:rsidR="003708C6">
            <w:rPr>
              <w:rFonts w:ascii="Calibri" w:hAnsi="Calibri"/>
              <w:noProof/>
            </w:rPr>
            <w:pict w14:anchorId="7E94A43F">
              <v:shape id="_x0000_i1026" type="#_x0000_t75" alt="çiçek içeren bir resim&#10;&#10;&#10;&#10;&#10;&#10;&#10;&#10;Açıklama otomatik olarak oluşturuldu" style="width:54pt;height:45.5pt;visibility:visible;mso-wrap-style:square;mso-width-percent:0;mso-height-percent:0;mso-width-percent:0;mso-height-percent:0">
                <v:imagedata r:id="rId2" o:title=""/>
              </v:shape>
            </w:pict>
          </w:r>
        </w:p>
      </w:tc>
    </w:tr>
  </w:tbl>
  <w:p w14:paraId="3784BACD" w14:textId="77777777" w:rsidR="00E33A38" w:rsidRDefault="00E33A38" w:rsidP="00E33A38">
    <w:pPr>
      <w:tabs>
        <w:tab w:val="center" w:pos="4536"/>
        <w:tab w:val="right" w:pos="9072"/>
      </w:tabs>
      <w:jc w:val="center"/>
      <w:rPr>
        <w:b/>
        <w:i/>
        <w:iCs/>
        <w:color w:val="000000"/>
      </w:rPr>
    </w:pPr>
  </w:p>
  <w:p w14:paraId="79FF1F1A" w14:textId="77777777" w:rsidR="00E33A38" w:rsidRPr="00CE1BA9" w:rsidRDefault="00E33A38" w:rsidP="00E33A38">
    <w:pPr>
      <w:tabs>
        <w:tab w:val="center" w:pos="4536"/>
        <w:tab w:val="right" w:pos="9072"/>
      </w:tabs>
      <w:jc w:val="center"/>
      <w:rPr>
        <w:b/>
        <w:i/>
        <w:iCs/>
        <w:color w:val="000000"/>
      </w:rPr>
    </w:pPr>
    <w:r>
      <w:rPr>
        <w:b/>
        <w:i/>
        <w:iCs/>
        <w:color w:val="000000"/>
      </w:rPr>
      <w:t xml:space="preserve">Project </w:t>
    </w:r>
    <w:r w:rsidRPr="00CE1BA9">
      <w:rPr>
        <w:b/>
        <w:i/>
        <w:iCs/>
        <w:color w:val="000000"/>
      </w:rPr>
      <w:t>CB005.2.21.063 “Cross- Thrace Connection</w:t>
    </w:r>
    <w:r w:rsidRPr="00CE1BA9">
      <w:rPr>
        <w:b/>
        <w:color w:val="000000"/>
      </w:rPr>
      <w:t>"</w:t>
    </w:r>
  </w:p>
  <w:p w14:paraId="4B591BAF" w14:textId="77777777" w:rsidR="00E33A38" w:rsidRDefault="00E33A38" w:rsidP="00E33A38">
    <w:pPr>
      <w:pStyle w:val="stBilgi"/>
      <w:jc w:val="center"/>
      <w:rPr>
        <w:b/>
        <w:bCs/>
        <w:i/>
        <w:iCs/>
        <w:color w:val="000000"/>
        <w:szCs w:val="21"/>
      </w:rPr>
    </w:pPr>
    <w:r>
      <w:rPr>
        <w:b/>
        <w:bCs/>
        <w:i/>
        <w:iCs/>
        <w:color w:val="000000"/>
        <w:szCs w:val="21"/>
      </w:rPr>
      <w:t xml:space="preserve">Project </w:t>
    </w:r>
    <w:r w:rsidRPr="00384725">
      <w:rPr>
        <w:b/>
        <w:bCs/>
        <w:i/>
        <w:iCs/>
        <w:color w:val="000000"/>
        <w:szCs w:val="21"/>
      </w:rPr>
      <w:t>CB005.2.23.070 “Regional Tourist Brand for Sustainable Tourism</w:t>
    </w:r>
    <w:r>
      <w:rPr>
        <w:b/>
        <w:bCs/>
        <w:i/>
        <w:iCs/>
        <w:color w:val="000000"/>
        <w:szCs w:val="21"/>
      </w:rPr>
      <w:t>”</w:t>
    </w:r>
  </w:p>
  <w:p w14:paraId="3487F080" w14:textId="77777777" w:rsidR="00E33A38" w:rsidRDefault="00E33A38" w:rsidP="00E33A38">
    <w:pPr>
      <w:pStyle w:val="stBilgi"/>
      <w:jc w:val="center"/>
      <w:rPr>
        <w:b/>
        <w:bCs/>
        <w:i/>
        <w:iCs/>
        <w:color w:val="000000"/>
        <w:szCs w:val="21"/>
      </w:rPr>
    </w:pPr>
  </w:p>
  <w:p w14:paraId="5E2235DD" w14:textId="77777777" w:rsidR="00E33A38" w:rsidRPr="00AD4777" w:rsidRDefault="00E33A38" w:rsidP="00E33A38">
    <w:pPr>
      <w:pStyle w:val="stBilgi"/>
      <w:jc w:val="center"/>
      <w:rPr>
        <w:b/>
        <w:sz w:val="32"/>
        <w:szCs w:val="32"/>
      </w:rPr>
    </w:pPr>
    <w:r w:rsidRPr="00AD4777">
      <w:rPr>
        <w:b/>
        <w:sz w:val="32"/>
        <w:szCs w:val="32"/>
      </w:rPr>
      <w:t>INSTRUCTIONS TO TENDERERS</w:t>
    </w:r>
  </w:p>
  <w:p w14:paraId="6179578B" w14:textId="77777777" w:rsidR="00E33A38" w:rsidRPr="00384725" w:rsidRDefault="00E33A38" w:rsidP="00E33A38">
    <w:pPr>
      <w:pStyle w:val="stBilgi"/>
      <w:jc w:val="center"/>
      <w:rPr>
        <w:b/>
        <w:bCs/>
        <w:i/>
        <w:iCs/>
        <w:color w:val="000000"/>
        <w:szCs w:val="21"/>
      </w:rPr>
    </w:pPr>
  </w:p>
  <w:p w14:paraId="07205DCB" w14:textId="77777777" w:rsidR="00E33A38" w:rsidRDefault="00E33A38">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D0823" w14:textId="77777777" w:rsidR="00C06F58" w:rsidRPr="00AD4777" w:rsidRDefault="00C06F58">
    <w:pPr>
      <w:pStyle w:val="stBilgi"/>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 w15:restartNumberingAfterBreak="0">
    <w:nsid w:val="4D2D07E3"/>
    <w:multiLevelType w:val="hybridMultilevel"/>
    <w:tmpl w:val="1E70F6AA"/>
    <w:lvl w:ilvl="0" w:tplc="041F0011">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7" w15:restartNumberingAfterBreak="0">
    <w:nsid w:val="70C46C3C"/>
    <w:multiLevelType w:val="hybridMultilevel"/>
    <w:tmpl w:val="DBA29454"/>
    <w:lvl w:ilvl="0" w:tplc="C6A2E954">
      <w:start w:val="1"/>
      <w:numFmt w:val="lowerLetter"/>
      <w:lvlText w:val="%1)"/>
      <w:lvlJc w:val="left"/>
      <w:pPr>
        <w:ind w:left="1800" w:hanging="360"/>
      </w:pPr>
      <w:rPr>
        <w:rFonts w:hint="default"/>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num w:numId="1">
    <w:abstractNumId w:val="1"/>
  </w:num>
  <w:num w:numId="2">
    <w:abstractNumId w:val="3"/>
  </w:num>
  <w:num w:numId="3">
    <w:abstractNumId w:val="5"/>
  </w:num>
  <w:num w:numId="4">
    <w:abstractNumId w:val="6"/>
  </w:num>
  <w:num w:numId="5">
    <w:abstractNumId w:val="4"/>
  </w:num>
  <w:num w:numId="6">
    <w:abstractNumId w:val="0"/>
    <w:lvlOverride w:ilvl="0">
      <w:lvl w:ilvl="0">
        <w:numFmt w:val="bullet"/>
        <w:lvlText w:val=""/>
        <w:legacy w:legacy="1" w:legacySpace="0" w:legacyIndent="360"/>
        <w:lvlJc w:val="left"/>
        <w:pPr>
          <w:ind w:left="720" w:hanging="360"/>
        </w:pPr>
        <w:rPr>
          <w:rFonts w:ascii="Symbol" w:hAnsi="Symbol" w:hint="default"/>
        </w:rPr>
      </w:lvl>
    </w:lvlOverride>
  </w:num>
  <w:num w:numId="7">
    <w:abstractNumId w:val="7"/>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04FB1"/>
    <w:rsid w:val="00010683"/>
    <w:rsid w:val="00010DDE"/>
    <w:rsid w:val="000408EB"/>
    <w:rsid w:val="0004095E"/>
    <w:rsid w:val="00043300"/>
    <w:rsid w:val="00051CFE"/>
    <w:rsid w:val="00053FC9"/>
    <w:rsid w:val="0006359F"/>
    <w:rsid w:val="000648BB"/>
    <w:rsid w:val="00067614"/>
    <w:rsid w:val="00076624"/>
    <w:rsid w:val="000801ED"/>
    <w:rsid w:val="000913E8"/>
    <w:rsid w:val="0009366A"/>
    <w:rsid w:val="00095404"/>
    <w:rsid w:val="000A62E3"/>
    <w:rsid w:val="000A66D8"/>
    <w:rsid w:val="000B182D"/>
    <w:rsid w:val="000B7876"/>
    <w:rsid w:val="000D09CC"/>
    <w:rsid w:val="000D20D5"/>
    <w:rsid w:val="000D7C22"/>
    <w:rsid w:val="000E1546"/>
    <w:rsid w:val="000E38EE"/>
    <w:rsid w:val="000E4949"/>
    <w:rsid w:val="000E6A9C"/>
    <w:rsid w:val="000F4A79"/>
    <w:rsid w:val="00112620"/>
    <w:rsid w:val="00116389"/>
    <w:rsid w:val="001245A3"/>
    <w:rsid w:val="00132C2D"/>
    <w:rsid w:val="001352B5"/>
    <w:rsid w:val="00135920"/>
    <w:rsid w:val="001546D1"/>
    <w:rsid w:val="001671BA"/>
    <w:rsid w:val="001722D2"/>
    <w:rsid w:val="001905E9"/>
    <w:rsid w:val="00191BAF"/>
    <w:rsid w:val="001923A0"/>
    <w:rsid w:val="00195CF1"/>
    <w:rsid w:val="0019713F"/>
    <w:rsid w:val="001B0041"/>
    <w:rsid w:val="001B53F1"/>
    <w:rsid w:val="001C0F8D"/>
    <w:rsid w:val="001D4B42"/>
    <w:rsid w:val="00200F20"/>
    <w:rsid w:val="002158DE"/>
    <w:rsid w:val="00216E18"/>
    <w:rsid w:val="0022432F"/>
    <w:rsid w:val="00230A4D"/>
    <w:rsid w:val="00236C06"/>
    <w:rsid w:val="002430A2"/>
    <w:rsid w:val="00245C38"/>
    <w:rsid w:val="0025654F"/>
    <w:rsid w:val="00257FFE"/>
    <w:rsid w:val="00267A6D"/>
    <w:rsid w:val="00276EDD"/>
    <w:rsid w:val="00280DDC"/>
    <w:rsid w:val="00283114"/>
    <w:rsid w:val="00284DA4"/>
    <w:rsid w:val="00290ACC"/>
    <w:rsid w:val="002910D0"/>
    <w:rsid w:val="00294800"/>
    <w:rsid w:val="00296532"/>
    <w:rsid w:val="002A1716"/>
    <w:rsid w:val="002A1E7B"/>
    <w:rsid w:val="002A5DA4"/>
    <w:rsid w:val="002B0E84"/>
    <w:rsid w:val="002B2217"/>
    <w:rsid w:val="002B2ACE"/>
    <w:rsid w:val="002B75E8"/>
    <w:rsid w:val="002C0AA5"/>
    <w:rsid w:val="002C0C3A"/>
    <w:rsid w:val="002C2963"/>
    <w:rsid w:val="002C2F4F"/>
    <w:rsid w:val="002D45FA"/>
    <w:rsid w:val="002D60B1"/>
    <w:rsid w:val="002F1FC0"/>
    <w:rsid w:val="002F4BAC"/>
    <w:rsid w:val="002F6273"/>
    <w:rsid w:val="003121C6"/>
    <w:rsid w:val="00323286"/>
    <w:rsid w:val="00324ED6"/>
    <w:rsid w:val="003352E7"/>
    <w:rsid w:val="00337A67"/>
    <w:rsid w:val="003436FE"/>
    <w:rsid w:val="003473B1"/>
    <w:rsid w:val="003560DB"/>
    <w:rsid w:val="00356F32"/>
    <w:rsid w:val="00360FEF"/>
    <w:rsid w:val="00364B4F"/>
    <w:rsid w:val="00367D4E"/>
    <w:rsid w:val="003708C6"/>
    <w:rsid w:val="00372714"/>
    <w:rsid w:val="00383F09"/>
    <w:rsid w:val="00385730"/>
    <w:rsid w:val="003924DF"/>
    <w:rsid w:val="00394C45"/>
    <w:rsid w:val="00395A65"/>
    <w:rsid w:val="00396D4A"/>
    <w:rsid w:val="003A168B"/>
    <w:rsid w:val="003B1395"/>
    <w:rsid w:val="003C2433"/>
    <w:rsid w:val="003C32A1"/>
    <w:rsid w:val="003C457E"/>
    <w:rsid w:val="003C5CBF"/>
    <w:rsid w:val="003E033C"/>
    <w:rsid w:val="003E1798"/>
    <w:rsid w:val="003E417C"/>
    <w:rsid w:val="003F11CA"/>
    <w:rsid w:val="003F36FE"/>
    <w:rsid w:val="00403BC2"/>
    <w:rsid w:val="0041609B"/>
    <w:rsid w:val="004174D2"/>
    <w:rsid w:val="00430CD6"/>
    <w:rsid w:val="0044291E"/>
    <w:rsid w:val="00443293"/>
    <w:rsid w:val="00462D3B"/>
    <w:rsid w:val="00463A51"/>
    <w:rsid w:val="00470D58"/>
    <w:rsid w:val="004723F7"/>
    <w:rsid w:val="00484B93"/>
    <w:rsid w:val="0048664A"/>
    <w:rsid w:val="00495144"/>
    <w:rsid w:val="004968C0"/>
    <w:rsid w:val="00497FEF"/>
    <w:rsid w:val="004A5395"/>
    <w:rsid w:val="004A759B"/>
    <w:rsid w:val="004C2C76"/>
    <w:rsid w:val="004C2E96"/>
    <w:rsid w:val="004D2399"/>
    <w:rsid w:val="0050060E"/>
    <w:rsid w:val="0050118C"/>
    <w:rsid w:val="00513581"/>
    <w:rsid w:val="00515929"/>
    <w:rsid w:val="00515F54"/>
    <w:rsid w:val="00517439"/>
    <w:rsid w:val="005174E0"/>
    <w:rsid w:val="00521563"/>
    <w:rsid w:val="005275DC"/>
    <w:rsid w:val="0053408B"/>
    <w:rsid w:val="00547D23"/>
    <w:rsid w:val="005510F3"/>
    <w:rsid w:val="005611F8"/>
    <w:rsid w:val="0056210A"/>
    <w:rsid w:val="0056414B"/>
    <w:rsid w:val="005653B8"/>
    <w:rsid w:val="005709BB"/>
    <w:rsid w:val="005733E1"/>
    <w:rsid w:val="00574C51"/>
    <w:rsid w:val="00574DD1"/>
    <w:rsid w:val="005759DB"/>
    <w:rsid w:val="00581B72"/>
    <w:rsid w:val="00594441"/>
    <w:rsid w:val="005B1ACD"/>
    <w:rsid w:val="005B1CFE"/>
    <w:rsid w:val="005B2947"/>
    <w:rsid w:val="005C0196"/>
    <w:rsid w:val="005C44AA"/>
    <w:rsid w:val="005D17B7"/>
    <w:rsid w:val="005D4954"/>
    <w:rsid w:val="005F0100"/>
    <w:rsid w:val="005F1EF3"/>
    <w:rsid w:val="00607779"/>
    <w:rsid w:val="00607822"/>
    <w:rsid w:val="00617691"/>
    <w:rsid w:val="00617AC8"/>
    <w:rsid w:val="00617ECD"/>
    <w:rsid w:val="00625184"/>
    <w:rsid w:val="006305CC"/>
    <w:rsid w:val="00632671"/>
    <w:rsid w:val="00634124"/>
    <w:rsid w:val="0063462A"/>
    <w:rsid w:val="006365A9"/>
    <w:rsid w:val="006671A1"/>
    <w:rsid w:val="00671B3D"/>
    <w:rsid w:val="00681768"/>
    <w:rsid w:val="0069356A"/>
    <w:rsid w:val="00695F78"/>
    <w:rsid w:val="006A1730"/>
    <w:rsid w:val="006A60D3"/>
    <w:rsid w:val="006B5D3E"/>
    <w:rsid w:val="006C13E7"/>
    <w:rsid w:val="006D3532"/>
    <w:rsid w:val="006D6595"/>
    <w:rsid w:val="006F004B"/>
    <w:rsid w:val="006F25A2"/>
    <w:rsid w:val="006F2E45"/>
    <w:rsid w:val="006F5D6C"/>
    <w:rsid w:val="00723171"/>
    <w:rsid w:val="007253F2"/>
    <w:rsid w:val="0073129E"/>
    <w:rsid w:val="007321BD"/>
    <w:rsid w:val="00732F51"/>
    <w:rsid w:val="0073310F"/>
    <w:rsid w:val="00743575"/>
    <w:rsid w:val="007511A0"/>
    <w:rsid w:val="007553FF"/>
    <w:rsid w:val="00755800"/>
    <w:rsid w:val="00756C91"/>
    <w:rsid w:val="00763C86"/>
    <w:rsid w:val="00764CE7"/>
    <w:rsid w:val="007738B8"/>
    <w:rsid w:val="0077724A"/>
    <w:rsid w:val="007828CC"/>
    <w:rsid w:val="0078774A"/>
    <w:rsid w:val="0079374A"/>
    <w:rsid w:val="007A0123"/>
    <w:rsid w:val="007A6BE3"/>
    <w:rsid w:val="007C0F8D"/>
    <w:rsid w:val="007E2354"/>
    <w:rsid w:val="007E4998"/>
    <w:rsid w:val="007E7D2E"/>
    <w:rsid w:val="007F026D"/>
    <w:rsid w:val="007F0696"/>
    <w:rsid w:val="007F760C"/>
    <w:rsid w:val="007F7A0E"/>
    <w:rsid w:val="00802974"/>
    <w:rsid w:val="008222F7"/>
    <w:rsid w:val="008244BC"/>
    <w:rsid w:val="00825540"/>
    <w:rsid w:val="00835682"/>
    <w:rsid w:val="00840772"/>
    <w:rsid w:val="0084208E"/>
    <w:rsid w:val="00845B24"/>
    <w:rsid w:val="0084730F"/>
    <w:rsid w:val="008531BA"/>
    <w:rsid w:val="00855F72"/>
    <w:rsid w:val="00861D68"/>
    <w:rsid w:val="008716ED"/>
    <w:rsid w:val="00876E3F"/>
    <w:rsid w:val="00883936"/>
    <w:rsid w:val="00897556"/>
    <w:rsid w:val="008A1B12"/>
    <w:rsid w:val="008A2D1A"/>
    <w:rsid w:val="008A2EDF"/>
    <w:rsid w:val="008A3B7F"/>
    <w:rsid w:val="008A70DB"/>
    <w:rsid w:val="008B4E58"/>
    <w:rsid w:val="008B590C"/>
    <w:rsid w:val="008B7461"/>
    <w:rsid w:val="008C5E93"/>
    <w:rsid w:val="008E5F15"/>
    <w:rsid w:val="008E6FB3"/>
    <w:rsid w:val="008E708B"/>
    <w:rsid w:val="008F2B98"/>
    <w:rsid w:val="008F50EE"/>
    <w:rsid w:val="00902DD5"/>
    <w:rsid w:val="0090313A"/>
    <w:rsid w:val="009063CE"/>
    <w:rsid w:val="00912CE7"/>
    <w:rsid w:val="00917284"/>
    <w:rsid w:val="00917F5E"/>
    <w:rsid w:val="009263BF"/>
    <w:rsid w:val="00931905"/>
    <w:rsid w:val="00933858"/>
    <w:rsid w:val="00936740"/>
    <w:rsid w:val="00937074"/>
    <w:rsid w:val="0094340C"/>
    <w:rsid w:val="009436A4"/>
    <w:rsid w:val="00952198"/>
    <w:rsid w:val="0095459D"/>
    <w:rsid w:val="00956082"/>
    <w:rsid w:val="00957B6D"/>
    <w:rsid w:val="00960F2E"/>
    <w:rsid w:val="0096668F"/>
    <w:rsid w:val="00982C44"/>
    <w:rsid w:val="00987220"/>
    <w:rsid w:val="00994941"/>
    <w:rsid w:val="009951F1"/>
    <w:rsid w:val="009A1502"/>
    <w:rsid w:val="009B073E"/>
    <w:rsid w:val="009B3435"/>
    <w:rsid w:val="009B3B55"/>
    <w:rsid w:val="009B605A"/>
    <w:rsid w:val="009C777F"/>
    <w:rsid w:val="009C7BD6"/>
    <w:rsid w:val="009D25DC"/>
    <w:rsid w:val="009E1701"/>
    <w:rsid w:val="009E695D"/>
    <w:rsid w:val="00A009D6"/>
    <w:rsid w:val="00A00C4C"/>
    <w:rsid w:val="00A05E70"/>
    <w:rsid w:val="00A060B5"/>
    <w:rsid w:val="00A07D0E"/>
    <w:rsid w:val="00A07EED"/>
    <w:rsid w:val="00A10AF1"/>
    <w:rsid w:val="00A1574E"/>
    <w:rsid w:val="00A329B2"/>
    <w:rsid w:val="00A377B0"/>
    <w:rsid w:val="00A42171"/>
    <w:rsid w:val="00A52D0F"/>
    <w:rsid w:val="00A61013"/>
    <w:rsid w:val="00A645AC"/>
    <w:rsid w:val="00A655C7"/>
    <w:rsid w:val="00A676CA"/>
    <w:rsid w:val="00A81096"/>
    <w:rsid w:val="00A85081"/>
    <w:rsid w:val="00A920EB"/>
    <w:rsid w:val="00A96E96"/>
    <w:rsid w:val="00AA3043"/>
    <w:rsid w:val="00AB5C71"/>
    <w:rsid w:val="00AB7549"/>
    <w:rsid w:val="00AC3E5E"/>
    <w:rsid w:val="00AC4A12"/>
    <w:rsid w:val="00AD64B5"/>
    <w:rsid w:val="00AD75FF"/>
    <w:rsid w:val="00AF52D3"/>
    <w:rsid w:val="00AF58E9"/>
    <w:rsid w:val="00AF71EE"/>
    <w:rsid w:val="00B0097D"/>
    <w:rsid w:val="00B036D3"/>
    <w:rsid w:val="00B064AC"/>
    <w:rsid w:val="00B0779B"/>
    <w:rsid w:val="00B124F1"/>
    <w:rsid w:val="00B12C98"/>
    <w:rsid w:val="00B15D53"/>
    <w:rsid w:val="00B165A4"/>
    <w:rsid w:val="00B16907"/>
    <w:rsid w:val="00B231DF"/>
    <w:rsid w:val="00B2329A"/>
    <w:rsid w:val="00B263FB"/>
    <w:rsid w:val="00B30658"/>
    <w:rsid w:val="00B30B16"/>
    <w:rsid w:val="00B31376"/>
    <w:rsid w:val="00B34D23"/>
    <w:rsid w:val="00B37F77"/>
    <w:rsid w:val="00B50807"/>
    <w:rsid w:val="00B5592A"/>
    <w:rsid w:val="00B57716"/>
    <w:rsid w:val="00B62022"/>
    <w:rsid w:val="00B62100"/>
    <w:rsid w:val="00B74FE3"/>
    <w:rsid w:val="00B767D5"/>
    <w:rsid w:val="00B77741"/>
    <w:rsid w:val="00B860B0"/>
    <w:rsid w:val="00B862E7"/>
    <w:rsid w:val="00B95704"/>
    <w:rsid w:val="00B962B5"/>
    <w:rsid w:val="00BA1255"/>
    <w:rsid w:val="00BB6C9D"/>
    <w:rsid w:val="00BC20DF"/>
    <w:rsid w:val="00BC3297"/>
    <w:rsid w:val="00BD15EF"/>
    <w:rsid w:val="00BD5B00"/>
    <w:rsid w:val="00BD68E6"/>
    <w:rsid w:val="00BE522F"/>
    <w:rsid w:val="00BE535B"/>
    <w:rsid w:val="00BE7608"/>
    <w:rsid w:val="00BE7CAF"/>
    <w:rsid w:val="00BF01CC"/>
    <w:rsid w:val="00BF497E"/>
    <w:rsid w:val="00C018BA"/>
    <w:rsid w:val="00C06F58"/>
    <w:rsid w:val="00C1267B"/>
    <w:rsid w:val="00C21D95"/>
    <w:rsid w:val="00C2286C"/>
    <w:rsid w:val="00C31AE8"/>
    <w:rsid w:val="00C33368"/>
    <w:rsid w:val="00C40708"/>
    <w:rsid w:val="00C41562"/>
    <w:rsid w:val="00C425D5"/>
    <w:rsid w:val="00C55903"/>
    <w:rsid w:val="00C619A5"/>
    <w:rsid w:val="00C80EEB"/>
    <w:rsid w:val="00C82310"/>
    <w:rsid w:val="00C8498F"/>
    <w:rsid w:val="00C93A9A"/>
    <w:rsid w:val="00C94CBF"/>
    <w:rsid w:val="00CA0D55"/>
    <w:rsid w:val="00CA2145"/>
    <w:rsid w:val="00CA31B7"/>
    <w:rsid w:val="00CA466F"/>
    <w:rsid w:val="00CA7115"/>
    <w:rsid w:val="00CB03F6"/>
    <w:rsid w:val="00CB1B55"/>
    <w:rsid w:val="00CB5402"/>
    <w:rsid w:val="00CC396F"/>
    <w:rsid w:val="00CC51C1"/>
    <w:rsid w:val="00CD58E6"/>
    <w:rsid w:val="00CD78C3"/>
    <w:rsid w:val="00CE3809"/>
    <w:rsid w:val="00CF2D74"/>
    <w:rsid w:val="00CF4F14"/>
    <w:rsid w:val="00D004DC"/>
    <w:rsid w:val="00D050A7"/>
    <w:rsid w:val="00D07BE1"/>
    <w:rsid w:val="00D305DF"/>
    <w:rsid w:val="00D32C37"/>
    <w:rsid w:val="00D4050F"/>
    <w:rsid w:val="00D41760"/>
    <w:rsid w:val="00D41873"/>
    <w:rsid w:val="00D475F9"/>
    <w:rsid w:val="00D50F63"/>
    <w:rsid w:val="00D54C6B"/>
    <w:rsid w:val="00D54FCF"/>
    <w:rsid w:val="00D550F2"/>
    <w:rsid w:val="00D6597E"/>
    <w:rsid w:val="00D81285"/>
    <w:rsid w:val="00D86F6D"/>
    <w:rsid w:val="00D9249B"/>
    <w:rsid w:val="00DA221E"/>
    <w:rsid w:val="00DA36DC"/>
    <w:rsid w:val="00DB30DE"/>
    <w:rsid w:val="00DB44A8"/>
    <w:rsid w:val="00DC2764"/>
    <w:rsid w:val="00DC28AA"/>
    <w:rsid w:val="00DC3250"/>
    <w:rsid w:val="00DD0B14"/>
    <w:rsid w:val="00DE1210"/>
    <w:rsid w:val="00DF3566"/>
    <w:rsid w:val="00DF3854"/>
    <w:rsid w:val="00DF4EF4"/>
    <w:rsid w:val="00DF5D03"/>
    <w:rsid w:val="00E32ED2"/>
    <w:rsid w:val="00E33A38"/>
    <w:rsid w:val="00E35438"/>
    <w:rsid w:val="00E35507"/>
    <w:rsid w:val="00E446B7"/>
    <w:rsid w:val="00E44CB7"/>
    <w:rsid w:val="00E46553"/>
    <w:rsid w:val="00E8191A"/>
    <w:rsid w:val="00E86C7D"/>
    <w:rsid w:val="00E87624"/>
    <w:rsid w:val="00E93A5F"/>
    <w:rsid w:val="00E945EF"/>
    <w:rsid w:val="00E96687"/>
    <w:rsid w:val="00EA6B94"/>
    <w:rsid w:val="00EA7FAC"/>
    <w:rsid w:val="00EB0510"/>
    <w:rsid w:val="00EC32AB"/>
    <w:rsid w:val="00ED0499"/>
    <w:rsid w:val="00ED0788"/>
    <w:rsid w:val="00ED16B2"/>
    <w:rsid w:val="00ED4BBD"/>
    <w:rsid w:val="00ED724E"/>
    <w:rsid w:val="00EE626E"/>
    <w:rsid w:val="00EE6A73"/>
    <w:rsid w:val="00EF67ED"/>
    <w:rsid w:val="00F0288C"/>
    <w:rsid w:val="00F04AD3"/>
    <w:rsid w:val="00F10DB7"/>
    <w:rsid w:val="00F11E9B"/>
    <w:rsid w:val="00F12B9F"/>
    <w:rsid w:val="00F13070"/>
    <w:rsid w:val="00F2199C"/>
    <w:rsid w:val="00F51085"/>
    <w:rsid w:val="00F53979"/>
    <w:rsid w:val="00F55CC6"/>
    <w:rsid w:val="00F63D9B"/>
    <w:rsid w:val="00F7019B"/>
    <w:rsid w:val="00F721C7"/>
    <w:rsid w:val="00F72F8A"/>
    <w:rsid w:val="00F74F26"/>
    <w:rsid w:val="00F84B79"/>
    <w:rsid w:val="00F91CF3"/>
    <w:rsid w:val="00F92A82"/>
    <w:rsid w:val="00FA2086"/>
    <w:rsid w:val="00FB73FE"/>
    <w:rsid w:val="00FC3DFA"/>
    <w:rsid w:val="00FC4D2C"/>
    <w:rsid w:val="00FC638A"/>
    <w:rsid w:val="00FD0FB3"/>
    <w:rsid w:val="00FD2F00"/>
    <w:rsid w:val="00FD3208"/>
    <w:rsid w:val="00FD4A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C05821"/>
  <w15:chartTrackingRefBased/>
  <w15:docId w15:val="{88F5666C-4035-4D07-84C9-B71DDB010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217"/>
    <w:rPr>
      <w:lang w:val="en-GB" w:eastAsia="en-GB"/>
    </w:rPr>
  </w:style>
  <w:style w:type="paragraph" w:styleId="Balk1">
    <w:name w:val="heading 1"/>
    <w:basedOn w:val="Normal"/>
    <w:next w:val="Normal"/>
    <w:qFormat/>
    <w:pPr>
      <w:keepNext/>
      <w:spacing w:before="240"/>
      <w:jc w:val="center"/>
      <w:outlineLvl w:val="0"/>
    </w:pPr>
    <w:rPr>
      <w:b/>
      <w:sz w:val="24"/>
      <w:lang w:val="fr-BE"/>
    </w:rPr>
  </w:style>
  <w:style w:type="paragraph" w:styleId="Balk2">
    <w:name w:val="heading 2"/>
    <w:basedOn w:val="Normal"/>
    <w:next w:val="Normal"/>
    <w:qFormat/>
    <w:pPr>
      <w:keepNext/>
      <w:tabs>
        <w:tab w:val="left" w:pos="426"/>
      </w:tabs>
      <w:outlineLvl w:val="1"/>
    </w:pPr>
    <w:rPr>
      <w:sz w:val="24"/>
      <w:lang w:val="fr-BE"/>
    </w:rPr>
  </w:style>
  <w:style w:type="paragraph" w:styleId="Balk3">
    <w:name w:val="heading 3"/>
    <w:basedOn w:val="Normal"/>
    <w:next w:val="Normal"/>
    <w:qFormat/>
    <w:pPr>
      <w:keepNext/>
      <w:outlineLvl w:val="2"/>
    </w:pPr>
    <w:rPr>
      <w:sz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after="120"/>
      <w:ind w:left="567" w:hanging="567"/>
      <w:jc w:val="both"/>
    </w:pPr>
    <w:rPr>
      <w:sz w:val="24"/>
    </w:rPr>
  </w:style>
  <w:style w:type="paragraph" w:styleId="GvdeMetni">
    <w:name w:val="Body Text"/>
    <w:basedOn w:val="Normal"/>
    <w:link w:val="GvdeMetniChar"/>
    <w:rPr>
      <w:sz w:val="24"/>
    </w:rPr>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spacing w:after="120"/>
      <w:ind w:left="1276" w:hanging="425"/>
      <w:jc w:val="both"/>
    </w:pPr>
    <w:rPr>
      <w:sz w:val="24"/>
    </w:rPr>
  </w:style>
  <w:style w:type="paragraph" w:styleId="GvdeMetni2">
    <w:name w:val="Body Text 2"/>
    <w:basedOn w:val="Normal"/>
    <w:link w:val="GvdeMetni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Vurgu">
    <w:name w:val="Emphasis"/>
    <w:qFormat/>
    <w:rPr>
      <w:i/>
    </w:rPr>
  </w:style>
  <w:style w:type="character" w:styleId="Gl">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GlBavuru">
    <w:name w:val="Intense Reference"/>
    <w:uiPriority w:val="32"/>
    <w:qFormat/>
    <w:rsid w:val="00BA1255"/>
    <w:rPr>
      <w:b/>
      <w:bCs/>
      <w:smallCaps/>
      <w:color w:val="5B9BD5"/>
      <w:spacing w:val="5"/>
    </w:rPr>
  </w:style>
  <w:style w:type="character" w:styleId="zlenenKpr">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2B2217"/>
    <w:pPr>
      <w:spacing w:after="60"/>
    </w:p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onMetni">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GvdeMetni2Char">
    <w:name w:val="Gövde Metni 2 Char"/>
    <w:link w:val="GvdeMetni2"/>
    <w:rsid w:val="0056210A"/>
    <w:rPr>
      <w:sz w:val="24"/>
    </w:rPr>
  </w:style>
  <w:style w:type="character" w:styleId="AklamaBavurusu">
    <w:name w:val="annotation reference"/>
    <w:rsid w:val="008222F7"/>
    <w:rPr>
      <w:sz w:val="16"/>
      <w:szCs w:val="16"/>
    </w:rPr>
  </w:style>
  <w:style w:type="paragraph" w:styleId="AklamaMetni">
    <w:name w:val="annotation text"/>
    <w:basedOn w:val="Normal"/>
    <w:link w:val="AklamaMetniChar"/>
    <w:rsid w:val="008222F7"/>
  </w:style>
  <w:style w:type="character" w:customStyle="1" w:styleId="AklamaMetniChar">
    <w:name w:val="Açıklama Metni Char"/>
    <w:basedOn w:val="VarsaylanParagrafYazTipi"/>
    <w:link w:val="AklamaMetni"/>
    <w:rsid w:val="008222F7"/>
  </w:style>
  <w:style w:type="paragraph" w:styleId="AklamaKonusu">
    <w:name w:val="annotation subject"/>
    <w:basedOn w:val="AklamaMetni"/>
    <w:next w:val="AklamaMetni"/>
    <w:link w:val="AklamaKonusuChar"/>
    <w:rsid w:val="008222F7"/>
    <w:rPr>
      <w:b/>
      <w:bCs/>
    </w:rPr>
  </w:style>
  <w:style w:type="character" w:customStyle="1" w:styleId="AklamaKonusuChar">
    <w:name w:val="Açıklama Konusu Char"/>
    <w:link w:val="AklamaKonusu"/>
    <w:rsid w:val="008222F7"/>
    <w:rPr>
      <w:b/>
      <w:bCs/>
    </w:rPr>
  </w:style>
  <w:style w:type="paragraph" w:styleId="Dzeltme">
    <w:name w:val="Revision"/>
    <w:hidden/>
    <w:uiPriority w:val="99"/>
    <w:semiHidden/>
    <w:rsid w:val="008222F7"/>
    <w:rPr>
      <w:lang w:val="en-GB" w:eastAsia="en-GB"/>
    </w:rPr>
  </w:style>
  <w:style w:type="character" w:customStyle="1" w:styleId="GvdeMetniChar">
    <w:name w:val="Gövde Metni Char"/>
    <w:link w:val="GvdeMetni"/>
    <w:rsid w:val="00DF3566"/>
    <w:rPr>
      <w:sz w:val="24"/>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rsid w:val="00395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19F80-CEE2-104D-9CFE-5B30CE99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11</Pages>
  <Words>3770</Words>
  <Characters>21490</Characters>
  <Application>Microsoft Office Word</Application>
  <DocSecurity>0</DocSecurity>
  <Lines>179</Lines>
  <Paragraphs>50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25210</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Kadir</cp:lastModifiedBy>
  <cp:revision>48</cp:revision>
  <cp:lastPrinted>2018-07-03T12:42:00Z</cp:lastPrinted>
  <dcterms:created xsi:type="dcterms:W3CDTF">2018-12-18T11:13:00Z</dcterms:created>
  <dcterms:modified xsi:type="dcterms:W3CDTF">2020-06-18T13:33:00Z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