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F3DB7" w:rsidRPr="0036136C" w:rsidRDefault="00DF3DB7" w:rsidP="00DF3DB7">
      <w:pPr>
        <w:jc w:val="center"/>
        <w:rPr>
          <w:b/>
          <w:smallCaps/>
          <w:sz w:val="28"/>
          <w:szCs w:val="28"/>
        </w:rPr>
      </w:pPr>
      <w:r w:rsidRPr="0036136C">
        <w:rPr>
          <w:b/>
          <w:smallCaps/>
          <w:sz w:val="28"/>
          <w:szCs w:val="28"/>
        </w:rPr>
        <w:t>DRAFT CONTRACT</w:t>
      </w:r>
    </w:p>
    <w:p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rsidR="00E75AAC" w:rsidRPr="00887EC0" w:rsidRDefault="00E75AAC">
      <w:pPr>
        <w:jc w:val="center"/>
        <w:rPr>
          <w:b/>
          <w:smallCaps/>
          <w:sz w:val="28"/>
          <w:szCs w:val="28"/>
        </w:rPr>
      </w:pPr>
      <w:r w:rsidRPr="0036136C">
        <w:rPr>
          <w:b/>
          <w:smallCaps/>
          <w:sz w:val="28"/>
          <w:szCs w:val="28"/>
        </w:rPr>
        <w:t>N</w:t>
      </w:r>
      <w:r w:rsidRPr="0036136C">
        <w:rPr>
          <w:b/>
          <w:smallCaps/>
          <w:sz w:val="28"/>
          <w:szCs w:val="28"/>
          <w:vertAlign w:val="superscript"/>
        </w:rPr>
        <w:t>o</w:t>
      </w:r>
      <w:r w:rsidRPr="0036136C">
        <w:rPr>
          <w:b/>
          <w:smallCaps/>
          <w:sz w:val="28"/>
          <w:szCs w:val="28"/>
        </w:rPr>
        <w:t xml:space="preserve"> </w:t>
      </w:r>
      <w:r w:rsidRPr="0036136C">
        <w:rPr>
          <w:sz w:val="28"/>
          <w:szCs w:val="28"/>
        </w:rPr>
        <w:t>&lt;</w:t>
      </w:r>
      <w:r w:rsidRPr="00887EC0">
        <w:rPr>
          <w:sz w:val="28"/>
          <w:szCs w:val="28"/>
        </w:rPr>
        <w:t>Contract number&gt;</w:t>
      </w:r>
    </w:p>
    <w:p w:rsidR="00556095" w:rsidRPr="0036136C" w:rsidRDefault="00556095">
      <w:pPr>
        <w:jc w:val="center"/>
        <w:rPr>
          <w:b/>
          <w:sz w:val="28"/>
          <w:szCs w:val="28"/>
        </w:rPr>
      </w:pPr>
      <w:r w:rsidRPr="00887EC0">
        <w:rPr>
          <w:b/>
          <w:smallCaps/>
          <w:sz w:val="28"/>
          <w:szCs w:val="28"/>
        </w:rPr>
        <w:t xml:space="preserve">financed from </w:t>
      </w:r>
      <w:r w:rsidR="00E75AAC" w:rsidRPr="00887EC0">
        <w:rPr>
          <w:b/>
          <w:smallCaps/>
          <w:sz w:val="28"/>
          <w:szCs w:val="28"/>
        </w:rPr>
        <w:t xml:space="preserve">the </w:t>
      </w:r>
      <w:r w:rsidR="004E2AD3" w:rsidRPr="00887EC0">
        <w:rPr>
          <w:b/>
          <w:smallCaps/>
          <w:sz w:val="28"/>
          <w:szCs w:val="28"/>
        </w:rPr>
        <w:t>g</w:t>
      </w:r>
      <w:r w:rsidRPr="00887EC0">
        <w:rPr>
          <w:b/>
          <w:smallCaps/>
          <w:sz w:val="28"/>
          <w:szCs w:val="28"/>
        </w:rPr>
        <w:t xml:space="preserve">eneral </w:t>
      </w:r>
      <w:r w:rsidR="00497C38" w:rsidRPr="00887EC0">
        <w:rPr>
          <w:b/>
          <w:smallCaps/>
          <w:sz w:val="28"/>
          <w:szCs w:val="28"/>
        </w:rPr>
        <w:t>b</w:t>
      </w:r>
      <w:r w:rsidRPr="00887EC0">
        <w:rPr>
          <w:b/>
          <w:smallCaps/>
          <w:sz w:val="28"/>
          <w:szCs w:val="28"/>
        </w:rPr>
        <w:t>udget</w:t>
      </w:r>
      <w:r w:rsidR="00497C38" w:rsidRPr="00887EC0">
        <w:rPr>
          <w:b/>
          <w:smallCaps/>
          <w:sz w:val="28"/>
          <w:szCs w:val="28"/>
        </w:rPr>
        <w:t xml:space="preserve"> of the Union</w:t>
      </w:r>
    </w:p>
    <w:p w:rsidR="00887EC0" w:rsidRDefault="00887EC0" w:rsidP="006F4931">
      <w:pPr>
        <w:spacing w:after="0"/>
        <w:rPr>
          <w:sz w:val="22"/>
          <w:szCs w:val="22"/>
          <w:highlight w:val="yellow"/>
        </w:rPr>
      </w:pPr>
    </w:p>
    <w:p w:rsidR="009B50E4" w:rsidRPr="00697BAF" w:rsidRDefault="009B50E4" w:rsidP="009B50E4">
      <w:pPr>
        <w:spacing w:after="0"/>
        <w:rPr>
          <w:rStyle w:val="Vurgu"/>
          <w:b/>
          <w:bCs/>
          <w:i w:val="0"/>
          <w:sz w:val="22"/>
          <w:szCs w:val="22"/>
        </w:rPr>
      </w:pPr>
      <w:proofErr w:type="spellStart"/>
      <w:r w:rsidRPr="00697BAF">
        <w:rPr>
          <w:rStyle w:val="Vurgu"/>
          <w:b/>
          <w:bCs/>
          <w:sz w:val="22"/>
          <w:szCs w:val="22"/>
        </w:rPr>
        <w:t>Ke</w:t>
      </w:r>
      <w:r>
        <w:rPr>
          <w:rStyle w:val="Vurgu"/>
          <w:b/>
          <w:bCs/>
          <w:sz w:val="22"/>
          <w:szCs w:val="22"/>
        </w:rPr>
        <w:t>s</w:t>
      </w:r>
      <w:r w:rsidRPr="00697BAF">
        <w:rPr>
          <w:rStyle w:val="Vurgu"/>
          <w:b/>
          <w:bCs/>
          <w:sz w:val="22"/>
          <w:szCs w:val="22"/>
        </w:rPr>
        <w:t>han</w:t>
      </w:r>
      <w:proofErr w:type="spellEnd"/>
      <w:r w:rsidRPr="00697BAF">
        <w:rPr>
          <w:rStyle w:val="Vurgu"/>
          <w:b/>
          <w:bCs/>
          <w:sz w:val="22"/>
          <w:szCs w:val="22"/>
        </w:rPr>
        <w:t xml:space="preserve"> Chamber of Commerce and Industry</w:t>
      </w:r>
    </w:p>
    <w:p w:rsidR="009B50E4" w:rsidRDefault="009B50E4" w:rsidP="009B50E4">
      <w:pPr>
        <w:spacing w:after="0"/>
        <w:rPr>
          <w:rStyle w:val="Vurgu"/>
          <w:i w:val="0"/>
          <w:sz w:val="22"/>
          <w:szCs w:val="22"/>
        </w:rPr>
      </w:pPr>
      <w:r>
        <w:rPr>
          <w:rStyle w:val="Vurgu"/>
          <w:sz w:val="22"/>
          <w:szCs w:val="22"/>
        </w:rPr>
        <w:t xml:space="preserve">Address: </w:t>
      </w:r>
      <w:r w:rsidRPr="00697BAF">
        <w:rPr>
          <w:rStyle w:val="Vurgu"/>
          <w:sz w:val="22"/>
          <w:szCs w:val="22"/>
        </w:rPr>
        <w:t xml:space="preserve">Yukari </w:t>
      </w:r>
      <w:proofErr w:type="spellStart"/>
      <w:r w:rsidRPr="00697BAF">
        <w:rPr>
          <w:rStyle w:val="Vurgu"/>
          <w:sz w:val="22"/>
          <w:szCs w:val="22"/>
        </w:rPr>
        <w:t>Zaferiye</w:t>
      </w:r>
      <w:proofErr w:type="spellEnd"/>
      <w:r w:rsidRPr="00697BAF">
        <w:rPr>
          <w:rStyle w:val="Vurgu"/>
          <w:sz w:val="22"/>
          <w:szCs w:val="22"/>
        </w:rPr>
        <w:t xml:space="preserve"> </w:t>
      </w:r>
      <w:proofErr w:type="spellStart"/>
      <w:r w:rsidRPr="00697BAF">
        <w:rPr>
          <w:rStyle w:val="Vurgu"/>
          <w:sz w:val="22"/>
          <w:szCs w:val="22"/>
        </w:rPr>
        <w:t>Mah</w:t>
      </w:r>
      <w:proofErr w:type="spellEnd"/>
      <w:r w:rsidRPr="00697BAF">
        <w:rPr>
          <w:rStyle w:val="Vurgu"/>
          <w:sz w:val="22"/>
          <w:szCs w:val="22"/>
        </w:rPr>
        <w:t xml:space="preserve">., </w:t>
      </w:r>
      <w:proofErr w:type="spellStart"/>
      <w:r w:rsidRPr="00697BAF">
        <w:rPr>
          <w:rStyle w:val="Vurgu"/>
          <w:sz w:val="22"/>
          <w:szCs w:val="22"/>
        </w:rPr>
        <w:t>Pasayigit</w:t>
      </w:r>
      <w:proofErr w:type="spellEnd"/>
      <w:r w:rsidRPr="00697BAF">
        <w:rPr>
          <w:rStyle w:val="Vurgu"/>
          <w:sz w:val="22"/>
          <w:szCs w:val="22"/>
        </w:rPr>
        <w:t xml:space="preserve"> Cad. No 58</w:t>
      </w:r>
      <w:r>
        <w:rPr>
          <w:rStyle w:val="Vurgu"/>
          <w:sz w:val="22"/>
          <w:szCs w:val="22"/>
        </w:rPr>
        <w:t>, 22900</w:t>
      </w:r>
    </w:p>
    <w:p w:rsidR="009B50E4" w:rsidRDefault="009B50E4" w:rsidP="009B50E4">
      <w:pPr>
        <w:spacing w:after="0"/>
        <w:rPr>
          <w:rStyle w:val="Vurgu"/>
          <w:sz w:val="22"/>
          <w:szCs w:val="22"/>
        </w:rPr>
      </w:pPr>
      <w:proofErr w:type="spellStart"/>
      <w:r>
        <w:rPr>
          <w:rStyle w:val="Vurgu"/>
          <w:sz w:val="22"/>
          <w:szCs w:val="22"/>
        </w:rPr>
        <w:t>Keşan</w:t>
      </w:r>
      <w:proofErr w:type="spellEnd"/>
      <w:r>
        <w:rPr>
          <w:rStyle w:val="Vurgu"/>
          <w:sz w:val="22"/>
          <w:szCs w:val="22"/>
        </w:rPr>
        <w:t>, Edirne, TURKEY</w:t>
      </w:r>
    </w:p>
    <w:p w:rsidR="009B50E4" w:rsidRDefault="009B50E4" w:rsidP="009B50E4">
      <w:pPr>
        <w:spacing w:after="0"/>
        <w:rPr>
          <w:rStyle w:val="Vurgu"/>
          <w:sz w:val="22"/>
          <w:szCs w:val="22"/>
        </w:rPr>
      </w:pPr>
      <w:r>
        <w:rPr>
          <w:rStyle w:val="Vurgu"/>
          <w:sz w:val="22"/>
          <w:szCs w:val="22"/>
        </w:rPr>
        <w:t>Registration No:</w:t>
      </w:r>
      <w:r w:rsidR="00601EC1" w:rsidRPr="00601EC1">
        <w:t xml:space="preserve"> </w:t>
      </w:r>
      <w:r w:rsidR="00601EC1" w:rsidRPr="00601EC1">
        <w:rPr>
          <w:rStyle w:val="Vurgu"/>
          <w:sz w:val="22"/>
          <w:szCs w:val="22"/>
        </w:rPr>
        <w:t>35324842</w:t>
      </w:r>
    </w:p>
    <w:p w:rsidR="00DF3DB7" w:rsidRPr="0036136C" w:rsidRDefault="009B50E4" w:rsidP="009B50E4">
      <w:pPr>
        <w:spacing w:after="0"/>
        <w:rPr>
          <w:sz w:val="22"/>
          <w:szCs w:val="22"/>
        </w:rPr>
      </w:pPr>
      <w:r>
        <w:rPr>
          <w:rStyle w:val="Vurgu"/>
          <w:sz w:val="22"/>
          <w:szCs w:val="22"/>
        </w:rPr>
        <w:t>Represented by İsmail ŞAPÇI, Chairman of the Board</w:t>
      </w:r>
    </w:p>
    <w:p w:rsidR="009642E7" w:rsidRPr="0036136C" w:rsidRDefault="009642E7" w:rsidP="009B50E4">
      <w:pPr>
        <w:spacing w:after="0"/>
        <w:rPr>
          <w:sz w:val="22"/>
          <w:szCs w:val="22"/>
        </w:rPr>
      </w:pPr>
      <w:r w:rsidRPr="0036136C">
        <w:rPr>
          <w:sz w:val="22"/>
          <w:szCs w:val="22"/>
        </w:rPr>
        <w:t>(</w:t>
      </w:r>
      <w:r w:rsidR="00CF0319" w:rsidRPr="0036136C">
        <w:rPr>
          <w:sz w:val="22"/>
          <w:szCs w:val="22"/>
        </w:rPr>
        <w:t>‘</w:t>
      </w:r>
      <w:r w:rsidRPr="0036136C">
        <w:rPr>
          <w:sz w:val="22"/>
          <w:szCs w:val="22"/>
        </w:rPr>
        <w:t xml:space="preserve">the </w:t>
      </w:r>
      <w:r w:rsidR="004E2AD3">
        <w:rPr>
          <w:sz w:val="22"/>
          <w:szCs w:val="22"/>
        </w:rPr>
        <w:t>c</w:t>
      </w:r>
      <w:r w:rsidRPr="0036136C">
        <w:rPr>
          <w:sz w:val="22"/>
          <w:szCs w:val="22"/>
        </w:rPr>
        <w:t xml:space="preserve">ontracting </w:t>
      </w:r>
      <w:r w:rsidR="004E2AD3">
        <w:rPr>
          <w:sz w:val="22"/>
          <w:szCs w:val="22"/>
        </w:rPr>
        <w:t>a</w:t>
      </w:r>
      <w:r w:rsidRPr="0036136C">
        <w:rPr>
          <w:sz w:val="22"/>
          <w:szCs w:val="22"/>
        </w:rPr>
        <w:t>uthority</w:t>
      </w:r>
      <w:r w:rsidR="00CF0319" w:rsidRPr="0036136C">
        <w:rPr>
          <w:sz w:val="22"/>
          <w:szCs w:val="22"/>
        </w:rPr>
        <w:t>’</w:t>
      </w:r>
      <w:r w:rsidRPr="0036136C">
        <w:rPr>
          <w:sz w:val="22"/>
          <w:szCs w:val="22"/>
        </w:rPr>
        <w:t>),</w:t>
      </w:r>
    </w:p>
    <w:p w:rsidR="00661D04" w:rsidRPr="0036136C" w:rsidRDefault="009642E7" w:rsidP="00AA56AE">
      <w:pPr>
        <w:spacing w:after="120"/>
        <w:jc w:val="right"/>
        <w:rPr>
          <w:sz w:val="22"/>
          <w:szCs w:val="22"/>
        </w:rPr>
      </w:pPr>
      <w:r w:rsidRPr="0036136C">
        <w:rPr>
          <w:sz w:val="22"/>
          <w:szCs w:val="22"/>
        </w:rPr>
        <w:t>of the one part,</w:t>
      </w:r>
    </w:p>
    <w:p w:rsidR="009642E7" w:rsidRPr="0036136C" w:rsidRDefault="009642E7">
      <w:pPr>
        <w:spacing w:after="120"/>
        <w:rPr>
          <w:sz w:val="22"/>
          <w:szCs w:val="22"/>
        </w:rPr>
      </w:pPr>
      <w:r w:rsidRPr="0036136C">
        <w:rPr>
          <w:sz w:val="22"/>
          <w:szCs w:val="22"/>
        </w:rPr>
        <w:t>and</w:t>
      </w:r>
    </w:p>
    <w:p w:rsidR="00EA24C0" w:rsidRPr="009B50E4" w:rsidRDefault="009642E7" w:rsidP="00AA56AE">
      <w:pPr>
        <w:spacing w:after="0"/>
        <w:rPr>
          <w:sz w:val="22"/>
          <w:szCs w:val="22"/>
        </w:rPr>
      </w:pPr>
      <w:r w:rsidRPr="0036136C">
        <w:rPr>
          <w:sz w:val="22"/>
          <w:szCs w:val="22"/>
        </w:rPr>
        <w:t>&lt;</w:t>
      </w:r>
      <w:r w:rsidR="00EA24C0" w:rsidRPr="009B50E4">
        <w:rPr>
          <w:sz w:val="22"/>
          <w:szCs w:val="22"/>
        </w:rPr>
        <w:t>Full official</w:t>
      </w:r>
      <w:r w:rsidR="00EA24C0" w:rsidRPr="009B50E4">
        <w:rPr>
          <w:color w:val="00FF00"/>
          <w:sz w:val="22"/>
          <w:szCs w:val="22"/>
        </w:rPr>
        <w:t xml:space="preserve"> </w:t>
      </w:r>
      <w:r w:rsidR="001D1A9D" w:rsidRPr="009B50E4">
        <w:rPr>
          <w:sz w:val="22"/>
          <w:szCs w:val="22"/>
        </w:rPr>
        <w:t>n</w:t>
      </w:r>
      <w:r w:rsidRPr="009B50E4">
        <w:rPr>
          <w:sz w:val="22"/>
          <w:szCs w:val="22"/>
        </w:rPr>
        <w:t xml:space="preserve">ame of the </w:t>
      </w:r>
      <w:r w:rsidR="004E2AD3" w:rsidRPr="009B50E4">
        <w:rPr>
          <w:sz w:val="22"/>
          <w:szCs w:val="22"/>
        </w:rPr>
        <w:t>c</w:t>
      </w:r>
      <w:r w:rsidR="00805B43" w:rsidRPr="009B50E4">
        <w:rPr>
          <w:sz w:val="22"/>
          <w:szCs w:val="22"/>
        </w:rPr>
        <w:t>ontractor</w:t>
      </w:r>
      <w:r w:rsidRPr="009B50E4">
        <w:rPr>
          <w:sz w:val="22"/>
          <w:szCs w:val="22"/>
        </w:rPr>
        <w:t xml:space="preserve">&gt; </w:t>
      </w:r>
    </w:p>
    <w:p w:rsidR="00EA24C0" w:rsidRPr="009B50E4" w:rsidRDefault="00A246DB" w:rsidP="00EA24C0">
      <w:pPr>
        <w:spacing w:after="0"/>
        <w:rPr>
          <w:sz w:val="22"/>
          <w:szCs w:val="22"/>
        </w:rPr>
      </w:pPr>
      <w:r w:rsidRPr="009B50E4">
        <w:rPr>
          <w:sz w:val="22"/>
          <w:szCs w:val="22"/>
        </w:rPr>
        <w:t>[</w:t>
      </w:r>
      <w:r w:rsidR="00E21725" w:rsidRPr="009B50E4">
        <w:rPr>
          <w:sz w:val="22"/>
          <w:szCs w:val="22"/>
        </w:rPr>
        <w:t>&lt;</w:t>
      </w:r>
      <w:r w:rsidR="00EA24C0" w:rsidRPr="009B50E4">
        <w:rPr>
          <w:sz w:val="22"/>
          <w:szCs w:val="22"/>
        </w:rPr>
        <w:t>Legal status/title</w:t>
      </w:r>
      <w:r w:rsidR="00E21725" w:rsidRPr="009B50E4">
        <w:rPr>
          <w:sz w:val="22"/>
          <w:szCs w:val="22"/>
        </w:rPr>
        <w:t>&gt;</w:t>
      </w:r>
      <w:r w:rsidRPr="009B50E4">
        <w:rPr>
          <w:sz w:val="22"/>
          <w:szCs w:val="22"/>
        </w:rPr>
        <w:t>]</w:t>
      </w:r>
      <w:r w:rsidR="00EA24C0" w:rsidRPr="009B50E4">
        <w:rPr>
          <w:rStyle w:val="DipnotBavurusu"/>
          <w:rFonts w:ascii="Times New Roman" w:hAnsi="Times New Roman"/>
        </w:rPr>
        <w:footnoteReference w:id="1"/>
      </w:r>
    </w:p>
    <w:p w:rsidR="00EA24C0" w:rsidRPr="009B50E4" w:rsidRDefault="00A246DB" w:rsidP="00EA24C0">
      <w:pPr>
        <w:spacing w:after="0"/>
        <w:rPr>
          <w:sz w:val="22"/>
          <w:szCs w:val="22"/>
        </w:rPr>
      </w:pPr>
      <w:r w:rsidRPr="009B50E4">
        <w:rPr>
          <w:sz w:val="22"/>
          <w:szCs w:val="22"/>
        </w:rPr>
        <w:t>[</w:t>
      </w:r>
      <w:r w:rsidR="00E21725" w:rsidRPr="009B50E4">
        <w:rPr>
          <w:sz w:val="22"/>
          <w:szCs w:val="22"/>
        </w:rPr>
        <w:t>&lt;</w:t>
      </w:r>
      <w:r w:rsidR="00EA24C0" w:rsidRPr="009B50E4">
        <w:rPr>
          <w:sz w:val="22"/>
          <w:szCs w:val="22"/>
        </w:rPr>
        <w:t>Official registration number</w:t>
      </w:r>
      <w:r w:rsidR="00E21725" w:rsidRPr="009B50E4">
        <w:rPr>
          <w:sz w:val="22"/>
          <w:szCs w:val="22"/>
        </w:rPr>
        <w:t>&gt;</w:t>
      </w:r>
      <w:r w:rsidRPr="009B50E4">
        <w:rPr>
          <w:sz w:val="22"/>
          <w:szCs w:val="22"/>
        </w:rPr>
        <w:t>]</w:t>
      </w:r>
      <w:r w:rsidR="00EA24C0" w:rsidRPr="009B50E4">
        <w:rPr>
          <w:rStyle w:val="DipnotBavurusu"/>
          <w:rFonts w:ascii="Times New Roman" w:hAnsi="Times New Roman"/>
        </w:rPr>
        <w:footnoteReference w:id="2"/>
      </w:r>
    </w:p>
    <w:p w:rsidR="00EA24C0" w:rsidRPr="009B50E4" w:rsidRDefault="00E21725" w:rsidP="00EA24C0">
      <w:pPr>
        <w:spacing w:after="0"/>
        <w:rPr>
          <w:sz w:val="22"/>
          <w:szCs w:val="22"/>
        </w:rPr>
      </w:pPr>
      <w:r w:rsidRPr="009B50E4">
        <w:rPr>
          <w:sz w:val="22"/>
          <w:szCs w:val="22"/>
        </w:rPr>
        <w:t>&lt;</w:t>
      </w:r>
      <w:r w:rsidR="00EA24C0" w:rsidRPr="009B50E4">
        <w:rPr>
          <w:sz w:val="22"/>
          <w:szCs w:val="22"/>
        </w:rPr>
        <w:t>Full official address</w:t>
      </w:r>
      <w:r w:rsidRPr="009B50E4">
        <w:rPr>
          <w:sz w:val="22"/>
          <w:szCs w:val="22"/>
        </w:rPr>
        <w:t>&gt;</w:t>
      </w:r>
    </w:p>
    <w:p w:rsidR="000751CA" w:rsidRDefault="00A246DB" w:rsidP="00EA24C0">
      <w:pPr>
        <w:spacing w:after="0"/>
        <w:rPr>
          <w:sz w:val="22"/>
          <w:szCs w:val="22"/>
        </w:rPr>
      </w:pPr>
      <w:r w:rsidRPr="009B50E4">
        <w:rPr>
          <w:sz w:val="22"/>
          <w:szCs w:val="22"/>
        </w:rPr>
        <w:t>[</w:t>
      </w:r>
      <w:r w:rsidR="00E21725" w:rsidRPr="009B50E4">
        <w:rPr>
          <w:sz w:val="22"/>
          <w:szCs w:val="22"/>
        </w:rPr>
        <w:t>&lt;</w:t>
      </w:r>
      <w:r w:rsidR="00EA24C0" w:rsidRPr="009B50E4">
        <w:rPr>
          <w:sz w:val="22"/>
          <w:szCs w:val="22"/>
        </w:rPr>
        <w:t>VAT number</w:t>
      </w:r>
      <w:r w:rsidR="00E21725" w:rsidRPr="009B50E4">
        <w:rPr>
          <w:sz w:val="22"/>
          <w:szCs w:val="22"/>
        </w:rPr>
        <w:t>&gt;</w:t>
      </w:r>
      <w:r w:rsidRPr="009B50E4">
        <w:rPr>
          <w:sz w:val="22"/>
          <w:szCs w:val="22"/>
        </w:rPr>
        <w:t>]</w:t>
      </w:r>
      <w:r w:rsidR="00CF0319" w:rsidRPr="009B50E4">
        <w:rPr>
          <w:sz w:val="22"/>
          <w:szCs w:val="22"/>
        </w:rPr>
        <w:t>,</w:t>
      </w:r>
      <w:r w:rsidR="00EA24C0" w:rsidRPr="009B50E4">
        <w:rPr>
          <w:rStyle w:val="DipnotBavurusu"/>
          <w:rFonts w:ascii="Times New Roman" w:hAnsi="Times New Roman"/>
        </w:rPr>
        <w:footnoteReference w:id="3"/>
      </w:r>
      <w:r w:rsidR="00DB3187" w:rsidRPr="0036136C">
        <w:rPr>
          <w:sz w:val="22"/>
          <w:szCs w:val="22"/>
        </w:rPr>
        <w:t xml:space="preserve"> </w:t>
      </w:r>
    </w:p>
    <w:p w:rsidR="000751CA" w:rsidRDefault="000751CA" w:rsidP="00EA24C0">
      <w:pPr>
        <w:spacing w:after="0"/>
        <w:rPr>
          <w:sz w:val="22"/>
          <w:szCs w:val="22"/>
        </w:rPr>
      </w:pPr>
    </w:p>
    <w:p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4E2AD3">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rsidR="009642E7" w:rsidRPr="0036136C" w:rsidRDefault="009642E7">
      <w:pPr>
        <w:spacing w:after="120"/>
        <w:rPr>
          <w:sz w:val="22"/>
          <w:szCs w:val="22"/>
        </w:rPr>
      </w:pPr>
      <w:r w:rsidRPr="0036136C">
        <w:rPr>
          <w:sz w:val="22"/>
          <w:szCs w:val="22"/>
        </w:rPr>
        <w:t>have agreed as follows:</w:t>
      </w:r>
    </w:p>
    <w:p w:rsidR="002A23B0" w:rsidRPr="002A23B0" w:rsidRDefault="00DF3DB7" w:rsidP="002A23B0">
      <w:pPr>
        <w:spacing w:after="0" w:line="360" w:lineRule="auto"/>
        <w:jc w:val="center"/>
        <w:outlineLvl w:val="0"/>
        <w:rPr>
          <w:b/>
          <w:sz w:val="28"/>
        </w:rPr>
      </w:pPr>
      <w:r w:rsidRPr="002A23B0">
        <w:rPr>
          <w:b/>
          <w:sz w:val="28"/>
        </w:rPr>
        <w:t>PROJECT</w:t>
      </w:r>
    </w:p>
    <w:p w:rsidR="002A23B0" w:rsidRPr="002A23B0" w:rsidRDefault="002A23B0" w:rsidP="002A23B0">
      <w:pPr>
        <w:tabs>
          <w:tab w:val="center" w:pos="4536"/>
          <w:tab w:val="right" w:pos="9072"/>
        </w:tabs>
        <w:spacing w:after="0" w:line="360" w:lineRule="auto"/>
        <w:jc w:val="center"/>
        <w:rPr>
          <w:b/>
          <w:color w:val="000000"/>
        </w:rPr>
      </w:pPr>
      <w:r w:rsidRPr="002A23B0">
        <w:rPr>
          <w:b/>
          <w:color w:val="000000"/>
        </w:rPr>
        <w:t xml:space="preserve"> “Cross- Thrace Connection"</w:t>
      </w:r>
    </w:p>
    <w:p w:rsidR="002A23B0" w:rsidRPr="002A23B0" w:rsidRDefault="002A23B0" w:rsidP="002A23B0">
      <w:pPr>
        <w:tabs>
          <w:tab w:val="center" w:pos="4536"/>
          <w:tab w:val="right" w:pos="9072"/>
        </w:tabs>
        <w:spacing w:after="0" w:line="360" w:lineRule="auto"/>
        <w:jc w:val="center"/>
        <w:rPr>
          <w:bCs/>
          <w:color w:val="000000"/>
        </w:rPr>
      </w:pPr>
      <w:r w:rsidRPr="002A23B0">
        <w:rPr>
          <w:bCs/>
          <w:color w:val="000000"/>
        </w:rPr>
        <w:t>(CB005.2.21.063)</w:t>
      </w:r>
    </w:p>
    <w:p w:rsidR="002A23B0" w:rsidRPr="002A23B0" w:rsidRDefault="002A23B0" w:rsidP="002A23B0">
      <w:pPr>
        <w:pStyle w:val="stBilgi"/>
        <w:spacing w:after="0" w:line="360" w:lineRule="auto"/>
        <w:jc w:val="center"/>
        <w:rPr>
          <w:b/>
          <w:bCs/>
          <w:color w:val="000000"/>
          <w:szCs w:val="21"/>
        </w:rPr>
      </w:pPr>
      <w:r w:rsidRPr="002A23B0">
        <w:rPr>
          <w:b/>
          <w:bCs/>
          <w:color w:val="000000"/>
          <w:szCs w:val="21"/>
        </w:rPr>
        <w:t>And “Regional Tourist Brand for Sustainable Tourism”</w:t>
      </w:r>
    </w:p>
    <w:p w:rsidR="002A23B0" w:rsidRPr="002A23B0" w:rsidRDefault="002A23B0" w:rsidP="002A23B0">
      <w:pPr>
        <w:pStyle w:val="stBilgi"/>
        <w:spacing w:after="0" w:line="360" w:lineRule="auto"/>
        <w:jc w:val="center"/>
        <w:rPr>
          <w:color w:val="000000"/>
          <w:szCs w:val="21"/>
        </w:rPr>
      </w:pPr>
      <w:r w:rsidRPr="002A23B0">
        <w:rPr>
          <w:color w:val="000000"/>
          <w:szCs w:val="21"/>
        </w:rPr>
        <w:t>(CB005.2.23.070)</w:t>
      </w:r>
    </w:p>
    <w:p w:rsidR="002A23B0" w:rsidRDefault="002A23B0" w:rsidP="0036136C">
      <w:pPr>
        <w:spacing w:before="240" w:after="0"/>
        <w:jc w:val="center"/>
        <w:outlineLvl w:val="0"/>
        <w:rPr>
          <w:b/>
          <w:sz w:val="28"/>
        </w:rPr>
      </w:pPr>
    </w:p>
    <w:p w:rsidR="002A23B0" w:rsidRDefault="00E75AAC" w:rsidP="0036136C">
      <w:pPr>
        <w:spacing w:before="360" w:after="0"/>
        <w:jc w:val="center"/>
        <w:outlineLvl w:val="0"/>
        <w:rPr>
          <w:b/>
          <w:sz w:val="28"/>
        </w:rPr>
      </w:pPr>
      <w:r w:rsidRPr="0036136C">
        <w:rPr>
          <w:b/>
          <w:sz w:val="28"/>
        </w:rPr>
        <w:lastRenderedPageBreak/>
        <w:t xml:space="preserve">CONTRACT TITLE </w:t>
      </w:r>
    </w:p>
    <w:p w:rsidR="00E75AAC" w:rsidRPr="0036136C" w:rsidRDefault="006D5A8A" w:rsidP="0036136C">
      <w:pPr>
        <w:spacing w:before="360" w:after="0"/>
        <w:jc w:val="center"/>
        <w:outlineLvl w:val="0"/>
        <w:rPr>
          <w:b/>
          <w:sz w:val="28"/>
        </w:rPr>
      </w:pPr>
      <w:r>
        <w:rPr>
          <w:b/>
          <w:sz w:val="28"/>
        </w:rPr>
        <w:t>Providing service for “Organization of events”</w:t>
      </w:r>
    </w:p>
    <w:p w:rsidR="00FF77CE" w:rsidRPr="00BD19DE" w:rsidRDefault="00E75AAC" w:rsidP="00FF77CE">
      <w:pPr>
        <w:spacing w:before="240"/>
        <w:jc w:val="center"/>
        <w:outlineLvl w:val="0"/>
        <w:rPr>
          <w:sz w:val="22"/>
        </w:rPr>
      </w:pPr>
      <w:r w:rsidRPr="0036136C">
        <w:rPr>
          <w:b/>
          <w:sz w:val="22"/>
        </w:rPr>
        <w:t xml:space="preserve">Identification number </w:t>
      </w:r>
      <w:r w:rsidR="006D5A8A">
        <w:rPr>
          <w:b/>
          <w:szCs w:val="22"/>
        </w:rPr>
        <w:t>063 - 070 SERV – KTSO- 01</w:t>
      </w:r>
    </w:p>
    <w:p w:rsidR="009642E7" w:rsidRPr="0036136C" w:rsidRDefault="00BE49C2" w:rsidP="00212B1D">
      <w:pPr>
        <w:pStyle w:val="StyleListNumber11ptBold"/>
      </w:pPr>
      <w:r w:rsidRPr="0036136C">
        <w:t>(1)</w:t>
      </w:r>
      <w:r w:rsidRPr="0036136C">
        <w:tab/>
      </w:r>
      <w:r w:rsidR="009642E7" w:rsidRPr="0036136C">
        <w:t>Subject</w:t>
      </w:r>
    </w:p>
    <w:p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4E2AD3">
        <w:rPr>
          <w:sz w:val="22"/>
          <w:szCs w:val="22"/>
        </w:rPr>
        <w:t>c</w:t>
      </w:r>
      <w:r w:rsidR="009642E7" w:rsidRPr="0036136C">
        <w:rPr>
          <w:sz w:val="22"/>
          <w:szCs w:val="22"/>
        </w:rPr>
        <w:t xml:space="preserve">ontract is </w:t>
      </w:r>
      <w:r w:rsidR="0084099F">
        <w:rPr>
          <w:sz w:val="22"/>
          <w:szCs w:val="22"/>
        </w:rPr>
        <w:t>“Organization of events”</w:t>
      </w:r>
      <w:r w:rsidR="009642E7" w:rsidRPr="0036136C">
        <w:rPr>
          <w:sz w:val="22"/>
          <w:szCs w:val="22"/>
        </w:rPr>
        <w:t xml:space="preserve"> </w:t>
      </w:r>
      <w:r w:rsidR="00B93DE2" w:rsidRPr="0036136C">
        <w:rPr>
          <w:sz w:val="22"/>
          <w:szCs w:val="22"/>
        </w:rPr>
        <w:t>done</w:t>
      </w:r>
      <w:r w:rsidR="0084099F">
        <w:rPr>
          <w:sz w:val="22"/>
          <w:szCs w:val="22"/>
        </w:rPr>
        <w:t xml:space="preserve"> in </w:t>
      </w:r>
      <w:proofErr w:type="spellStart"/>
      <w:r w:rsidR="0084099F">
        <w:rPr>
          <w:sz w:val="22"/>
          <w:szCs w:val="22"/>
        </w:rPr>
        <w:t>Keshan</w:t>
      </w:r>
      <w:proofErr w:type="spellEnd"/>
      <w:r w:rsidR="0084099F">
        <w:rPr>
          <w:sz w:val="22"/>
          <w:szCs w:val="22"/>
        </w:rPr>
        <w:t>, Edirne, Turkey</w:t>
      </w:r>
      <w:r w:rsidR="009642E7" w:rsidRPr="0036136C">
        <w:rPr>
          <w:sz w:val="22"/>
          <w:szCs w:val="22"/>
        </w:rPr>
        <w:t xml:space="preserve"> with identification number</w:t>
      </w:r>
      <w:r w:rsidR="0084099F">
        <w:rPr>
          <w:sz w:val="22"/>
          <w:szCs w:val="22"/>
        </w:rPr>
        <w:t xml:space="preserve"> </w:t>
      </w:r>
      <w:r w:rsidR="0084099F" w:rsidRPr="0084099F">
        <w:rPr>
          <w:sz w:val="22"/>
          <w:szCs w:val="22"/>
        </w:rPr>
        <w:t>063 - 070 SERV – KTSO- 01</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4E2AD3">
        <w:rPr>
          <w:sz w:val="22"/>
          <w:szCs w:val="22"/>
        </w:rPr>
        <w:t>t</w:t>
      </w:r>
      <w:r w:rsidR="006C7534" w:rsidRPr="0036136C">
        <w:rPr>
          <w:sz w:val="22"/>
          <w:szCs w:val="22"/>
        </w:rPr>
        <w:t xml:space="preserve">erms of </w:t>
      </w:r>
      <w:r w:rsidR="004E2AD3">
        <w:rPr>
          <w:sz w:val="22"/>
          <w:szCs w:val="22"/>
        </w:rPr>
        <w:t>r</w:t>
      </w:r>
      <w:r w:rsidR="006C7534" w:rsidRPr="0036136C">
        <w:rPr>
          <w:sz w:val="22"/>
          <w:szCs w:val="22"/>
        </w:rPr>
        <w:t xml:space="preserve">eference annexed to the </w:t>
      </w:r>
      <w:r w:rsidR="004E2AD3">
        <w:rPr>
          <w:sz w:val="22"/>
          <w:szCs w:val="22"/>
        </w:rPr>
        <w:t>c</w:t>
      </w:r>
      <w:r w:rsidR="006C7534" w:rsidRPr="0036136C">
        <w:rPr>
          <w:sz w:val="22"/>
          <w:szCs w:val="22"/>
        </w:rPr>
        <w:t>ontract (Annex II</w:t>
      </w:r>
      <w:r w:rsidR="00A73B34" w:rsidRPr="0036136C">
        <w:rPr>
          <w:sz w:val="22"/>
          <w:szCs w:val="22"/>
        </w:rPr>
        <w:t>)</w:t>
      </w:r>
    </w:p>
    <w:p w:rsidR="004B0905" w:rsidRPr="0036136C" w:rsidRDefault="002506DE" w:rsidP="00212B1D">
      <w:pPr>
        <w:pStyle w:val="StyleListNumber11ptBold"/>
      </w:pPr>
      <w:r w:rsidRPr="0036136C">
        <w:t>(2</w:t>
      </w:r>
      <w:r w:rsidR="004B0905" w:rsidRPr="0036136C">
        <w:t>)</w:t>
      </w:r>
      <w:r w:rsidR="004B0905" w:rsidRPr="0036136C">
        <w:tab/>
        <w:t>Contract value</w:t>
      </w:r>
    </w:p>
    <w:p w:rsidR="00917177" w:rsidRPr="0036136C" w:rsidRDefault="00917177" w:rsidP="00917177">
      <w:pPr>
        <w:spacing w:after="120"/>
        <w:ind w:left="567"/>
        <w:rPr>
          <w:sz w:val="22"/>
          <w:szCs w:val="22"/>
        </w:rPr>
      </w:pPr>
      <w:r w:rsidRPr="00FD3BEC">
        <w:rPr>
          <w:sz w:val="22"/>
          <w:szCs w:val="22"/>
        </w:rPr>
        <w:t xml:space="preserve">This contract, established in Euro, is a global price contract. The contract value is </w:t>
      </w:r>
      <w:r w:rsidRPr="009A003D">
        <w:rPr>
          <w:b/>
          <w:bCs/>
          <w:sz w:val="22"/>
          <w:szCs w:val="22"/>
        </w:rPr>
        <w:t>………………….EUR</w:t>
      </w:r>
      <w:r>
        <w:rPr>
          <w:sz w:val="22"/>
          <w:szCs w:val="22"/>
        </w:rPr>
        <w:t xml:space="preserve"> </w:t>
      </w:r>
    </w:p>
    <w:p w:rsidR="00917177" w:rsidRDefault="00917177" w:rsidP="0036136C">
      <w:pPr>
        <w:spacing w:after="120"/>
        <w:ind w:left="567"/>
        <w:rPr>
          <w:sz w:val="22"/>
          <w:szCs w:val="22"/>
          <w:highlight w:val="yellow"/>
        </w:rPr>
      </w:pPr>
    </w:p>
    <w:p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rsidR="0076096A" w:rsidRPr="0036136C" w:rsidRDefault="0076096A" w:rsidP="0076096A">
      <w:pPr>
        <w:spacing w:after="120"/>
        <w:ind w:left="567"/>
        <w:rPr>
          <w:sz w:val="22"/>
          <w:szCs w:val="22"/>
        </w:rPr>
      </w:pPr>
      <w:r w:rsidRPr="0036136C">
        <w:rPr>
          <w:sz w:val="22"/>
          <w:szCs w:val="22"/>
        </w:rPr>
        <w:t xml:space="preserve">The following documents shall be deemed to form and be read and construed as part of this </w:t>
      </w:r>
      <w:r>
        <w:rPr>
          <w:sz w:val="22"/>
          <w:szCs w:val="22"/>
        </w:rPr>
        <w:t>c</w:t>
      </w:r>
      <w:r w:rsidRPr="0036136C">
        <w:rPr>
          <w:sz w:val="22"/>
          <w:szCs w:val="22"/>
        </w:rPr>
        <w:t>ontract, in the following order of precedence:</w:t>
      </w:r>
    </w:p>
    <w:p w:rsidR="0076096A" w:rsidRPr="0036136C" w:rsidRDefault="0076096A" w:rsidP="0076096A">
      <w:pPr>
        <w:numPr>
          <w:ilvl w:val="0"/>
          <w:numId w:val="4"/>
        </w:numPr>
        <w:tabs>
          <w:tab w:val="left" w:pos="993"/>
        </w:tabs>
        <w:spacing w:after="60"/>
        <w:ind w:left="993" w:hanging="284"/>
        <w:rPr>
          <w:sz w:val="22"/>
          <w:szCs w:val="22"/>
        </w:rPr>
      </w:pPr>
      <w:r w:rsidRPr="0036136C">
        <w:rPr>
          <w:sz w:val="22"/>
          <w:szCs w:val="22"/>
        </w:rPr>
        <w:t>the contract agreement;</w:t>
      </w:r>
    </w:p>
    <w:p w:rsidR="0076096A" w:rsidRPr="0036136C" w:rsidRDefault="0076096A" w:rsidP="0076096A">
      <w:pPr>
        <w:numPr>
          <w:ilvl w:val="0"/>
          <w:numId w:val="4"/>
        </w:numPr>
        <w:tabs>
          <w:tab w:val="left" w:pos="993"/>
        </w:tabs>
        <w:spacing w:after="60"/>
        <w:ind w:left="993" w:hanging="284"/>
        <w:rPr>
          <w:sz w:val="22"/>
          <w:szCs w:val="22"/>
        </w:rPr>
      </w:pPr>
      <w:r w:rsidRPr="0036136C">
        <w:rPr>
          <w:sz w:val="22"/>
          <w:szCs w:val="22"/>
        </w:rPr>
        <w:t xml:space="preserve">the </w:t>
      </w:r>
      <w:r>
        <w:rPr>
          <w:sz w:val="22"/>
          <w:szCs w:val="22"/>
        </w:rPr>
        <w:t>s</w:t>
      </w:r>
      <w:r w:rsidRPr="0036136C">
        <w:rPr>
          <w:sz w:val="22"/>
          <w:szCs w:val="22"/>
        </w:rPr>
        <w:t xml:space="preserve">pecial </w:t>
      </w:r>
      <w:r>
        <w:rPr>
          <w:sz w:val="22"/>
          <w:szCs w:val="22"/>
        </w:rPr>
        <w:t>c</w:t>
      </w:r>
      <w:r w:rsidRPr="0036136C">
        <w:rPr>
          <w:sz w:val="22"/>
          <w:szCs w:val="22"/>
        </w:rPr>
        <w:t>onditions</w:t>
      </w:r>
    </w:p>
    <w:p w:rsidR="0076096A" w:rsidRPr="0036136C" w:rsidRDefault="0076096A" w:rsidP="0076096A">
      <w:pPr>
        <w:numPr>
          <w:ilvl w:val="0"/>
          <w:numId w:val="4"/>
        </w:numPr>
        <w:tabs>
          <w:tab w:val="left" w:pos="993"/>
        </w:tabs>
        <w:spacing w:after="60"/>
        <w:ind w:left="993" w:hanging="284"/>
        <w:rPr>
          <w:sz w:val="22"/>
          <w:szCs w:val="22"/>
        </w:rPr>
      </w:pPr>
      <w:r w:rsidRPr="0036136C">
        <w:rPr>
          <w:sz w:val="22"/>
          <w:szCs w:val="22"/>
        </w:rPr>
        <w:t xml:space="preserve">the </w:t>
      </w:r>
      <w:r>
        <w:rPr>
          <w:sz w:val="22"/>
          <w:szCs w:val="22"/>
        </w:rPr>
        <w:t>g</w:t>
      </w:r>
      <w:r w:rsidRPr="0036136C">
        <w:rPr>
          <w:sz w:val="22"/>
          <w:szCs w:val="22"/>
        </w:rPr>
        <w:t xml:space="preserve">eneral </w:t>
      </w:r>
      <w:r>
        <w:rPr>
          <w:sz w:val="22"/>
          <w:szCs w:val="22"/>
        </w:rPr>
        <w:t>c</w:t>
      </w:r>
      <w:r w:rsidRPr="0036136C">
        <w:rPr>
          <w:sz w:val="22"/>
          <w:szCs w:val="22"/>
        </w:rPr>
        <w:t>onditions (Annex I);</w:t>
      </w:r>
    </w:p>
    <w:p w:rsidR="0076096A" w:rsidRPr="0036136C" w:rsidRDefault="0076096A" w:rsidP="0076096A">
      <w:pPr>
        <w:numPr>
          <w:ilvl w:val="0"/>
          <w:numId w:val="4"/>
        </w:numPr>
        <w:tabs>
          <w:tab w:val="left" w:pos="993"/>
        </w:tabs>
        <w:spacing w:after="60"/>
        <w:ind w:left="993" w:hanging="284"/>
        <w:rPr>
          <w:sz w:val="22"/>
          <w:szCs w:val="22"/>
        </w:rPr>
      </w:pPr>
      <w:r w:rsidRPr="0036136C">
        <w:rPr>
          <w:sz w:val="22"/>
          <w:szCs w:val="22"/>
        </w:rPr>
        <w:t xml:space="preserve">the </w:t>
      </w:r>
      <w:r>
        <w:rPr>
          <w:sz w:val="22"/>
          <w:szCs w:val="22"/>
        </w:rPr>
        <w:t>t</w:t>
      </w:r>
      <w:r w:rsidRPr="0036136C">
        <w:rPr>
          <w:sz w:val="22"/>
          <w:szCs w:val="22"/>
        </w:rPr>
        <w:t xml:space="preserve">erms of </w:t>
      </w:r>
      <w:r>
        <w:rPr>
          <w:sz w:val="22"/>
          <w:szCs w:val="22"/>
        </w:rPr>
        <w:t>r</w:t>
      </w:r>
      <w:r w:rsidRPr="0036136C">
        <w:rPr>
          <w:sz w:val="22"/>
          <w:szCs w:val="22"/>
        </w:rPr>
        <w:t xml:space="preserve">eference [including clarification before the deadline for submitting tenders] (Annex II) </w:t>
      </w:r>
    </w:p>
    <w:p w:rsidR="0076096A" w:rsidRPr="0036136C" w:rsidRDefault="0076096A" w:rsidP="0076096A">
      <w:pPr>
        <w:numPr>
          <w:ilvl w:val="0"/>
          <w:numId w:val="4"/>
        </w:numPr>
        <w:tabs>
          <w:tab w:val="left" w:pos="993"/>
        </w:tabs>
        <w:spacing w:after="60"/>
        <w:ind w:left="993" w:hanging="284"/>
        <w:rPr>
          <w:sz w:val="22"/>
          <w:szCs w:val="22"/>
        </w:rPr>
      </w:pPr>
      <w:r w:rsidRPr="0036136C">
        <w:rPr>
          <w:sz w:val="22"/>
          <w:szCs w:val="22"/>
        </w:rPr>
        <w:t xml:space="preserve">the </w:t>
      </w:r>
      <w:r>
        <w:rPr>
          <w:sz w:val="22"/>
          <w:szCs w:val="22"/>
        </w:rPr>
        <w:t>o</w:t>
      </w:r>
      <w:r w:rsidRPr="0036136C">
        <w:rPr>
          <w:sz w:val="22"/>
          <w:szCs w:val="22"/>
        </w:rPr>
        <w:t>rganisation and methodology [including clarification from the tenderer provided during tender evaluation] (Annex III);</w:t>
      </w:r>
    </w:p>
    <w:p w:rsidR="0076096A" w:rsidRPr="0036136C" w:rsidRDefault="0076096A" w:rsidP="0076096A">
      <w:pPr>
        <w:numPr>
          <w:ilvl w:val="0"/>
          <w:numId w:val="4"/>
        </w:numPr>
        <w:tabs>
          <w:tab w:val="left" w:pos="993"/>
        </w:tabs>
        <w:spacing w:after="60"/>
        <w:ind w:left="993" w:hanging="284"/>
        <w:rPr>
          <w:sz w:val="22"/>
          <w:szCs w:val="22"/>
        </w:rPr>
      </w:pPr>
      <w:r w:rsidRPr="0036136C">
        <w:rPr>
          <w:sz w:val="22"/>
          <w:szCs w:val="22"/>
        </w:rPr>
        <w:t xml:space="preserve">Budget (Annex </w:t>
      </w:r>
      <w:r>
        <w:rPr>
          <w:sz w:val="22"/>
          <w:szCs w:val="22"/>
        </w:rPr>
        <w:t>I</w:t>
      </w:r>
      <w:r w:rsidRPr="0036136C">
        <w:rPr>
          <w:sz w:val="22"/>
          <w:szCs w:val="22"/>
        </w:rPr>
        <w:t>V);</w:t>
      </w:r>
    </w:p>
    <w:p w:rsidR="0076096A" w:rsidRPr="0036136C" w:rsidRDefault="0076096A" w:rsidP="0076096A">
      <w:pPr>
        <w:numPr>
          <w:ilvl w:val="0"/>
          <w:numId w:val="4"/>
        </w:numPr>
        <w:tabs>
          <w:tab w:val="left" w:pos="993"/>
        </w:tabs>
        <w:spacing w:after="60"/>
        <w:ind w:left="993" w:hanging="284"/>
        <w:rPr>
          <w:sz w:val="22"/>
          <w:szCs w:val="22"/>
        </w:rPr>
      </w:pPr>
      <w:r>
        <w:rPr>
          <w:sz w:val="22"/>
          <w:szCs w:val="22"/>
        </w:rPr>
        <w:t>O</w:t>
      </w:r>
      <w:r w:rsidRPr="0036136C">
        <w:rPr>
          <w:sz w:val="22"/>
          <w:szCs w:val="22"/>
        </w:rPr>
        <w:t>ther relevant  forms and documents (Annex V);</w:t>
      </w:r>
    </w:p>
    <w:p w:rsidR="0076096A" w:rsidRDefault="0076096A" w:rsidP="0036136C">
      <w:pPr>
        <w:spacing w:after="120"/>
        <w:ind w:left="567"/>
        <w:rPr>
          <w:b/>
          <w:sz w:val="22"/>
          <w:szCs w:val="22"/>
        </w:rPr>
      </w:pPr>
    </w:p>
    <w:p w:rsidR="0036136C" w:rsidRPr="00E33812" w:rsidRDefault="00A73B34" w:rsidP="0036136C">
      <w:pPr>
        <w:spacing w:after="120"/>
        <w:ind w:left="567"/>
        <w:rPr>
          <w:b/>
          <w:sz w:val="22"/>
          <w:szCs w:val="22"/>
        </w:rPr>
      </w:pPr>
      <w:r w:rsidRPr="00E33812">
        <w:rPr>
          <w:b/>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E33812" w:rsidDel="00A73B34">
        <w:rPr>
          <w:b/>
          <w:sz w:val="22"/>
          <w:szCs w:val="22"/>
        </w:rPr>
        <w:t xml:space="preserve"> </w:t>
      </w:r>
    </w:p>
    <w:p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C559EF">
        <w:rPr>
          <w:sz w:val="22"/>
          <w:szCs w:val="22"/>
        </w:rPr>
        <w:t>c</w:t>
      </w:r>
      <w:r w:rsidRPr="0036136C">
        <w:rPr>
          <w:sz w:val="22"/>
          <w:szCs w:val="22"/>
        </w:rPr>
        <w:t xml:space="preserve">ontractor and the </w:t>
      </w:r>
      <w:r w:rsidR="00C559EF">
        <w:rPr>
          <w:sz w:val="22"/>
          <w:szCs w:val="22"/>
        </w:rPr>
        <w:t>c</w:t>
      </w:r>
      <w:r w:rsidRPr="0036136C">
        <w:rPr>
          <w:sz w:val="22"/>
          <w:szCs w:val="22"/>
        </w:rPr>
        <w:t xml:space="preserve">ontracting </w:t>
      </w:r>
      <w:r w:rsidR="00C559EF">
        <w:rPr>
          <w:sz w:val="22"/>
          <w:szCs w:val="22"/>
        </w:rPr>
        <w:t>a</w:t>
      </w:r>
      <w:r w:rsidRPr="0036136C">
        <w:rPr>
          <w:sz w:val="22"/>
          <w:szCs w:val="22"/>
        </w:rPr>
        <w:t xml:space="preserve">uthority and/or the </w:t>
      </w:r>
      <w:r w:rsidR="00C559EF">
        <w:rPr>
          <w:sz w:val="22"/>
          <w:szCs w:val="22"/>
        </w:rPr>
        <w:t>p</w:t>
      </w:r>
      <w:r w:rsidRPr="0036136C">
        <w:rPr>
          <w:sz w:val="22"/>
          <w:szCs w:val="22"/>
        </w:rPr>
        <w:t xml:space="preserve">roject </w:t>
      </w:r>
      <w:r w:rsidR="00C559EF">
        <w:rPr>
          <w:sz w:val="22"/>
          <w:szCs w:val="22"/>
        </w:rPr>
        <w:t>m</w:t>
      </w:r>
      <w:r w:rsidRPr="0036136C">
        <w:rPr>
          <w:sz w:val="22"/>
          <w:szCs w:val="22"/>
        </w:rPr>
        <w:t>anager shall be English.</w:t>
      </w:r>
    </w:p>
    <w:p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4E2AD3">
        <w:t>c</w:t>
      </w:r>
      <w:r w:rsidR="00E75AAC" w:rsidRPr="0036136C">
        <w:t>ontract</w:t>
      </w:r>
    </w:p>
    <w:p w:rsidR="006D34F6" w:rsidRPr="00355978" w:rsidRDefault="006D34F6" w:rsidP="006D34F6">
      <w:pPr>
        <w:pStyle w:val="ListeNumaras"/>
        <w:numPr>
          <w:ilvl w:val="0"/>
          <w:numId w:val="0"/>
        </w:numPr>
        <w:spacing w:after="120"/>
        <w:ind w:left="-142"/>
        <w:rPr>
          <w:sz w:val="22"/>
          <w:szCs w:val="22"/>
        </w:rPr>
      </w:pPr>
    </w:p>
    <w:p w:rsidR="00C50689" w:rsidRPr="009A003D" w:rsidRDefault="00C50689" w:rsidP="009B4C7B">
      <w:pPr>
        <w:pStyle w:val="ListeNumaras"/>
        <w:numPr>
          <w:ilvl w:val="0"/>
          <w:numId w:val="0"/>
        </w:numPr>
        <w:spacing w:after="120"/>
        <w:ind w:left="567"/>
        <w:rPr>
          <w:sz w:val="22"/>
          <w:szCs w:val="22"/>
        </w:rPr>
      </w:pPr>
      <w:r w:rsidRPr="009A003D">
        <w:rPr>
          <w:sz w:val="22"/>
          <w:szCs w:val="22"/>
        </w:rPr>
        <w:t>Not applicable</w:t>
      </w:r>
    </w:p>
    <w:p w:rsidR="00C50689" w:rsidRDefault="00C50689" w:rsidP="00C50689">
      <w:pPr>
        <w:keepNext/>
        <w:keepLines/>
        <w:tabs>
          <w:tab w:val="left" w:pos="0"/>
        </w:tabs>
        <w:spacing w:before="240" w:after="120"/>
        <w:rPr>
          <w:sz w:val="22"/>
          <w:szCs w:val="22"/>
        </w:rPr>
      </w:pPr>
      <w:r w:rsidRPr="00C1075A">
        <w:rPr>
          <w:sz w:val="22"/>
          <w:szCs w:val="22"/>
        </w:rPr>
        <w:lastRenderedPageBreak/>
        <w:t xml:space="preserve">Done in English in </w:t>
      </w:r>
      <w:r w:rsidRPr="009A003D">
        <w:rPr>
          <w:sz w:val="22"/>
          <w:szCs w:val="22"/>
        </w:rPr>
        <w:t>two</w:t>
      </w:r>
      <w:r>
        <w:rPr>
          <w:sz w:val="22"/>
          <w:szCs w:val="22"/>
        </w:rPr>
        <w:t xml:space="preserve"> </w:t>
      </w:r>
      <w:r w:rsidRPr="00C1075A">
        <w:rPr>
          <w:sz w:val="22"/>
          <w:szCs w:val="22"/>
        </w:rPr>
        <w:t>originals</w:t>
      </w:r>
      <w:r w:rsidRPr="009A003D">
        <w:rPr>
          <w:sz w:val="22"/>
          <w:szCs w:val="22"/>
        </w:rPr>
        <w:t>, one original for the contracting authority</w:t>
      </w:r>
      <w:r>
        <w:rPr>
          <w:sz w:val="22"/>
          <w:szCs w:val="22"/>
        </w:rPr>
        <w:t xml:space="preserve"> </w:t>
      </w:r>
      <w:r w:rsidRPr="00C1075A">
        <w:rPr>
          <w:sz w:val="22"/>
          <w:szCs w:val="22"/>
        </w:rPr>
        <w:t>and one original for the contractor.</w:t>
      </w:r>
    </w:p>
    <w:p w:rsidR="00C50689" w:rsidRDefault="00C50689" w:rsidP="00C50689">
      <w:pPr>
        <w:keepNext/>
        <w:keepLines/>
        <w:tabs>
          <w:tab w:val="left" w:pos="0"/>
        </w:tabs>
        <w:spacing w:before="240" w:after="120"/>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55978" w:rsidTr="00A1628E">
        <w:tc>
          <w:tcPr>
            <w:tcW w:w="4858" w:type="dxa"/>
            <w:gridSpan w:val="2"/>
          </w:tcPr>
          <w:p w:rsidR="00E75AAC" w:rsidRPr="00355978" w:rsidRDefault="00E75AAC" w:rsidP="004F3059">
            <w:pPr>
              <w:pStyle w:val="GvdeMetni"/>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ontractor</w:t>
            </w:r>
          </w:p>
        </w:tc>
        <w:tc>
          <w:tcPr>
            <w:tcW w:w="4643" w:type="dxa"/>
            <w:gridSpan w:val="2"/>
          </w:tcPr>
          <w:p w:rsidR="00E75AAC" w:rsidRPr="00355978" w:rsidRDefault="00E75AAC" w:rsidP="004F3059">
            <w:pPr>
              <w:pStyle w:val="GvdeMetni"/>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 xml:space="preserve">ontracting </w:t>
            </w:r>
            <w:r w:rsidR="004E2AD3" w:rsidRPr="00355978">
              <w:rPr>
                <w:b/>
                <w:sz w:val="22"/>
                <w:szCs w:val="22"/>
              </w:rPr>
              <w:t>a</w:t>
            </w:r>
            <w:r w:rsidRPr="00355978">
              <w:rPr>
                <w:b/>
                <w:sz w:val="22"/>
                <w:szCs w:val="22"/>
              </w:rPr>
              <w:t>uthority</w:t>
            </w:r>
          </w:p>
        </w:tc>
      </w:tr>
      <w:tr w:rsidR="00E75AAC" w:rsidRPr="00355978" w:rsidTr="00A1628E">
        <w:trPr>
          <w:cantSplit/>
        </w:trPr>
        <w:tc>
          <w:tcPr>
            <w:tcW w:w="1599" w:type="dxa"/>
          </w:tcPr>
          <w:p w:rsidR="00E75AAC" w:rsidRPr="00355978" w:rsidRDefault="00E75AAC" w:rsidP="006457F0">
            <w:pPr>
              <w:pStyle w:val="GvdeMetni"/>
              <w:keepNext/>
              <w:keepLines/>
              <w:spacing w:before="160" w:after="160"/>
              <w:rPr>
                <w:sz w:val="22"/>
                <w:szCs w:val="22"/>
              </w:rPr>
            </w:pPr>
            <w:r w:rsidRPr="00355978">
              <w:rPr>
                <w:sz w:val="22"/>
                <w:szCs w:val="22"/>
              </w:rPr>
              <w:t>Name:</w:t>
            </w:r>
          </w:p>
        </w:tc>
        <w:tc>
          <w:tcPr>
            <w:tcW w:w="3259" w:type="dxa"/>
          </w:tcPr>
          <w:p w:rsidR="00E75AAC" w:rsidRPr="00355978" w:rsidRDefault="00E75AAC" w:rsidP="006457F0">
            <w:pPr>
              <w:pStyle w:val="GvdeMetni"/>
              <w:keepNext/>
              <w:keepLines/>
              <w:spacing w:before="160" w:after="160"/>
              <w:rPr>
                <w:sz w:val="22"/>
                <w:szCs w:val="22"/>
              </w:rPr>
            </w:pPr>
          </w:p>
        </w:tc>
        <w:tc>
          <w:tcPr>
            <w:tcW w:w="2321" w:type="dxa"/>
          </w:tcPr>
          <w:p w:rsidR="00E75AAC" w:rsidRPr="00355978" w:rsidRDefault="00E75AAC" w:rsidP="006457F0">
            <w:pPr>
              <w:pStyle w:val="GvdeMetni"/>
              <w:keepNext/>
              <w:keepLines/>
              <w:spacing w:before="160" w:after="160"/>
              <w:rPr>
                <w:sz w:val="22"/>
                <w:szCs w:val="22"/>
              </w:rPr>
            </w:pPr>
            <w:r w:rsidRPr="00355978">
              <w:rPr>
                <w:sz w:val="22"/>
                <w:szCs w:val="22"/>
              </w:rPr>
              <w:t>Name:</w:t>
            </w:r>
          </w:p>
        </w:tc>
        <w:tc>
          <w:tcPr>
            <w:tcW w:w="2322" w:type="dxa"/>
          </w:tcPr>
          <w:p w:rsidR="00E75AAC" w:rsidRPr="00355978" w:rsidRDefault="00C50689" w:rsidP="006457F0">
            <w:pPr>
              <w:pStyle w:val="GvdeMetni"/>
              <w:keepNext/>
              <w:keepLines/>
              <w:spacing w:before="160" w:after="160"/>
              <w:rPr>
                <w:sz w:val="22"/>
                <w:szCs w:val="22"/>
              </w:rPr>
            </w:pPr>
            <w:r>
              <w:rPr>
                <w:sz w:val="22"/>
                <w:szCs w:val="22"/>
              </w:rPr>
              <w:t>İsmail ŞAPÇI</w:t>
            </w:r>
          </w:p>
        </w:tc>
      </w:tr>
      <w:tr w:rsidR="00E75AAC" w:rsidRPr="00355978" w:rsidTr="00A1628E">
        <w:trPr>
          <w:cantSplit/>
        </w:trPr>
        <w:tc>
          <w:tcPr>
            <w:tcW w:w="1599" w:type="dxa"/>
          </w:tcPr>
          <w:p w:rsidR="00E75AAC" w:rsidRPr="00355978" w:rsidRDefault="00E75AAC" w:rsidP="006457F0">
            <w:pPr>
              <w:pStyle w:val="GvdeMetni"/>
              <w:keepNext/>
              <w:keepLines/>
              <w:spacing w:before="160" w:after="160"/>
              <w:rPr>
                <w:sz w:val="22"/>
                <w:szCs w:val="22"/>
              </w:rPr>
            </w:pPr>
            <w:r w:rsidRPr="00355978">
              <w:rPr>
                <w:sz w:val="22"/>
                <w:szCs w:val="22"/>
              </w:rPr>
              <w:t>Title:</w:t>
            </w:r>
          </w:p>
        </w:tc>
        <w:tc>
          <w:tcPr>
            <w:tcW w:w="3259" w:type="dxa"/>
          </w:tcPr>
          <w:p w:rsidR="00E75AAC" w:rsidRPr="00355978" w:rsidRDefault="00E75AAC" w:rsidP="006457F0">
            <w:pPr>
              <w:pStyle w:val="GvdeMetni"/>
              <w:keepNext/>
              <w:keepLines/>
              <w:spacing w:before="160" w:after="160"/>
              <w:rPr>
                <w:sz w:val="22"/>
                <w:szCs w:val="22"/>
              </w:rPr>
            </w:pPr>
          </w:p>
        </w:tc>
        <w:tc>
          <w:tcPr>
            <w:tcW w:w="2321" w:type="dxa"/>
          </w:tcPr>
          <w:p w:rsidR="00E75AAC" w:rsidRPr="00355978" w:rsidRDefault="00E75AAC" w:rsidP="006457F0">
            <w:pPr>
              <w:pStyle w:val="GvdeMetni"/>
              <w:keepNext/>
              <w:keepLines/>
              <w:spacing w:before="160" w:after="160"/>
              <w:rPr>
                <w:sz w:val="22"/>
                <w:szCs w:val="22"/>
              </w:rPr>
            </w:pPr>
            <w:r w:rsidRPr="00355978">
              <w:rPr>
                <w:sz w:val="22"/>
                <w:szCs w:val="22"/>
              </w:rPr>
              <w:t>Title:</w:t>
            </w:r>
          </w:p>
        </w:tc>
        <w:tc>
          <w:tcPr>
            <w:tcW w:w="2322" w:type="dxa"/>
          </w:tcPr>
          <w:p w:rsidR="00E75AAC" w:rsidRPr="00355978" w:rsidRDefault="00C50689" w:rsidP="006457F0">
            <w:pPr>
              <w:pStyle w:val="GvdeMetni"/>
              <w:keepNext/>
              <w:keepLines/>
              <w:spacing w:before="160" w:after="160"/>
              <w:rPr>
                <w:sz w:val="22"/>
                <w:szCs w:val="22"/>
              </w:rPr>
            </w:pPr>
            <w:r>
              <w:rPr>
                <w:sz w:val="22"/>
                <w:szCs w:val="22"/>
              </w:rPr>
              <w:t>Chairman</w:t>
            </w:r>
          </w:p>
        </w:tc>
      </w:tr>
      <w:tr w:rsidR="00E75AAC" w:rsidRPr="00355978" w:rsidTr="00A1628E">
        <w:trPr>
          <w:cantSplit/>
        </w:trPr>
        <w:tc>
          <w:tcPr>
            <w:tcW w:w="1599" w:type="dxa"/>
          </w:tcPr>
          <w:p w:rsidR="00E75AAC" w:rsidRPr="00355978" w:rsidRDefault="00E75AAC" w:rsidP="006457F0">
            <w:pPr>
              <w:pStyle w:val="GvdeMetni"/>
              <w:keepNext/>
              <w:keepLines/>
              <w:spacing w:before="160" w:after="160"/>
              <w:rPr>
                <w:sz w:val="22"/>
                <w:szCs w:val="22"/>
              </w:rPr>
            </w:pPr>
            <w:r w:rsidRPr="00355978">
              <w:rPr>
                <w:sz w:val="22"/>
                <w:szCs w:val="22"/>
              </w:rPr>
              <w:t>Signature:</w:t>
            </w:r>
          </w:p>
        </w:tc>
        <w:tc>
          <w:tcPr>
            <w:tcW w:w="3259" w:type="dxa"/>
          </w:tcPr>
          <w:p w:rsidR="00E75AAC" w:rsidRPr="00355978" w:rsidRDefault="00E75AAC" w:rsidP="006457F0">
            <w:pPr>
              <w:pStyle w:val="GvdeMetni"/>
              <w:keepNext/>
              <w:keepLines/>
              <w:spacing w:before="160" w:after="160"/>
              <w:rPr>
                <w:sz w:val="22"/>
                <w:szCs w:val="22"/>
              </w:rPr>
            </w:pPr>
          </w:p>
        </w:tc>
        <w:tc>
          <w:tcPr>
            <w:tcW w:w="2321" w:type="dxa"/>
          </w:tcPr>
          <w:p w:rsidR="00E75AAC" w:rsidRPr="00355978" w:rsidRDefault="00E75AAC" w:rsidP="006457F0">
            <w:pPr>
              <w:pStyle w:val="GvdeMetni"/>
              <w:keepNext/>
              <w:keepLines/>
              <w:spacing w:before="160" w:after="160"/>
              <w:rPr>
                <w:sz w:val="22"/>
                <w:szCs w:val="22"/>
              </w:rPr>
            </w:pPr>
            <w:r w:rsidRPr="00355978">
              <w:rPr>
                <w:sz w:val="22"/>
                <w:szCs w:val="22"/>
              </w:rPr>
              <w:t>Signature:</w:t>
            </w:r>
          </w:p>
        </w:tc>
        <w:tc>
          <w:tcPr>
            <w:tcW w:w="2322" w:type="dxa"/>
          </w:tcPr>
          <w:p w:rsidR="00E75AAC" w:rsidRPr="00355978" w:rsidRDefault="00E75AAC" w:rsidP="006457F0">
            <w:pPr>
              <w:pStyle w:val="GvdeMetni"/>
              <w:keepNext/>
              <w:keepLines/>
              <w:spacing w:before="160" w:after="160"/>
              <w:rPr>
                <w:sz w:val="22"/>
                <w:szCs w:val="22"/>
              </w:rPr>
            </w:pPr>
          </w:p>
        </w:tc>
      </w:tr>
      <w:tr w:rsidR="00E75AAC" w:rsidRPr="00355978" w:rsidTr="00A1628E">
        <w:trPr>
          <w:cantSplit/>
        </w:trPr>
        <w:tc>
          <w:tcPr>
            <w:tcW w:w="1599" w:type="dxa"/>
          </w:tcPr>
          <w:p w:rsidR="00E75AAC" w:rsidRPr="00355978" w:rsidRDefault="00E75AAC" w:rsidP="006457F0">
            <w:pPr>
              <w:pStyle w:val="GvdeMetni"/>
              <w:keepNext/>
              <w:keepLines/>
              <w:spacing w:before="160" w:after="160"/>
              <w:rPr>
                <w:sz w:val="22"/>
                <w:szCs w:val="22"/>
              </w:rPr>
            </w:pPr>
            <w:r w:rsidRPr="00355978">
              <w:rPr>
                <w:sz w:val="22"/>
                <w:szCs w:val="22"/>
              </w:rPr>
              <w:t>Date:</w:t>
            </w:r>
          </w:p>
        </w:tc>
        <w:tc>
          <w:tcPr>
            <w:tcW w:w="3259" w:type="dxa"/>
          </w:tcPr>
          <w:p w:rsidR="00E75AAC" w:rsidRPr="00355978" w:rsidRDefault="00E75AAC" w:rsidP="006457F0">
            <w:pPr>
              <w:pStyle w:val="GvdeMetni"/>
              <w:keepNext/>
              <w:keepLines/>
              <w:spacing w:before="160" w:after="160"/>
              <w:rPr>
                <w:sz w:val="22"/>
                <w:szCs w:val="22"/>
              </w:rPr>
            </w:pPr>
          </w:p>
        </w:tc>
        <w:tc>
          <w:tcPr>
            <w:tcW w:w="2321" w:type="dxa"/>
          </w:tcPr>
          <w:p w:rsidR="00E75AAC" w:rsidRPr="00355978" w:rsidRDefault="00E75AAC" w:rsidP="006457F0">
            <w:pPr>
              <w:pStyle w:val="GvdeMetni"/>
              <w:keepNext/>
              <w:keepLines/>
              <w:spacing w:before="160" w:after="160"/>
              <w:rPr>
                <w:sz w:val="22"/>
                <w:szCs w:val="22"/>
              </w:rPr>
            </w:pPr>
            <w:r w:rsidRPr="00355978">
              <w:rPr>
                <w:sz w:val="22"/>
                <w:szCs w:val="22"/>
              </w:rPr>
              <w:t>Date:</w:t>
            </w:r>
          </w:p>
        </w:tc>
        <w:tc>
          <w:tcPr>
            <w:tcW w:w="2322" w:type="dxa"/>
          </w:tcPr>
          <w:p w:rsidR="00E75AAC" w:rsidRPr="00355978" w:rsidRDefault="00E75AAC" w:rsidP="006457F0">
            <w:pPr>
              <w:pStyle w:val="GvdeMetni"/>
              <w:keepNext/>
              <w:keepLines/>
              <w:spacing w:before="160" w:after="160"/>
              <w:rPr>
                <w:sz w:val="22"/>
                <w:szCs w:val="22"/>
              </w:rPr>
            </w:pPr>
          </w:p>
        </w:tc>
      </w:tr>
    </w:tbl>
    <w:p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rsidR="00CB06F5" w:rsidRPr="00B547BD" w:rsidRDefault="00EF3B57" w:rsidP="00F8178E">
      <w:pPr>
        <w:rPr>
          <w:sz w:val="22"/>
          <w:szCs w:val="22"/>
        </w:rPr>
      </w:pPr>
      <w:r w:rsidRPr="00B547BD">
        <w:rPr>
          <w:sz w:val="22"/>
          <w:szCs w:val="22"/>
        </w:rPr>
        <w:t xml:space="preserve">These conditions amplify and supplement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governing the </w:t>
      </w:r>
      <w:r w:rsidR="004E2AD3">
        <w:rPr>
          <w:sz w:val="22"/>
          <w:szCs w:val="22"/>
        </w:rPr>
        <w:t>c</w:t>
      </w:r>
      <w:r w:rsidRPr="00B547BD">
        <w:rPr>
          <w:sz w:val="22"/>
          <w:szCs w:val="22"/>
        </w:rPr>
        <w:t xml:space="preserve">ontract. Unless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provide otherwise,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remain fully applicable. The numbering of the Articles of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is not consecutive but follows the numbering of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w:t>
      </w:r>
      <w:r w:rsidR="005E2075" w:rsidRPr="00B547BD">
        <w:rPr>
          <w:sz w:val="22"/>
          <w:szCs w:val="22"/>
        </w:rPr>
        <w:t xml:space="preserve">Exceptionally, and with the approval of the </w:t>
      </w:r>
      <w:r w:rsidR="00DB4BD9" w:rsidRPr="00B547BD">
        <w:rPr>
          <w:sz w:val="22"/>
          <w:szCs w:val="22"/>
        </w:rPr>
        <w:t>competent European Commission departments</w:t>
      </w:r>
      <w:r w:rsidR="005E2075" w:rsidRPr="00B547BD">
        <w:rPr>
          <w:sz w:val="22"/>
          <w:szCs w:val="22"/>
        </w:rPr>
        <w:t>, o</w:t>
      </w:r>
      <w:r w:rsidRPr="00B547BD">
        <w:rPr>
          <w:sz w:val="22"/>
          <w:szCs w:val="22"/>
        </w:rPr>
        <w:t xml:space="preserve">ther </w:t>
      </w:r>
      <w:r w:rsidR="00DB4BD9" w:rsidRPr="00B547BD">
        <w:rPr>
          <w:sz w:val="22"/>
          <w:szCs w:val="22"/>
        </w:rPr>
        <w:t xml:space="preserve">clauses can </w:t>
      </w:r>
      <w:r w:rsidRPr="00B547BD">
        <w:rPr>
          <w:sz w:val="22"/>
          <w:szCs w:val="22"/>
        </w:rPr>
        <w:t xml:space="preserve">be indicated </w:t>
      </w:r>
      <w:r w:rsidR="005E2075" w:rsidRPr="00B547BD">
        <w:rPr>
          <w:sz w:val="22"/>
          <w:szCs w:val="22"/>
        </w:rPr>
        <w:t>to cover particular situations</w:t>
      </w:r>
      <w:r w:rsidRPr="00B547BD">
        <w:rPr>
          <w:sz w:val="22"/>
          <w:szCs w:val="22"/>
        </w:rPr>
        <w:t xml:space="preserve">. </w:t>
      </w:r>
    </w:p>
    <w:p w:rsidR="00CB06F5" w:rsidRPr="00B8227D" w:rsidRDefault="00CB06F5" w:rsidP="00B8227D">
      <w:pPr>
        <w:spacing w:before="240" w:after="120"/>
        <w:ind w:left="1134" w:hanging="1134"/>
        <w:rPr>
          <w:b/>
        </w:rPr>
      </w:pPr>
      <w:r w:rsidRPr="00B8227D">
        <w:rPr>
          <w:b/>
        </w:rPr>
        <w:t>Article 2</w:t>
      </w:r>
      <w:r w:rsidRPr="00B8227D">
        <w:rPr>
          <w:b/>
        </w:rPr>
        <w:tab/>
        <w:t>Communications</w:t>
      </w:r>
    </w:p>
    <w:p w:rsidR="00E25196" w:rsidRDefault="00E25196" w:rsidP="00E25196">
      <w:pPr>
        <w:keepNext/>
        <w:keepLines/>
        <w:spacing w:after="120"/>
        <w:ind w:left="567" w:hanging="567"/>
        <w:rPr>
          <w:sz w:val="22"/>
          <w:szCs w:val="22"/>
        </w:rPr>
      </w:pPr>
      <w:r w:rsidRPr="0036136C">
        <w:rPr>
          <w:sz w:val="22"/>
          <w:szCs w:val="22"/>
        </w:rPr>
        <w:t>2.1</w:t>
      </w:r>
      <w:r>
        <w:rPr>
          <w:sz w:val="22"/>
          <w:szCs w:val="22"/>
        </w:rPr>
        <w:tab/>
      </w:r>
      <w:r w:rsidRPr="00022806">
        <w:rPr>
          <w:sz w:val="22"/>
          <w:szCs w:val="22"/>
        </w:rPr>
        <w:t>The communication between the Contractor and the Contracting Authority shall be in written:</w:t>
      </w:r>
    </w:p>
    <w:p w:rsidR="00E25196" w:rsidRDefault="00E25196" w:rsidP="00E25196">
      <w:pPr>
        <w:keepNext/>
        <w:keepLines/>
        <w:tabs>
          <w:tab w:val="left" w:pos="5387"/>
        </w:tabs>
        <w:ind w:left="567" w:hanging="567"/>
        <w:rPr>
          <w:sz w:val="22"/>
          <w:szCs w:val="22"/>
        </w:rPr>
      </w:pPr>
      <w:r w:rsidRPr="00427361">
        <w:rPr>
          <w:b/>
          <w:sz w:val="22"/>
          <w:szCs w:val="22"/>
        </w:rPr>
        <w:t>Contact details for the Contracting Authority:</w:t>
      </w:r>
      <w:r>
        <w:rPr>
          <w:sz w:val="22"/>
          <w:szCs w:val="22"/>
        </w:rPr>
        <w:tab/>
      </w:r>
      <w:r w:rsidRPr="00427361">
        <w:rPr>
          <w:b/>
          <w:sz w:val="22"/>
          <w:szCs w:val="22"/>
        </w:rPr>
        <w:t>Contract details for the Contractor:</w:t>
      </w:r>
    </w:p>
    <w:p w:rsidR="00E25196" w:rsidRPr="00427361" w:rsidRDefault="00E25196" w:rsidP="00E25196">
      <w:pPr>
        <w:keepNext/>
        <w:keepLines/>
        <w:tabs>
          <w:tab w:val="left" w:pos="5387"/>
        </w:tabs>
        <w:spacing w:after="0"/>
        <w:ind w:left="567" w:hanging="567"/>
        <w:rPr>
          <w:sz w:val="22"/>
          <w:szCs w:val="22"/>
          <w:lang w:val="bg-BG"/>
        </w:rPr>
      </w:pPr>
      <w:r>
        <w:rPr>
          <w:sz w:val="22"/>
          <w:szCs w:val="22"/>
        </w:rPr>
        <w:t>Mr. Tahir DEMİREL</w:t>
      </w:r>
      <w:r>
        <w:rPr>
          <w:sz w:val="22"/>
          <w:szCs w:val="22"/>
          <w:lang w:val="bg-BG"/>
        </w:rPr>
        <w:tab/>
      </w:r>
      <w:r>
        <w:rPr>
          <w:sz w:val="22"/>
          <w:szCs w:val="22"/>
        </w:rPr>
        <w:t>Contact person</w:t>
      </w:r>
      <w:r>
        <w:rPr>
          <w:sz w:val="22"/>
          <w:szCs w:val="22"/>
          <w:lang w:val="bg-BG"/>
        </w:rPr>
        <w:t>.....................................</w:t>
      </w:r>
    </w:p>
    <w:p w:rsidR="00E25196" w:rsidRDefault="00E25196" w:rsidP="00E25196">
      <w:pPr>
        <w:tabs>
          <w:tab w:val="left" w:pos="284"/>
          <w:tab w:val="left" w:pos="5387"/>
        </w:tabs>
        <w:spacing w:after="0"/>
        <w:rPr>
          <w:sz w:val="22"/>
          <w:szCs w:val="22"/>
        </w:rPr>
      </w:pPr>
      <w:r>
        <w:rPr>
          <w:sz w:val="22"/>
          <w:szCs w:val="22"/>
        </w:rPr>
        <w:t>Project manager</w:t>
      </w:r>
      <w:r>
        <w:rPr>
          <w:sz w:val="22"/>
          <w:szCs w:val="22"/>
        </w:rPr>
        <w:tab/>
        <w:t>Title…………………………………..</w:t>
      </w:r>
    </w:p>
    <w:p w:rsidR="00E25196" w:rsidRPr="00427361" w:rsidRDefault="00E25196" w:rsidP="00E25196">
      <w:pPr>
        <w:tabs>
          <w:tab w:val="left" w:pos="284"/>
          <w:tab w:val="left" w:pos="5387"/>
        </w:tabs>
        <w:spacing w:after="0"/>
        <w:rPr>
          <w:sz w:val="22"/>
          <w:szCs w:val="22"/>
        </w:rPr>
      </w:pPr>
      <w:r>
        <w:rPr>
          <w:sz w:val="22"/>
          <w:szCs w:val="22"/>
          <w:lang w:val="tr-TR"/>
        </w:rPr>
        <w:t xml:space="preserve">Yukarı </w:t>
      </w:r>
      <w:proofErr w:type="spellStart"/>
      <w:r>
        <w:rPr>
          <w:sz w:val="22"/>
          <w:szCs w:val="22"/>
          <w:lang w:val="tr-TR"/>
        </w:rPr>
        <w:t>Zaferiye</w:t>
      </w:r>
      <w:proofErr w:type="spellEnd"/>
      <w:r>
        <w:rPr>
          <w:sz w:val="22"/>
          <w:szCs w:val="22"/>
          <w:lang w:val="tr-TR"/>
        </w:rPr>
        <w:t xml:space="preserve"> Mah., Paşayiğit Cad. </w:t>
      </w:r>
      <w:proofErr w:type="spellStart"/>
      <w:r w:rsidRPr="00427361">
        <w:rPr>
          <w:sz w:val="22"/>
          <w:szCs w:val="22"/>
          <w:lang w:val="bg-BG"/>
        </w:rPr>
        <w:t>No</w:t>
      </w:r>
      <w:proofErr w:type="spellEnd"/>
      <w:r w:rsidRPr="00427361">
        <w:rPr>
          <w:sz w:val="22"/>
          <w:szCs w:val="22"/>
          <w:lang w:val="bg-BG"/>
        </w:rPr>
        <w:t>.</w:t>
      </w:r>
      <w:r>
        <w:rPr>
          <w:sz w:val="22"/>
          <w:szCs w:val="22"/>
          <w:lang w:val="tr-TR"/>
        </w:rPr>
        <w:t>58</w:t>
      </w:r>
      <w:r>
        <w:rPr>
          <w:sz w:val="22"/>
          <w:szCs w:val="22"/>
        </w:rPr>
        <w:tab/>
      </w:r>
      <w:proofErr w:type="spellStart"/>
      <w:r>
        <w:rPr>
          <w:sz w:val="22"/>
          <w:szCs w:val="22"/>
        </w:rPr>
        <w:t>Adress</w:t>
      </w:r>
      <w:proofErr w:type="spellEnd"/>
      <w:r>
        <w:rPr>
          <w:sz w:val="22"/>
          <w:szCs w:val="22"/>
        </w:rPr>
        <w:t>………………………………..</w:t>
      </w:r>
    </w:p>
    <w:p w:rsidR="00E25196" w:rsidRPr="00427361" w:rsidRDefault="00E25196" w:rsidP="00E25196">
      <w:pPr>
        <w:keepNext/>
        <w:keepLines/>
        <w:tabs>
          <w:tab w:val="left" w:pos="5387"/>
        </w:tabs>
        <w:spacing w:after="0"/>
        <w:ind w:left="567" w:hanging="567"/>
        <w:rPr>
          <w:sz w:val="22"/>
          <w:szCs w:val="22"/>
        </w:rPr>
      </w:pPr>
      <w:r>
        <w:rPr>
          <w:sz w:val="22"/>
          <w:szCs w:val="22"/>
          <w:lang w:val="tr-TR"/>
        </w:rPr>
        <w:t>Keşan</w:t>
      </w:r>
      <w:r w:rsidRPr="00427361">
        <w:rPr>
          <w:sz w:val="22"/>
          <w:szCs w:val="22"/>
          <w:lang w:val="bg-BG"/>
        </w:rPr>
        <w:t xml:space="preserve">, </w:t>
      </w:r>
      <w:proofErr w:type="spellStart"/>
      <w:r w:rsidRPr="00427361">
        <w:rPr>
          <w:sz w:val="22"/>
          <w:szCs w:val="22"/>
          <w:lang w:val="bg-BG"/>
        </w:rPr>
        <w:t>Edirne</w:t>
      </w:r>
      <w:proofErr w:type="spellEnd"/>
      <w:r w:rsidRPr="00427361">
        <w:rPr>
          <w:sz w:val="22"/>
          <w:szCs w:val="22"/>
          <w:lang w:val="bg-BG"/>
        </w:rPr>
        <w:t xml:space="preserve">, </w:t>
      </w:r>
      <w:proofErr w:type="spellStart"/>
      <w:r w:rsidRPr="00427361">
        <w:rPr>
          <w:sz w:val="22"/>
          <w:szCs w:val="22"/>
          <w:lang w:val="bg-BG"/>
        </w:rPr>
        <w:t>Turkey</w:t>
      </w:r>
      <w:proofErr w:type="spellEnd"/>
      <w:r>
        <w:rPr>
          <w:sz w:val="22"/>
          <w:szCs w:val="22"/>
        </w:rPr>
        <w:tab/>
        <w:t>……………………………………….</w:t>
      </w:r>
    </w:p>
    <w:p w:rsidR="00E25196" w:rsidRPr="00427361" w:rsidRDefault="00E25196" w:rsidP="00E25196">
      <w:pPr>
        <w:keepNext/>
        <w:keepLines/>
        <w:tabs>
          <w:tab w:val="left" w:pos="5387"/>
        </w:tabs>
        <w:spacing w:after="0"/>
        <w:rPr>
          <w:sz w:val="22"/>
          <w:szCs w:val="22"/>
        </w:rPr>
      </w:pPr>
      <w:r w:rsidRPr="00E25196">
        <w:rPr>
          <w:sz w:val="22"/>
          <w:szCs w:val="18"/>
        </w:rPr>
        <w:t>kesantso@tobb.org.tr</w:t>
      </w:r>
      <w:r>
        <w:rPr>
          <w:sz w:val="22"/>
          <w:szCs w:val="22"/>
        </w:rPr>
        <w:tab/>
        <w:t>Email…………………………………</w:t>
      </w:r>
    </w:p>
    <w:p w:rsidR="00E25196" w:rsidRDefault="00E25196" w:rsidP="00E25196">
      <w:pPr>
        <w:keepNext/>
        <w:keepLines/>
        <w:spacing w:after="120"/>
        <w:ind w:left="567" w:hanging="567"/>
        <w:rPr>
          <w:sz w:val="22"/>
          <w:szCs w:val="22"/>
        </w:rPr>
      </w:pPr>
    </w:p>
    <w:p w:rsidR="00E25196" w:rsidRDefault="00E25196" w:rsidP="00E25196">
      <w:pPr>
        <w:keepNext/>
        <w:keepLines/>
        <w:spacing w:after="120"/>
        <w:rPr>
          <w:sz w:val="22"/>
          <w:szCs w:val="22"/>
        </w:rPr>
      </w:pPr>
      <w:r w:rsidRPr="00FA2089">
        <w:rPr>
          <w:sz w:val="22"/>
          <w:szCs w:val="22"/>
        </w:rPr>
        <w:t xml:space="preserve">All written communication </w:t>
      </w:r>
      <w:r>
        <w:rPr>
          <w:sz w:val="22"/>
          <w:szCs w:val="22"/>
        </w:rPr>
        <w:t xml:space="preserve">(incl. submission of the project reports) </w:t>
      </w:r>
      <w:r w:rsidRPr="00FA2089">
        <w:rPr>
          <w:sz w:val="22"/>
          <w:szCs w:val="22"/>
        </w:rPr>
        <w:t xml:space="preserve">must </w:t>
      </w:r>
      <w:r w:rsidRPr="00CF1EF9">
        <w:rPr>
          <w:sz w:val="22"/>
          <w:szCs w:val="22"/>
        </w:rPr>
        <w:t xml:space="preserve">state the Contract title and identification number, and must be sent by post, fax or by hand </w:t>
      </w:r>
      <w:r w:rsidRPr="00FA2089">
        <w:rPr>
          <w:sz w:val="22"/>
          <w:szCs w:val="22"/>
        </w:rPr>
        <w:t xml:space="preserve">to the Contracting Authority on the </w:t>
      </w:r>
      <w:r>
        <w:rPr>
          <w:sz w:val="22"/>
          <w:szCs w:val="22"/>
        </w:rPr>
        <w:t xml:space="preserve">abovementioned address. </w:t>
      </w:r>
      <w:r w:rsidRPr="00FA2089">
        <w:rPr>
          <w:sz w:val="22"/>
          <w:szCs w:val="22"/>
        </w:rPr>
        <w:t xml:space="preserve">The Head of the Contracting Authority is responsible for approving the </w:t>
      </w:r>
      <w:r>
        <w:rPr>
          <w:sz w:val="22"/>
          <w:szCs w:val="22"/>
        </w:rPr>
        <w:t xml:space="preserve">project </w:t>
      </w:r>
      <w:r w:rsidRPr="00FA2089">
        <w:rPr>
          <w:sz w:val="22"/>
          <w:szCs w:val="22"/>
        </w:rPr>
        <w:t>reports</w:t>
      </w:r>
      <w:r>
        <w:rPr>
          <w:sz w:val="22"/>
          <w:szCs w:val="22"/>
        </w:rPr>
        <w:t xml:space="preserve"> and presenting the official written position of the Contracting Authority</w:t>
      </w:r>
      <w:r w:rsidRPr="00FA2089">
        <w:rPr>
          <w:sz w:val="22"/>
          <w:szCs w:val="22"/>
        </w:rPr>
        <w:t>.</w:t>
      </w:r>
    </w:p>
    <w:p w:rsidR="00E25196" w:rsidRDefault="00E25196" w:rsidP="004F3059">
      <w:pPr>
        <w:keepNext/>
        <w:keepLines/>
        <w:spacing w:after="120"/>
        <w:ind w:left="567" w:hanging="567"/>
        <w:rPr>
          <w:sz w:val="22"/>
          <w:szCs w:val="22"/>
        </w:rPr>
      </w:pPr>
    </w:p>
    <w:p w:rsidR="004F3059" w:rsidRPr="004F3059" w:rsidRDefault="004F3059" w:rsidP="004F3059">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sidR="00174344">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005032DF">
        <w:rPr>
          <w:sz w:val="22"/>
          <w:szCs w:val="22"/>
        </w:rPr>
        <w:t xml:space="preserve"> </w:t>
      </w:r>
      <w:r w:rsidR="005032DF" w:rsidRPr="005032DF">
        <w:rPr>
          <w:sz w:val="22"/>
          <w:szCs w:val="22"/>
        </w:rPr>
        <w:t>With regard to interim and final reports, if they are required</w:t>
      </w:r>
      <w:r w:rsidR="005032DF">
        <w:rPr>
          <w:sz w:val="22"/>
          <w:szCs w:val="22"/>
        </w:rPr>
        <w:t xml:space="preserve"> according to Article 26 or to the terms of reference, the contractor</w:t>
      </w:r>
      <w:r w:rsidR="005032DF" w:rsidRPr="005032DF">
        <w:rPr>
          <w:sz w:val="22"/>
          <w:szCs w:val="22"/>
        </w:rPr>
        <w:t xml:space="preserve"> will be expected to use the forms in the electronic system for encoding and submitting the reports.</w:t>
      </w:r>
    </w:p>
    <w:p w:rsidR="004F3059" w:rsidRPr="0036136C" w:rsidRDefault="004F3059" w:rsidP="004F3059">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sidR="00174344">
        <w:rPr>
          <w:sz w:val="22"/>
          <w:szCs w:val="22"/>
        </w:rPr>
        <w:t xml:space="preserve"> date.</w:t>
      </w:r>
      <w:r w:rsidR="005032DF" w:rsidRPr="005032DF">
        <w:t xml:space="preserve"> </w:t>
      </w:r>
      <w:r w:rsidR="005032DF" w:rsidRPr="005032DF">
        <w:rPr>
          <w:sz w:val="22"/>
          <w:szCs w:val="22"/>
        </w:rPr>
        <w:t>In the latter case, the contracting authori</w:t>
      </w:r>
      <w:r w:rsidR="005032DF">
        <w:rPr>
          <w:sz w:val="22"/>
          <w:szCs w:val="22"/>
        </w:rPr>
        <w:t>ty will inform the contractor</w:t>
      </w:r>
      <w:r w:rsidR="005032DF" w:rsidRPr="005032DF">
        <w:rPr>
          <w:sz w:val="22"/>
          <w:szCs w:val="22"/>
        </w:rPr>
        <w:t xml:space="preserve"> in writing that he will be required to use the electronic system for all communications within a maximum period of 3 months</w:t>
      </w:r>
      <w:r w:rsidRPr="004F3059">
        <w:rPr>
          <w:sz w:val="22"/>
          <w:szCs w:val="22"/>
        </w:rPr>
        <w:t>.</w:t>
      </w:r>
    </w:p>
    <w:p w:rsidR="00CB06F5" w:rsidRPr="00B8227D" w:rsidRDefault="00CB06F5" w:rsidP="00B8227D">
      <w:pPr>
        <w:spacing w:before="240" w:after="120"/>
        <w:ind w:left="1134" w:hanging="1134"/>
        <w:rPr>
          <w:b/>
        </w:rPr>
      </w:pPr>
      <w:r w:rsidRPr="00B8227D">
        <w:rPr>
          <w:b/>
        </w:rPr>
        <w:t>Article 4</w:t>
      </w:r>
      <w:r w:rsidRPr="00B8227D">
        <w:rPr>
          <w:b/>
        </w:rPr>
        <w:tab/>
        <w:t>Subcontracting</w:t>
      </w:r>
    </w:p>
    <w:p w:rsidR="00D828C4" w:rsidRDefault="00B252A4" w:rsidP="00D828C4">
      <w:pPr>
        <w:pStyle w:val="ListeNumaras"/>
        <w:numPr>
          <w:ilvl w:val="0"/>
          <w:numId w:val="0"/>
        </w:numPr>
        <w:spacing w:after="120"/>
        <w:ind w:left="567" w:hanging="567"/>
        <w:rPr>
          <w:sz w:val="22"/>
          <w:szCs w:val="22"/>
        </w:rPr>
      </w:pPr>
      <w:r w:rsidRPr="0036136C">
        <w:rPr>
          <w:sz w:val="22"/>
          <w:szCs w:val="22"/>
        </w:rPr>
        <w:t>4.</w:t>
      </w:r>
      <w:r w:rsidR="00212B1D">
        <w:rPr>
          <w:sz w:val="22"/>
          <w:szCs w:val="22"/>
        </w:rPr>
        <w:t>9</w:t>
      </w:r>
      <w:r w:rsidR="00212B1D">
        <w:rPr>
          <w:sz w:val="22"/>
          <w:szCs w:val="22"/>
        </w:rPr>
        <w:tab/>
      </w:r>
      <w:r w:rsidR="00F85EAD" w:rsidRPr="0036136C">
        <w:rPr>
          <w:sz w:val="22"/>
          <w:szCs w:val="22"/>
        </w:rPr>
        <w:t>[</w:t>
      </w:r>
      <w:r w:rsidR="00D828C4">
        <w:rPr>
          <w:sz w:val="22"/>
          <w:szCs w:val="22"/>
        </w:rPr>
        <w:t>No derogation of the General Conditions</w:t>
      </w:r>
    </w:p>
    <w:p w:rsidR="00D828C4" w:rsidRDefault="00D828C4" w:rsidP="00D828C4">
      <w:pPr>
        <w:pStyle w:val="ListeNumaras"/>
        <w:numPr>
          <w:ilvl w:val="0"/>
          <w:numId w:val="0"/>
        </w:numPr>
        <w:spacing w:after="0"/>
        <w:ind w:left="567" w:hanging="567"/>
        <w:rPr>
          <w:b/>
          <w:sz w:val="22"/>
          <w:szCs w:val="22"/>
        </w:rPr>
      </w:pPr>
    </w:p>
    <w:p w:rsidR="00186098" w:rsidRPr="00BD19DE" w:rsidRDefault="00186098" w:rsidP="00D828C4">
      <w:pPr>
        <w:pStyle w:val="ListeNumaras"/>
        <w:numPr>
          <w:ilvl w:val="0"/>
          <w:numId w:val="0"/>
        </w:numPr>
        <w:spacing w:after="0"/>
        <w:ind w:left="567" w:hanging="567"/>
        <w:rPr>
          <w:b/>
          <w:sz w:val="22"/>
          <w:szCs w:val="22"/>
        </w:rPr>
      </w:pPr>
      <w:r w:rsidRPr="00BD19DE">
        <w:rPr>
          <w:b/>
          <w:sz w:val="22"/>
          <w:szCs w:val="22"/>
        </w:rPr>
        <w:t>Article 7</w:t>
      </w:r>
      <w:r w:rsidRPr="00BD19DE">
        <w:rPr>
          <w:b/>
          <w:sz w:val="22"/>
          <w:szCs w:val="22"/>
        </w:rPr>
        <w:tab/>
        <w:t xml:space="preserve">General </w:t>
      </w:r>
      <w:r w:rsidR="004E2AD3">
        <w:rPr>
          <w:b/>
          <w:sz w:val="22"/>
          <w:szCs w:val="22"/>
        </w:rPr>
        <w:t>o</w:t>
      </w:r>
      <w:r w:rsidRPr="00BD19DE">
        <w:rPr>
          <w:b/>
          <w:sz w:val="22"/>
          <w:szCs w:val="22"/>
        </w:rPr>
        <w:t>bligations</w:t>
      </w:r>
    </w:p>
    <w:p w:rsidR="00186098" w:rsidRPr="0036136C" w:rsidRDefault="00186098" w:rsidP="00BD19DE">
      <w:pPr>
        <w:pStyle w:val="ListeNumaras"/>
        <w:numPr>
          <w:ilvl w:val="0"/>
          <w:numId w:val="0"/>
        </w:numPr>
        <w:ind w:left="567" w:hanging="567"/>
        <w:rPr>
          <w:sz w:val="22"/>
          <w:szCs w:val="22"/>
        </w:rPr>
      </w:pPr>
      <w:r>
        <w:rPr>
          <w:sz w:val="22"/>
          <w:szCs w:val="22"/>
        </w:rPr>
        <w:t>7.8</w:t>
      </w:r>
      <w:r>
        <w:rPr>
          <w:sz w:val="22"/>
          <w:szCs w:val="22"/>
        </w:rPr>
        <w:tab/>
      </w:r>
      <w:r w:rsidR="00D828C4">
        <w:rPr>
          <w:sz w:val="22"/>
          <w:szCs w:val="22"/>
        </w:rPr>
        <w:t xml:space="preserve">The Contractor should strictly follow the requirements and rules for visibility, </w:t>
      </w:r>
      <w:r w:rsidR="00D828C4" w:rsidRPr="00F41698">
        <w:rPr>
          <w:sz w:val="22"/>
          <w:szCs w:val="22"/>
        </w:rPr>
        <w:t>laid down in the Communication and Visibility Manual for EU External Actions published by the European Commission</w:t>
      </w:r>
      <w:r w:rsidR="00D828C4">
        <w:rPr>
          <w:sz w:val="22"/>
          <w:szCs w:val="22"/>
        </w:rPr>
        <w:t xml:space="preserve">, when preparing the reports, acceptance certificates and other supporting documentation, connected with this contract.  </w:t>
      </w:r>
    </w:p>
    <w:p w:rsidR="003A718E" w:rsidRPr="00DC413F" w:rsidRDefault="003A718E" w:rsidP="003A718E">
      <w:pPr>
        <w:tabs>
          <w:tab w:val="left" w:pos="1134"/>
        </w:tabs>
        <w:spacing w:before="240" w:after="120"/>
        <w:ind w:left="1134" w:hanging="1134"/>
        <w:rPr>
          <w:b/>
        </w:rPr>
      </w:pPr>
      <w:r w:rsidRPr="00DC413F">
        <w:rPr>
          <w:b/>
        </w:rPr>
        <w:t>Article 12 - Liabilities</w:t>
      </w:r>
    </w:p>
    <w:p w:rsidR="00D828C4" w:rsidRPr="00F41698" w:rsidRDefault="00D828C4" w:rsidP="00D828C4">
      <w:pPr>
        <w:tabs>
          <w:tab w:val="left" w:pos="1134"/>
        </w:tabs>
        <w:spacing w:before="240" w:after="120"/>
        <w:ind w:left="1134" w:hanging="1134"/>
      </w:pPr>
      <w:r w:rsidRPr="00F41698">
        <w:t>No derogation of the General Conditions</w:t>
      </w:r>
    </w:p>
    <w:p w:rsidR="00D828C4" w:rsidRDefault="00D828C4" w:rsidP="00B547BD">
      <w:pPr>
        <w:tabs>
          <w:tab w:val="left" w:pos="567"/>
        </w:tabs>
        <w:spacing w:before="240" w:after="120"/>
        <w:ind w:left="567" w:hanging="567"/>
        <w:rPr>
          <w:sz w:val="22"/>
          <w:szCs w:val="22"/>
        </w:rPr>
      </w:pPr>
    </w:p>
    <w:p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D72E94">
        <w:rPr>
          <w:b/>
        </w:rPr>
        <w:t>f</w:t>
      </w:r>
      <w:r w:rsidR="00EF3B57" w:rsidRPr="00B8227D">
        <w:rPr>
          <w:b/>
        </w:rPr>
        <w:t xml:space="preserve">inal </w:t>
      </w:r>
      <w:r w:rsidR="00D72E94">
        <w:rPr>
          <w:b/>
        </w:rPr>
        <w:t>r</w:t>
      </w:r>
      <w:r w:rsidR="009642E7" w:rsidRPr="00B8227D">
        <w:rPr>
          <w:b/>
        </w:rPr>
        <w:t>eport</w:t>
      </w:r>
      <w:r w:rsidR="00EF3B57" w:rsidRPr="00B8227D">
        <w:rPr>
          <w:b/>
        </w:rPr>
        <w:t>s</w:t>
      </w:r>
      <w:bookmarkEnd w:id="0"/>
    </w:p>
    <w:p w:rsidR="009642E7" w:rsidRPr="0036136C" w:rsidRDefault="009642E7" w:rsidP="00B547BD">
      <w:pPr>
        <w:spacing w:after="120"/>
        <w:ind w:left="567"/>
        <w:rPr>
          <w:sz w:val="22"/>
          <w:szCs w:val="22"/>
        </w:rPr>
      </w:pPr>
      <w:r w:rsidRPr="0036136C">
        <w:rPr>
          <w:sz w:val="22"/>
          <w:szCs w:val="22"/>
        </w:rPr>
        <w:t xml:space="preserve">The </w:t>
      </w:r>
      <w:r w:rsidR="00C559EF">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D72E94">
        <w:rPr>
          <w:sz w:val="22"/>
          <w:szCs w:val="22"/>
        </w:rPr>
        <w:t>t</w:t>
      </w:r>
      <w:r w:rsidRPr="0036136C">
        <w:rPr>
          <w:sz w:val="22"/>
          <w:szCs w:val="22"/>
        </w:rPr>
        <w:t xml:space="preserve">erms of </w:t>
      </w:r>
      <w:r w:rsidR="00D72E94">
        <w:rPr>
          <w:sz w:val="22"/>
          <w:szCs w:val="22"/>
        </w:rPr>
        <w:t>r</w:t>
      </w:r>
      <w:r w:rsidRPr="0036136C">
        <w:rPr>
          <w:sz w:val="22"/>
          <w:szCs w:val="22"/>
        </w:rPr>
        <w:t>eference.</w:t>
      </w:r>
    </w:p>
    <w:p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D72E94">
        <w:rPr>
          <w:b/>
        </w:rPr>
        <w:t>r</w:t>
      </w:r>
      <w:r w:rsidRPr="00B8227D">
        <w:rPr>
          <w:b/>
        </w:rPr>
        <w:t xml:space="preserve">eports and </w:t>
      </w:r>
      <w:r w:rsidR="00D72E94">
        <w:rPr>
          <w:b/>
        </w:rPr>
        <w:t>d</w:t>
      </w:r>
      <w:r w:rsidRPr="00B8227D">
        <w:rPr>
          <w:b/>
        </w:rPr>
        <w:t>ocuments</w:t>
      </w:r>
    </w:p>
    <w:p w:rsidR="00D828C4" w:rsidRDefault="00B252A4" w:rsidP="00D828C4">
      <w:pPr>
        <w:pStyle w:val="ListeNumaras"/>
        <w:numPr>
          <w:ilvl w:val="0"/>
          <w:numId w:val="0"/>
        </w:numPr>
        <w:spacing w:after="120"/>
        <w:ind w:left="567" w:hanging="567"/>
        <w:rPr>
          <w:sz w:val="22"/>
          <w:szCs w:val="22"/>
        </w:rPr>
      </w:pPr>
      <w:r w:rsidRPr="0036136C">
        <w:rPr>
          <w:sz w:val="22"/>
          <w:szCs w:val="22"/>
        </w:rPr>
        <w:t>27.5</w:t>
      </w:r>
      <w:r w:rsidR="00B8227D">
        <w:rPr>
          <w:sz w:val="22"/>
          <w:szCs w:val="22"/>
        </w:rPr>
        <w:tab/>
      </w:r>
      <w:r w:rsidR="00D828C4">
        <w:rPr>
          <w:sz w:val="22"/>
          <w:szCs w:val="22"/>
        </w:rPr>
        <w:t>The acceptance certificates and supporting documents shall be approved and signed by the Contracting Authority.</w:t>
      </w:r>
    </w:p>
    <w:p w:rsidR="00D828C4" w:rsidRDefault="00D828C4" w:rsidP="00D828C4">
      <w:pPr>
        <w:pStyle w:val="ListeNumaras"/>
        <w:numPr>
          <w:ilvl w:val="0"/>
          <w:numId w:val="0"/>
        </w:numPr>
        <w:spacing w:after="120"/>
        <w:ind w:left="567" w:hanging="567"/>
        <w:rPr>
          <w:sz w:val="22"/>
          <w:szCs w:val="22"/>
        </w:rPr>
      </w:pPr>
    </w:p>
    <w:p w:rsidR="00694695" w:rsidRPr="00586E35" w:rsidRDefault="00694695" w:rsidP="00D828C4">
      <w:pPr>
        <w:pStyle w:val="ListeNumaras"/>
        <w:numPr>
          <w:ilvl w:val="0"/>
          <w:numId w:val="0"/>
        </w:numPr>
        <w:spacing w:after="120"/>
        <w:ind w:left="567" w:hanging="567"/>
        <w:rPr>
          <w:b/>
          <w:lang w:eastAsia="en-GB"/>
        </w:rPr>
      </w:pPr>
      <w:r w:rsidRPr="00586E35">
        <w:rPr>
          <w:b/>
          <w:lang w:eastAsia="en-GB"/>
        </w:rPr>
        <w:t>Article 28</w:t>
      </w:r>
      <w:r w:rsidRPr="00586E35">
        <w:rPr>
          <w:b/>
          <w:lang w:eastAsia="en-GB"/>
        </w:rPr>
        <w:tab/>
        <w:t>Expenditure verification</w:t>
      </w:r>
    </w:p>
    <w:p w:rsidR="00156375" w:rsidRDefault="00694695" w:rsidP="00156375">
      <w:pPr>
        <w:pStyle w:val="ListeNumaras"/>
        <w:numPr>
          <w:ilvl w:val="0"/>
          <w:numId w:val="0"/>
        </w:numPr>
        <w:spacing w:after="120"/>
        <w:ind w:left="567" w:hanging="567"/>
        <w:rPr>
          <w:sz w:val="22"/>
          <w:szCs w:val="22"/>
        </w:rPr>
      </w:pPr>
      <w:r w:rsidRPr="00694695">
        <w:rPr>
          <w:sz w:val="22"/>
          <w:szCs w:val="22"/>
        </w:rPr>
        <w:t>28.2</w:t>
      </w:r>
      <w:r w:rsidRPr="00694695">
        <w:rPr>
          <w:sz w:val="22"/>
          <w:szCs w:val="22"/>
        </w:rPr>
        <w:tab/>
      </w:r>
      <w:r w:rsidR="00156375" w:rsidRPr="007C1450">
        <w:rPr>
          <w:sz w:val="22"/>
          <w:szCs w:val="22"/>
        </w:rPr>
        <w:t>By derogation from article 28 the verification will be made by the contracting authority and all references to an expenditure verification report will not be applicable.</w:t>
      </w:r>
    </w:p>
    <w:p w:rsidR="009642E7" w:rsidRPr="00B8227D" w:rsidRDefault="00A1628E" w:rsidP="00156375">
      <w:pPr>
        <w:pStyle w:val="ListeNumaras"/>
        <w:numPr>
          <w:ilvl w:val="0"/>
          <w:numId w:val="0"/>
        </w:numPr>
        <w:spacing w:after="120"/>
        <w:ind w:left="567" w:hanging="567"/>
        <w:rPr>
          <w:b/>
        </w:rPr>
      </w:pPr>
      <w:r w:rsidRPr="00B8227D">
        <w:rPr>
          <w:b/>
        </w:rPr>
        <w:t>Article 29</w:t>
      </w:r>
      <w:r w:rsidRPr="00B8227D">
        <w:rPr>
          <w:b/>
        </w:rPr>
        <w:tab/>
      </w:r>
      <w:r w:rsidR="009642E7" w:rsidRPr="00B8227D">
        <w:rPr>
          <w:b/>
        </w:rPr>
        <w:t>Payment</w:t>
      </w:r>
      <w:r w:rsidRPr="00B8227D">
        <w:rPr>
          <w:b/>
        </w:rPr>
        <w:t xml:space="preserve"> and interest on late payment</w:t>
      </w:r>
    </w:p>
    <w:p w:rsidR="00156375" w:rsidRDefault="00A1628E" w:rsidP="00156375">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156375" w:rsidRPr="0036136C">
        <w:rPr>
          <w:sz w:val="22"/>
          <w:szCs w:val="22"/>
        </w:rPr>
        <w:t>Payments will be made in accordance with the following the option:</w:t>
      </w:r>
      <w:r w:rsidR="00156375" w:rsidRPr="0036136C">
        <w:rPr>
          <w:sz w:val="22"/>
          <w:szCs w:val="22"/>
          <w:highlight w:val="yellow"/>
        </w:rPr>
        <w:t xml:space="preserve"> </w:t>
      </w:r>
    </w:p>
    <w:p w:rsidR="00156375" w:rsidRDefault="00156375" w:rsidP="00156375">
      <w:pPr>
        <w:autoSpaceDE w:val="0"/>
        <w:autoSpaceDN w:val="0"/>
        <w:adjustRightInd w:val="0"/>
        <w:spacing w:before="240"/>
        <w:ind w:left="567"/>
        <w:rPr>
          <w:sz w:val="22"/>
          <w:szCs w:val="22"/>
        </w:rPr>
      </w:pPr>
      <w:r w:rsidRPr="00787492">
        <w:rPr>
          <w:sz w:val="22"/>
          <w:szCs w:val="22"/>
        </w:rPr>
        <w:t>The Contracting Authority will pay to the contractor the services in the a</w:t>
      </w:r>
      <w:r>
        <w:rPr>
          <w:sz w:val="22"/>
          <w:szCs w:val="22"/>
        </w:rPr>
        <w:t xml:space="preserve">mount indicated in </w:t>
      </w:r>
      <w:r w:rsidRPr="00787492">
        <w:rPr>
          <w:b/>
          <w:sz w:val="22"/>
          <w:szCs w:val="22"/>
        </w:rPr>
        <w:t xml:space="preserve">Annex </w:t>
      </w:r>
      <w:r>
        <w:rPr>
          <w:b/>
          <w:sz w:val="22"/>
          <w:szCs w:val="22"/>
        </w:rPr>
        <w:t>I</w:t>
      </w:r>
      <w:r w:rsidRPr="00787492">
        <w:rPr>
          <w:b/>
          <w:sz w:val="22"/>
          <w:szCs w:val="22"/>
        </w:rPr>
        <w:t>V Budget</w:t>
      </w:r>
      <w:r w:rsidRPr="00787492">
        <w:rPr>
          <w:sz w:val="22"/>
          <w:szCs w:val="22"/>
        </w:rPr>
        <w:t xml:space="preserve"> of this contract document. Each separate </w:t>
      </w:r>
      <w:r>
        <w:rPr>
          <w:sz w:val="22"/>
          <w:szCs w:val="22"/>
        </w:rPr>
        <w:t>event, described in Annex II “Terms of reference”,</w:t>
      </w:r>
      <w:r w:rsidRPr="00787492">
        <w:rPr>
          <w:sz w:val="22"/>
          <w:szCs w:val="22"/>
        </w:rPr>
        <w:t xml:space="preserve"> will be paid after its execution and reporting to the Contra</w:t>
      </w:r>
      <w:r>
        <w:rPr>
          <w:sz w:val="22"/>
          <w:szCs w:val="22"/>
        </w:rPr>
        <w:t xml:space="preserve">cting Authority by submitting an </w:t>
      </w:r>
      <w:r w:rsidRPr="00787492">
        <w:rPr>
          <w:sz w:val="22"/>
          <w:szCs w:val="22"/>
        </w:rPr>
        <w:t>acceptance certificate, containing description of the outputs, lists of participants in the events</w:t>
      </w:r>
      <w:r>
        <w:rPr>
          <w:sz w:val="22"/>
          <w:szCs w:val="22"/>
        </w:rPr>
        <w:t xml:space="preserve"> for each day of event, photos and </w:t>
      </w:r>
      <w:r w:rsidRPr="00787492">
        <w:rPr>
          <w:sz w:val="22"/>
          <w:szCs w:val="22"/>
        </w:rPr>
        <w:t xml:space="preserve">an invoice. </w:t>
      </w:r>
    </w:p>
    <w:p w:rsidR="00156375" w:rsidRPr="00787492" w:rsidRDefault="00156375" w:rsidP="00156375">
      <w:pPr>
        <w:autoSpaceDE w:val="0"/>
        <w:autoSpaceDN w:val="0"/>
        <w:adjustRightInd w:val="0"/>
        <w:spacing w:before="120" w:after="120"/>
        <w:ind w:left="567"/>
        <w:rPr>
          <w:sz w:val="22"/>
          <w:szCs w:val="22"/>
          <w:lang w:val="bg-BG"/>
        </w:rPr>
      </w:pPr>
      <w:r w:rsidRPr="00787492">
        <w:rPr>
          <w:sz w:val="22"/>
          <w:szCs w:val="22"/>
        </w:rPr>
        <w:t>No advance payment will be made.</w:t>
      </w:r>
    </w:p>
    <w:p w:rsidR="00156375" w:rsidRPr="0036136C" w:rsidRDefault="00156375" w:rsidP="00156375">
      <w:pPr>
        <w:autoSpaceDE w:val="0"/>
        <w:autoSpaceDN w:val="0"/>
        <w:adjustRightInd w:val="0"/>
        <w:spacing w:before="240"/>
        <w:ind w:left="567"/>
        <w:rPr>
          <w:sz w:val="22"/>
          <w:szCs w:val="22"/>
        </w:rPr>
      </w:pPr>
      <w:r w:rsidRPr="007C1450">
        <w:rPr>
          <w:sz w:val="22"/>
          <w:szCs w:val="22"/>
        </w:rPr>
        <w:t>By derogation, the payments to the contractor of the amounts due under interim and final payments shall be made within 90 days after receipt by the contracting authority of an invoice and of the reports, subject to approval of those reports in accordance with Article 27 of the general conditions.</w:t>
      </w:r>
    </w:p>
    <w:p w:rsidR="00156375" w:rsidRPr="0036136C" w:rsidRDefault="00156375" w:rsidP="00156375">
      <w:pPr>
        <w:spacing w:after="0"/>
        <w:ind w:left="567" w:hanging="567"/>
        <w:rPr>
          <w:sz w:val="22"/>
          <w:szCs w:val="22"/>
        </w:rPr>
      </w:pPr>
      <w:r w:rsidRPr="0036136C">
        <w:rPr>
          <w:sz w:val="22"/>
          <w:szCs w:val="22"/>
        </w:rPr>
        <w:t>29.3</w:t>
      </w:r>
      <w:r w:rsidRPr="0036136C">
        <w:rPr>
          <w:sz w:val="22"/>
          <w:szCs w:val="22"/>
        </w:rPr>
        <w:tab/>
      </w:r>
      <w:r w:rsidRPr="007C1450">
        <w:rPr>
          <w:sz w:val="22"/>
          <w:szCs w:val="22"/>
        </w:rPr>
        <w:t>By derogation from Article 29.3 of the general conditions, once the deadline set in Article 29.1 has expired, the contractor will, upon demand,</w:t>
      </w:r>
      <w:r w:rsidRPr="007C1450">
        <w:t xml:space="preserve"> </w:t>
      </w:r>
      <w:r w:rsidRPr="007C1450">
        <w:rPr>
          <w:sz w:val="22"/>
          <w:szCs w:val="22"/>
        </w:rPr>
        <w:t>be entitled to late-payment interest at the rate and for the period mentioned in the general conditions submitted The demand must be submitted within two months of receiving late payment.</w:t>
      </w:r>
    </w:p>
    <w:p w:rsidR="00B252A4" w:rsidRPr="0036136C" w:rsidRDefault="00156375" w:rsidP="00156375">
      <w:pPr>
        <w:spacing w:after="120"/>
        <w:ind w:left="567" w:hanging="567"/>
        <w:rPr>
          <w:sz w:val="22"/>
          <w:szCs w:val="22"/>
        </w:rPr>
      </w:pPr>
      <w:r w:rsidRPr="0036136C">
        <w:rPr>
          <w:sz w:val="22"/>
          <w:szCs w:val="22"/>
        </w:rPr>
        <w:t>29.5</w:t>
      </w:r>
      <w:r w:rsidRPr="0036136C">
        <w:rPr>
          <w:sz w:val="22"/>
          <w:szCs w:val="22"/>
        </w:rPr>
        <w:tab/>
        <w:t xml:space="preserve">Payments will be made in </w:t>
      </w:r>
      <w:r w:rsidRPr="00787492">
        <w:rPr>
          <w:sz w:val="22"/>
          <w:szCs w:val="22"/>
        </w:rPr>
        <w:t>Euro</w:t>
      </w:r>
      <w:r w:rsidRPr="007C1450">
        <w:rPr>
          <w:color w:val="FF0000"/>
          <w:sz w:val="22"/>
          <w:szCs w:val="22"/>
        </w:rPr>
        <w:t xml:space="preserve"> </w:t>
      </w:r>
      <w:r w:rsidRPr="0036136C">
        <w:rPr>
          <w:sz w:val="22"/>
          <w:szCs w:val="22"/>
        </w:rPr>
        <w:t xml:space="preserve">in accordance with Articles 20.6 and 29.4 of the </w:t>
      </w:r>
      <w:r>
        <w:rPr>
          <w:sz w:val="22"/>
          <w:szCs w:val="22"/>
        </w:rPr>
        <w:t>g</w:t>
      </w:r>
      <w:r w:rsidRPr="0036136C">
        <w:rPr>
          <w:sz w:val="22"/>
          <w:szCs w:val="22"/>
        </w:rPr>
        <w:t xml:space="preserve">eneral </w:t>
      </w:r>
      <w:r>
        <w:rPr>
          <w:sz w:val="22"/>
          <w:szCs w:val="22"/>
        </w:rPr>
        <w:t>c</w:t>
      </w:r>
      <w:r w:rsidRPr="0036136C">
        <w:rPr>
          <w:sz w:val="22"/>
          <w:szCs w:val="22"/>
        </w:rPr>
        <w:t xml:space="preserve">onditions into the bank account notified by the </w:t>
      </w:r>
      <w:r>
        <w:rPr>
          <w:sz w:val="22"/>
          <w:szCs w:val="22"/>
        </w:rPr>
        <w:t>c</w:t>
      </w:r>
      <w:r w:rsidRPr="0036136C">
        <w:rPr>
          <w:sz w:val="22"/>
          <w:szCs w:val="22"/>
        </w:rPr>
        <w:t xml:space="preserve">ontractor to the </w:t>
      </w:r>
      <w:r>
        <w:rPr>
          <w:sz w:val="22"/>
          <w:szCs w:val="22"/>
        </w:rPr>
        <w:t>c</w:t>
      </w:r>
      <w:r w:rsidRPr="0036136C">
        <w:rPr>
          <w:sz w:val="22"/>
          <w:szCs w:val="22"/>
        </w:rPr>
        <w:t xml:space="preserve">ontracting </w:t>
      </w:r>
      <w:r>
        <w:rPr>
          <w:sz w:val="22"/>
          <w:szCs w:val="22"/>
        </w:rPr>
        <w:t>a</w:t>
      </w:r>
      <w:r w:rsidRPr="0036136C">
        <w:rPr>
          <w:sz w:val="22"/>
          <w:szCs w:val="22"/>
        </w:rPr>
        <w:t>uthority.</w:t>
      </w:r>
    </w:p>
    <w:p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4E2AD3">
        <w:rPr>
          <w:b/>
        </w:rPr>
        <w:t>g</w:t>
      </w:r>
      <w:r w:rsidRPr="00212B1D">
        <w:rPr>
          <w:b/>
        </w:rPr>
        <w:t>uarantee</w:t>
      </w:r>
    </w:p>
    <w:p w:rsidR="00156375" w:rsidRDefault="00CB06F5" w:rsidP="00156375">
      <w:pPr>
        <w:spacing w:after="0"/>
        <w:ind w:left="709" w:hanging="709"/>
        <w:rPr>
          <w:bCs/>
          <w:sz w:val="22"/>
          <w:szCs w:val="22"/>
        </w:rPr>
      </w:pPr>
      <w:r w:rsidRPr="0036136C">
        <w:rPr>
          <w:bCs/>
          <w:sz w:val="22"/>
          <w:szCs w:val="22"/>
        </w:rPr>
        <w:t>30.1</w:t>
      </w:r>
      <w:r w:rsidRPr="0036136C">
        <w:rPr>
          <w:bCs/>
          <w:sz w:val="22"/>
          <w:szCs w:val="22"/>
        </w:rPr>
        <w:tab/>
      </w:r>
      <w:r w:rsidR="00156375" w:rsidRPr="007C1450">
        <w:rPr>
          <w:bCs/>
          <w:sz w:val="22"/>
          <w:szCs w:val="22"/>
        </w:rPr>
        <w:t xml:space="preserve">By derogation </w:t>
      </w:r>
      <w:r w:rsidR="00156375" w:rsidRPr="007C1450">
        <w:rPr>
          <w:sz w:val="22"/>
          <w:szCs w:val="22"/>
        </w:rPr>
        <w:t xml:space="preserve">from </w:t>
      </w:r>
      <w:r w:rsidR="00156375" w:rsidRPr="007C1450">
        <w:rPr>
          <w:bCs/>
          <w:sz w:val="22"/>
          <w:szCs w:val="22"/>
        </w:rPr>
        <w:t xml:space="preserve">article </w:t>
      </w:r>
      <w:r w:rsidR="00156375" w:rsidRPr="007C1450">
        <w:rPr>
          <w:sz w:val="22"/>
          <w:szCs w:val="22"/>
        </w:rPr>
        <w:t>30 of the general conditions,</w:t>
      </w:r>
      <w:r w:rsidR="00156375" w:rsidRPr="007C1450">
        <w:rPr>
          <w:bCs/>
          <w:sz w:val="22"/>
          <w:szCs w:val="22"/>
        </w:rPr>
        <w:t xml:space="preserve"> no pre-financing guarantee is required.</w:t>
      </w:r>
    </w:p>
    <w:p w:rsidR="00156375" w:rsidRDefault="00156375" w:rsidP="00156375">
      <w:pPr>
        <w:spacing w:after="120"/>
        <w:ind w:left="567" w:hanging="567"/>
        <w:rPr>
          <w:b/>
        </w:rPr>
      </w:pPr>
    </w:p>
    <w:p w:rsidR="002A496E" w:rsidRPr="00212B1D" w:rsidRDefault="002A496E" w:rsidP="00156375">
      <w:pPr>
        <w:spacing w:after="120"/>
        <w:ind w:left="567" w:hanging="567"/>
        <w:rPr>
          <w:b/>
        </w:rPr>
      </w:pPr>
      <w:r w:rsidRPr="00226B14">
        <w:rPr>
          <w:b/>
        </w:rPr>
        <w:t>Article 40</w:t>
      </w:r>
      <w:r w:rsidRPr="00226B14">
        <w:rPr>
          <w:b/>
        </w:rPr>
        <w:tab/>
        <w:t>Settlement of disputes</w:t>
      </w:r>
    </w:p>
    <w:p w:rsidR="00156375" w:rsidRPr="0036136C" w:rsidRDefault="00156375" w:rsidP="00156375">
      <w:pPr>
        <w:spacing w:after="120"/>
        <w:ind w:left="567" w:hanging="567"/>
        <w:rPr>
          <w:sz w:val="22"/>
          <w:szCs w:val="22"/>
        </w:rPr>
      </w:pPr>
      <w:r w:rsidRPr="007C1450">
        <w:rPr>
          <w:sz w:val="22"/>
          <w:szCs w:val="22"/>
        </w:rPr>
        <w:t>40.4</w:t>
      </w:r>
      <w:r w:rsidRPr="007C1450">
        <w:rPr>
          <w:sz w:val="22"/>
          <w:szCs w:val="22"/>
        </w:rPr>
        <w:tab/>
        <w:t xml:space="preserve">Any disputes arising out of or relating to this contract which cannot be settled otherwise shall be referred to the exclusive jurisdiction of </w:t>
      </w:r>
      <w:r>
        <w:rPr>
          <w:sz w:val="22"/>
          <w:szCs w:val="22"/>
        </w:rPr>
        <w:t>the respective court</w:t>
      </w:r>
      <w:r w:rsidRPr="007C1450">
        <w:rPr>
          <w:sz w:val="22"/>
          <w:szCs w:val="22"/>
        </w:rPr>
        <w:t xml:space="preserve"> applying the national legislation of the contracting authority.</w:t>
      </w:r>
    </w:p>
    <w:p w:rsidR="00156375" w:rsidRPr="00187039" w:rsidRDefault="00156375" w:rsidP="00156375">
      <w:pPr>
        <w:keepNext/>
        <w:keepLines/>
        <w:tabs>
          <w:tab w:val="left" w:pos="1134"/>
        </w:tabs>
        <w:spacing w:before="240" w:after="120"/>
        <w:ind w:left="1134" w:hanging="1134"/>
        <w:rPr>
          <w:b/>
          <w:szCs w:val="24"/>
        </w:rPr>
      </w:pPr>
      <w:r w:rsidRPr="00E70128">
        <w:rPr>
          <w:b/>
          <w:szCs w:val="24"/>
        </w:rPr>
        <w:t>Article 42</w:t>
      </w:r>
      <w:r w:rsidRPr="00E70128">
        <w:rPr>
          <w:b/>
          <w:szCs w:val="24"/>
        </w:rPr>
        <w:tab/>
        <w:t>Data protection</w:t>
      </w:r>
    </w:p>
    <w:p w:rsidR="00156375" w:rsidRDefault="00156375" w:rsidP="00156375">
      <w:pPr>
        <w:rPr>
          <w:sz w:val="22"/>
          <w:szCs w:val="22"/>
        </w:rPr>
      </w:pPr>
      <w:r>
        <w:rPr>
          <w:sz w:val="22"/>
          <w:szCs w:val="22"/>
        </w:rPr>
        <w:t>No derogation of the General Conditions</w:t>
      </w:r>
    </w:p>
    <w:p w:rsidR="00212B1D" w:rsidRPr="0036136C" w:rsidRDefault="00156375" w:rsidP="00156375">
      <w:pPr>
        <w:jc w:val="center"/>
        <w:rPr>
          <w:sz w:val="22"/>
          <w:szCs w:val="22"/>
        </w:rPr>
      </w:pPr>
      <w:r>
        <w:rPr>
          <w:sz w:val="22"/>
          <w:szCs w:val="22"/>
        </w:rPr>
        <w:lastRenderedPageBreak/>
        <w:t>* * *</w:t>
      </w:r>
    </w:p>
    <w:sectPr w:rsidR="00212B1D" w:rsidRPr="0036136C" w:rsidSect="0036136C">
      <w:headerReference w:type="even" r:id="rId8"/>
      <w:headerReference w:type="default" r:id="rId9"/>
      <w:footerReference w:type="even" r:id="rId10"/>
      <w:footerReference w:type="default" r:id="rId11"/>
      <w:headerReference w:type="first" r:id="rId12"/>
      <w:footerReference w:type="first" r:id="rId13"/>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80E5C" w:rsidRDefault="00380E5C">
      <w:r>
        <w:separator/>
      </w:r>
    </w:p>
  </w:endnote>
  <w:endnote w:type="continuationSeparator" w:id="0">
    <w:p w:rsidR="00380E5C" w:rsidRDefault="00380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TimesNewRomanPS">
    <w:altName w:val="Times New Roman"/>
    <w:panose1 w:val="020B0604020202020204"/>
    <w:charset w:val="00"/>
    <w:family w:val="roman"/>
    <w:notTrueType/>
    <w:pitch w:val="default"/>
  </w:font>
  <w:font w:name="Optima">
    <w:panose1 w:val="02000503060000020004"/>
    <w:charset w:val="00"/>
    <w:family w:val="auto"/>
    <w:pitch w:val="variable"/>
    <w:sig w:usb0="80000067" w:usb1="00000000" w:usb2="00000000" w:usb3="00000000" w:csb0="00000001" w:csb1="00000000"/>
  </w:font>
  <w:font w:name="Calibri">
    <w:panose1 w:val="020F0502020204030204"/>
    <w:charset w:val="A2"/>
    <w:family w:val="swiss"/>
    <w:pitch w:val="variable"/>
    <w:sig w:usb0="E0002A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5181" w:rsidRDefault="00CB5181">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94695" w:rsidRPr="00C9543A" w:rsidRDefault="006D34F6" w:rsidP="004B7C2F">
    <w:pPr>
      <w:pStyle w:val="AltBilgi"/>
      <w:tabs>
        <w:tab w:val="right" w:pos="8505"/>
      </w:tabs>
      <w:spacing w:before="120"/>
      <w:rPr>
        <w:rStyle w:val="SayfaNumaras"/>
        <w:rFonts w:ascii="Times New Roman" w:hAnsi="Times New Roman"/>
        <w:b/>
        <w:sz w:val="18"/>
        <w:szCs w:val="18"/>
      </w:rPr>
    </w:pPr>
    <w:r>
      <w:rPr>
        <w:rFonts w:ascii="Times New Roman" w:hAnsi="Times New Roman"/>
        <w:b/>
        <w:sz w:val="18"/>
        <w:szCs w:val="18"/>
      </w:rPr>
      <w:t>July</w:t>
    </w:r>
    <w:r w:rsidR="00520A6C">
      <w:rPr>
        <w:rFonts w:ascii="Times New Roman" w:hAnsi="Times New Roman"/>
        <w:b/>
        <w:sz w:val="18"/>
        <w:szCs w:val="18"/>
      </w:rPr>
      <w:t xml:space="preserve"> 201</w:t>
    </w:r>
    <w:r>
      <w:rPr>
        <w:rFonts w:ascii="Times New Roman" w:hAnsi="Times New Roman"/>
        <w:b/>
        <w:sz w:val="18"/>
        <w:szCs w:val="18"/>
      </w:rPr>
      <w:t>9</w:t>
    </w:r>
    <w:r w:rsidR="00694695" w:rsidRPr="00953EE9">
      <w:rPr>
        <w:rFonts w:ascii="Times New Roman" w:hAnsi="Times New Roman"/>
        <w:sz w:val="18"/>
        <w:szCs w:val="18"/>
      </w:rPr>
      <w:tab/>
      <w:t xml:space="preserve">Page </w:t>
    </w:r>
    <w:r w:rsidR="00694695" w:rsidRPr="00953EE9">
      <w:rPr>
        <w:rStyle w:val="SayfaNumaras"/>
        <w:rFonts w:ascii="Times New Roman" w:hAnsi="Times New Roman"/>
        <w:sz w:val="18"/>
        <w:szCs w:val="18"/>
      </w:rPr>
      <w:fldChar w:fldCharType="begin"/>
    </w:r>
    <w:r w:rsidR="00694695" w:rsidRPr="00953EE9">
      <w:rPr>
        <w:rStyle w:val="SayfaNumaras"/>
        <w:rFonts w:ascii="Times New Roman" w:hAnsi="Times New Roman"/>
        <w:sz w:val="18"/>
        <w:szCs w:val="18"/>
      </w:rPr>
      <w:instrText xml:space="preserve"> PAGE </w:instrText>
    </w:r>
    <w:r w:rsidR="00694695" w:rsidRPr="00953EE9">
      <w:rPr>
        <w:rStyle w:val="SayfaNumaras"/>
        <w:rFonts w:ascii="Times New Roman" w:hAnsi="Times New Roman"/>
        <w:sz w:val="18"/>
        <w:szCs w:val="18"/>
      </w:rPr>
      <w:fldChar w:fldCharType="separate"/>
    </w:r>
    <w:r w:rsidR="005C0DEE">
      <w:rPr>
        <w:rStyle w:val="SayfaNumaras"/>
        <w:rFonts w:ascii="Times New Roman" w:hAnsi="Times New Roman"/>
        <w:noProof/>
        <w:sz w:val="18"/>
        <w:szCs w:val="18"/>
      </w:rPr>
      <w:t>9</w:t>
    </w:r>
    <w:r w:rsidR="00694695" w:rsidRPr="00953EE9">
      <w:rPr>
        <w:rStyle w:val="SayfaNumaras"/>
        <w:rFonts w:ascii="Times New Roman" w:hAnsi="Times New Roman"/>
        <w:sz w:val="18"/>
        <w:szCs w:val="18"/>
      </w:rPr>
      <w:fldChar w:fldCharType="end"/>
    </w:r>
    <w:r w:rsidR="00694695" w:rsidRPr="00953EE9">
      <w:rPr>
        <w:rStyle w:val="SayfaNumaras"/>
        <w:rFonts w:ascii="Times New Roman" w:hAnsi="Times New Roman"/>
        <w:sz w:val="18"/>
        <w:szCs w:val="18"/>
      </w:rPr>
      <w:t xml:space="preserve"> of </w:t>
    </w:r>
    <w:r w:rsidR="00694695" w:rsidRPr="00953EE9">
      <w:rPr>
        <w:rStyle w:val="SayfaNumaras"/>
        <w:rFonts w:ascii="Times New Roman" w:hAnsi="Times New Roman"/>
        <w:sz w:val="18"/>
        <w:szCs w:val="18"/>
      </w:rPr>
      <w:fldChar w:fldCharType="begin"/>
    </w:r>
    <w:r w:rsidR="00694695" w:rsidRPr="00953EE9">
      <w:rPr>
        <w:rStyle w:val="SayfaNumaras"/>
        <w:rFonts w:ascii="Times New Roman" w:hAnsi="Times New Roman"/>
        <w:sz w:val="18"/>
        <w:szCs w:val="18"/>
      </w:rPr>
      <w:instrText xml:space="preserve"> NUMPAGES </w:instrText>
    </w:r>
    <w:r w:rsidR="00694695" w:rsidRPr="00953EE9">
      <w:rPr>
        <w:rStyle w:val="SayfaNumaras"/>
        <w:rFonts w:ascii="Times New Roman" w:hAnsi="Times New Roman"/>
        <w:sz w:val="18"/>
        <w:szCs w:val="18"/>
      </w:rPr>
      <w:fldChar w:fldCharType="separate"/>
    </w:r>
    <w:r w:rsidR="005C0DEE">
      <w:rPr>
        <w:rStyle w:val="SayfaNumaras"/>
        <w:rFonts w:ascii="Times New Roman" w:hAnsi="Times New Roman"/>
        <w:noProof/>
        <w:sz w:val="18"/>
        <w:szCs w:val="18"/>
      </w:rPr>
      <w:t>9</w:t>
    </w:r>
    <w:r w:rsidR="00694695" w:rsidRPr="00953EE9">
      <w:rPr>
        <w:rStyle w:val="SayfaNumaras"/>
        <w:rFonts w:ascii="Times New Roman" w:hAnsi="Times New Roman"/>
        <w:sz w:val="18"/>
        <w:szCs w:val="18"/>
      </w:rPr>
      <w:fldChar w:fldCharType="end"/>
    </w:r>
  </w:p>
  <w:p w:rsidR="00694695" w:rsidRPr="00953EE9" w:rsidRDefault="00694695" w:rsidP="00DB3187">
    <w:pPr>
      <w:pStyle w:val="AltBilgi"/>
      <w:tabs>
        <w:tab w:val="right" w:pos="8505"/>
      </w:tabs>
      <w:rPr>
        <w:rFonts w:ascii="Times New Roman" w:hAnsi="Times New Roman"/>
        <w:sz w:val="18"/>
        <w:szCs w:val="18"/>
      </w:rPr>
    </w:pPr>
    <w:r w:rsidRPr="00315FD3">
      <w:rPr>
        <w:rStyle w:val="SayfaNumaras"/>
        <w:rFonts w:ascii="Times New Roman" w:hAnsi="Times New Roman"/>
        <w:sz w:val="18"/>
        <w:szCs w:val="18"/>
      </w:rPr>
      <w:fldChar w:fldCharType="begin"/>
    </w:r>
    <w:r w:rsidRPr="00315FD3">
      <w:rPr>
        <w:rStyle w:val="SayfaNumaras"/>
        <w:rFonts w:ascii="Times New Roman" w:hAnsi="Times New Roman"/>
        <w:sz w:val="18"/>
        <w:szCs w:val="18"/>
      </w:rPr>
      <w:instrText xml:space="preserve"> FILENAME </w:instrText>
    </w:r>
    <w:r w:rsidRPr="00315FD3">
      <w:rPr>
        <w:rStyle w:val="SayfaNumaras"/>
        <w:rFonts w:ascii="Times New Roman" w:hAnsi="Times New Roman"/>
        <w:sz w:val="18"/>
        <w:szCs w:val="18"/>
      </w:rPr>
      <w:fldChar w:fldCharType="separate"/>
    </w:r>
    <w:r w:rsidR="003D1F31">
      <w:rPr>
        <w:rStyle w:val="SayfaNumaras"/>
        <w:rFonts w:ascii="Times New Roman" w:hAnsi="Times New Roman"/>
        <w:noProof/>
        <w:sz w:val="18"/>
        <w:szCs w:val="18"/>
      </w:rPr>
      <w:t>b8c_contract_en.doc</w:t>
    </w:r>
    <w:r w:rsidRPr="00315FD3">
      <w:rPr>
        <w:rStyle w:val="SayfaNumaras"/>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94695" w:rsidRPr="00953EE9" w:rsidRDefault="006D34F6" w:rsidP="00DB3187">
    <w:pPr>
      <w:pStyle w:val="AltBilgi"/>
      <w:tabs>
        <w:tab w:val="right" w:pos="8505"/>
      </w:tabs>
      <w:rPr>
        <w:rStyle w:val="SayfaNumaras"/>
        <w:rFonts w:ascii="Times New Roman" w:hAnsi="Times New Roman"/>
        <w:sz w:val="18"/>
        <w:szCs w:val="18"/>
      </w:rPr>
    </w:pPr>
    <w:r>
      <w:rPr>
        <w:rFonts w:ascii="Times New Roman" w:hAnsi="Times New Roman"/>
        <w:b/>
        <w:sz w:val="18"/>
        <w:szCs w:val="18"/>
      </w:rPr>
      <w:t>July</w:t>
    </w:r>
    <w:r w:rsidR="00520A6C">
      <w:rPr>
        <w:rFonts w:ascii="Times New Roman" w:hAnsi="Times New Roman"/>
        <w:b/>
        <w:sz w:val="18"/>
        <w:szCs w:val="18"/>
      </w:rPr>
      <w:t xml:space="preserve"> 201</w:t>
    </w:r>
    <w:r>
      <w:rPr>
        <w:rFonts w:ascii="Times New Roman" w:hAnsi="Times New Roman"/>
        <w:b/>
        <w:sz w:val="18"/>
        <w:szCs w:val="18"/>
      </w:rPr>
      <w:t>9</w:t>
    </w:r>
    <w:r w:rsidR="00694695" w:rsidRPr="00953EE9">
      <w:rPr>
        <w:rFonts w:ascii="Times New Roman" w:hAnsi="Times New Roman"/>
        <w:sz w:val="18"/>
        <w:szCs w:val="18"/>
      </w:rPr>
      <w:tab/>
      <w:t xml:space="preserve">Page </w:t>
    </w:r>
    <w:r w:rsidR="00694695" w:rsidRPr="00953EE9">
      <w:rPr>
        <w:rStyle w:val="SayfaNumaras"/>
        <w:rFonts w:ascii="Times New Roman" w:hAnsi="Times New Roman"/>
        <w:sz w:val="18"/>
        <w:szCs w:val="18"/>
      </w:rPr>
      <w:fldChar w:fldCharType="begin"/>
    </w:r>
    <w:r w:rsidR="00694695" w:rsidRPr="00953EE9">
      <w:rPr>
        <w:rStyle w:val="SayfaNumaras"/>
        <w:rFonts w:ascii="Times New Roman" w:hAnsi="Times New Roman"/>
        <w:sz w:val="18"/>
        <w:szCs w:val="18"/>
      </w:rPr>
      <w:instrText xml:space="preserve"> PAGE </w:instrText>
    </w:r>
    <w:r w:rsidR="00694695" w:rsidRPr="00953EE9">
      <w:rPr>
        <w:rStyle w:val="SayfaNumaras"/>
        <w:rFonts w:ascii="Times New Roman" w:hAnsi="Times New Roman"/>
        <w:sz w:val="18"/>
        <w:szCs w:val="18"/>
      </w:rPr>
      <w:fldChar w:fldCharType="separate"/>
    </w:r>
    <w:r w:rsidR="005C0DEE">
      <w:rPr>
        <w:rStyle w:val="SayfaNumaras"/>
        <w:rFonts w:ascii="Times New Roman" w:hAnsi="Times New Roman"/>
        <w:noProof/>
        <w:sz w:val="18"/>
        <w:szCs w:val="18"/>
      </w:rPr>
      <w:t>1</w:t>
    </w:r>
    <w:r w:rsidR="00694695" w:rsidRPr="00953EE9">
      <w:rPr>
        <w:rStyle w:val="SayfaNumaras"/>
        <w:rFonts w:ascii="Times New Roman" w:hAnsi="Times New Roman"/>
        <w:sz w:val="18"/>
        <w:szCs w:val="18"/>
      </w:rPr>
      <w:fldChar w:fldCharType="end"/>
    </w:r>
    <w:r w:rsidR="00694695" w:rsidRPr="00953EE9">
      <w:rPr>
        <w:rStyle w:val="SayfaNumaras"/>
        <w:rFonts w:ascii="Times New Roman" w:hAnsi="Times New Roman"/>
        <w:sz w:val="18"/>
        <w:szCs w:val="18"/>
      </w:rPr>
      <w:t xml:space="preserve"> of </w:t>
    </w:r>
    <w:r w:rsidR="00694695" w:rsidRPr="00953EE9">
      <w:rPr>
        <w:rStyle w:val="SayfaNumaras"/>
        <w:rFonts w:ascii="Times New Roman" w:hAnsi="Times New Roman"/>
        <w:sz w:val="18"/>
        <w:szCs w:val="18"/>
      </w:rPr>
      <w:fldChar w:fldCharType="begin"/>
    </w:r>
    <w:r w:rsidR="00694695" w:rsidRPr="00953EE9">
      <w:rPr>
        <w:rStyle w:val="SayfaNumaras"/>
        <w:rFonts w:ascii="Times New Roman" w:hAnsi="Times New Roman"/>
        <w:sz w:val="18"/>
        <w:szCs w:val="18"/>
      </w:rPr>
      <w:instrText xml:space="preserve"> NUMPAGES </w:instrText>
    </w:r>
    <w:r w:rsidR="00694695" w:rsidRPr="00953EE9">
      <w:rPr>
        <w:rStyle w:val="SayfaNumaras"/>
        <w:rFonts w:ascii="Times New Roman" w:hAnsi="Times New Roman"/>
        <w:sz w:val="18"/>
        <w:szCs w:val="18"/>
      </w:rPr>
      <w:fldChar w:fldCharType="separate"/>
    </w:r>
    <w:r w:rsidR="005C0DEE">
      <w:rPr>
        <w:rStyle w:val="SayfaNumaras"/>
        <w:rFonts w:ascii="Times New Roman" w:hAnsi="Times New Roman"/>
        <w:noProof/>
        <w:sz w:val="18"/>
        <w:szCs w:val="18"/>
      </w:rPr>
      <w:t>9</w:t>
    </w:r>
    <w:r w:rsidR="00694695" w:rsidRPr="00953EE9">
      <w:rPr>
        <w:rStyle w:val="SayfaNumaras"/>
        <w:rFonts w:ascii="Times New Roman" w:hAnsi="Times New Roman"/>
        <w:sz w:val="18"/>
        <w:szCs w:val="18"/>
      </w:rPr>
      <w:fldChar w:fldCharType="end"/>
    </w:r>
  </w:p>
  <w:p w:rsidR="00694695" w:rsidRPr="00953EE9" w:rsidRDefault="00694695" w:rsidP="00DB3187">
    <w:pPr>
      <w:pStyle w:val="AltBilgi"/>
      <w:tabs>
        <w:tab w:val="right" w:pos="8505"/>
      </w:tabs>
      <w:rPr>
        <w:rFonts w:ascii="Times New Roman" w:hAnsi="Times New Roman"/>
        <w:sz w:val="18"/>
        <w:szCs w:val="18"/>
      </w:rPr>
    </w:pPr>
    <w:r w:rsidRPr="00315FD3">
      <w:rPr>
        <w:rStyle w:val="SayfaNumaras"/>
        <w:rFonts w:ascii="Times New Roman" w:hAnsi="Times New Roman"/>
        <w:sz w:val="18"/>
        <w:szCs w:val="18"/>
      </w:rPr>
      <w:fldChar w:fldCharType="begin"/>
    </w:r>
    <w:r w:rsidRPr="00315FD3">
      <w:rPr>
        <w:rStyle w:val="SayfaNumaras"/>
        <w:rFonts w:ascii="Times New Roman" w:hAnsi="Times New Roman"/>
        <w:sz w:val="18"/>
        <w:szCs w:val="18"/>
      </w:rPr>
      <w:instrText xml:space="preserve"> FILENAME </w:instrText>
    </w:r>
    <w:r w:rsidRPr="00315FD3">
      <w:rPr>
        <w:rStyle w:val="SayfaNumaras"/>
        <w:rFonts w:ascii="Times New Roman" w:hAnsi="Times New Roman"/>
        <w:sz w:val="18"/>
        <w:szCs w:val="18"/>
      </w:rPr>
      <w:fldChar w:fldCharType="separate"/>
    </w:r>
    <w:r w:rsidR="00586E35">
      <w:rPr>
        <w:rStyle w:val="SayfaNumaras"/>
        <w:rFonts w:ascii="Times New Roman" w:hAnsi="Times New Roman"/>
        <w:noProof/>
        <w:sz w:val="18"/>
        <w:szCs w:val="18"/>
      </w:rPr>
      <w:t>b8c_contract_en.doc</w:t>
    </w:r>
    <w:r w:rsidRPr="00315FD3">
      <w:rPr>
        <w:rStyle w:val="SayfaNumaras"/>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80E5C" w:rsidRDefault="00380E5C" w:rsidP="004B7C2F">
      <w:pPr>
        <w:spacing w:before="120" w:after="0"/>
      </w:pPr>
      <w:r>
        <w:separator/>
      </w:r>
    </w:p>
  </w:footnote>
  <w:footnote w:type="continuationSeparator" w:id="0">
    <w:p w:rsidR="00380E5C" w:rsidRDefault="00380E5C">
      <w:r>
        <w:continuationSeparator/>
      </w:r>
    </w:p>
  </w:footnote>
  <w:footnote w:id="1">
    <w:p w:rsidR="00694695" w:rsidRPr="004E2AD3" w:rsidRDefault="00694695" w:rsidP="004E2AD3">
      <w:pPr>
        <w:pStyle w:val="DipnotMetni"/>
      </w:pPr>
      <w:r w:rsidRPr="00C559EF">
        <w:rPr>
          <w:rStyle w:val="DipnotBavurusu"/>
          <w:szCs w:val="16"/>
        </w:rPr>
        <w:footnoteRef/>
      </w:r>
      <w:r w:rsidR="00497C38">
        <w:t xml:space="preserve"> </w:t>
      </w:r>
      <w:r w:rsidRPr="004E2AD3">
        <w:t>Where the contracting party is an individual.</w:t>
      </w:r>
    </w:p>
  </w:footnote>
  <w:footnote w:id="2">
    <w:p w:rsidR="00694695" w:rsidRPr="004E2AD3" w:rsidRDefault="00694695" w:rsidP="004E2AD3">
      <w:pPr>
        <w:pStyle w:val="DipnotMetni"/>
      </w:pPr>
      <w:r w:rsidRPr="00C559EF">
        <w:rPr>
          <w:rStyle w:val="DipnotBavurusu"/>
          <w:szCs w:val="16"/>
        </w:rPr>
        <w:footnoteRef/>
      </w:r>
      <w:r w:rsidR="00497C38">
        <w:t xml:space="preserve"> </w:t>
      </w:r>
      <w:r w:rsidRPr="004E2AD3">
        <w:t>Where applicable. For individuals, mention their ID card, passport or equivalent document number.</w:t>
      </w:r>
    </w:p>
  </w:footnote>
  <w:footnote w:id="3">
    <w:p w:rsidR="00694695" w:rsidRPr="004E2AD3" w:rsidRDefault="00694695" w:rsidP="004E2AD3">
      <w:pPr>
        <w:pStyle w:val="DipnotMetni"/>
      </w:pPr>
      <w:r w:rsidRPr="00C559EF">
        <w:rPr>
          <w:rStyle w:val="DipnotBavurusu"/>
          <w:szCs w:val="16"/>
        </w:rPr>
        <w:footnoteRef/>
      </w:r>
      <w:r w:rsidR="00497C38">
        <w:t xml:space="preserve"> </w:t>
      </w:r>
      <w:r w:rsidRPr="004E2AD3">
        <w:t>Except where the contracting party is not VAT registered.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5181" w:rsidRDefault="00CB5181">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5181" w:rsidRDefault="00CB5181">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887EC0" w:rsidRPr="008B1ADB" w:rsidTr="009B4C7B">
      <w:trPr>
        <w:jc w:val="center"/>
      </w:trPr>
      <w:tc>
        <w:tcPr>
          <w:tcW w:w="3638" w:type="dxa"/>
          <w:shd w:val="clear" w:color="auto" w:fill="auto"/>
        </w:tcPr>
        <w:p w:rsidR="00887EC0" w:rsidRPr="008B1ADB" w:rsidRDefault="00380E5C" w:rsidP="00887EC0">
          <w:pPr>
            <w:rPr>
              <w:rFonts w:ascii="Calibri" w:hAnsi="Calibri"/>
            </w:rPr>
          </w:pPr>
          <w:r>
            <w:rPr>
              <w:rFonts w:ascii="Calibri" w:hAnsi="Calibri"/>
              <w:noProof/>
            </w:rPr>
            <w:pict w14:anchorId="65D971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39.85pt;height:43.85pt;visibility:visible;mso-wrap-style:square;mso-width-percent:0;mso-height-percent:0;mso-width-percent:0;mso-height-percent:0">
                <v:imagedata r:id="rId1" o:title="Interreg BG TR Logo 3 lines"/>
              </v:shape>
            </w:pict>
          </w:r>
        </w:p>
      </w:tc>
      <w:tc>
        <w:tcPr>
          <w:tcW w:w="3632" w:type="dxa"/>
          <w:vAlign w:val="center"/>
        </w:tcPr>
        <w:p w:rsidR="00887EC0" w:rsidRPr="00272BD0" w:rsidRDefault="00887EC0" w:rsidP="00887EC0">
          <w:pPr>
            <w:spacing w:after="120"/>
            <w:jc w:val="center"/>
            <w:rPr>
              <w:i/>
              <w:noProof/>
            </w:rPr>
          </w:pPr>
        </w:p>
      </w:tc>
      <w:tc>
        <w:tcPr>
          <w:tcW w:w="2551" w:type="dxa"/>
          <w:vAlign w:val="bottom"/>
        </w:tcPr>
        <w:p w:rsidR="00887EC0" w:rsidRPr="008B1ADB" w:rsidRDefault="00887EC0" w:rsidP="00887EC0">
          <w:pPr>
            <w:spacing w:after="120"/>
            <w:jc w:val="right"/>
            <w:rPr>
              <w:rFonts w:ascii="Calibri" w:hAnsi="Calibri" w:cs="Arial"/>
              <w:color w:val="7030A0"/>
            </w:rPr>
          </w:pPr>
          <w:r>
            <w:rPr>
              <w:rFonts w:ascii="Calibri" w:hAnsi="Calibri"/>
              <w:noProof/>
            </w:rPr>
            <w:t xml:space="preserve">   </w:t>
          </w:r>
          <w:r w:rsidR="00380E5C">
            <w:rPr>
              <w:rFonts w:ascii="Calibri" w:hAnsi="Calibri"/>
              <w:noProof/>
            </w:rPr>
            <w:pict w14:anchorId="3CBAE489">
              <v:shape id="_x0000_i1025" type="#_x0000_t75" alt="çiçek içeren bir resim&#13;&#13;&#13;&#13;&#10;&#13;&#13;&#13;&#13;&#10;Açıklama otomatik olarak oluşturuldu" style="width:54.25pt;height:45.9pt;visibility:visible;mso-wrap-style:square;mso-width-percent:0;mso-height-percent:0;mso-width-percent:0;mso-height-percent:0">
                <v:imagedata r:id="rId2" o:title=""/>
              </v:shape>
            </w:pict>
          </w:r>
        </w:p>
      </w:tc>
    </w:tr>
  </w:tbl>
  <w:p w:rsidR="00887EC0" w:rsidRDefault="00887EC0" w:rsidP="00887EC0">
    <w:pPr>
      <w:tabs>
        <w:tab w:val="center" w:pos="4536"/>
        <w:tab w:val="right" w:pos="9072"/>
      </w:tabs>
      <w:jc w:val="center"/>
      <w:rPr>
        <w:b/>
        <w:i/>
        <w:iCs/>
        <w:color w:val="000000"/>
      </w:rPr>
    </w:pPr>
  </w:p>
  <w:p w:rsidR="00887EC0" w:rsidRPr="00CE1BA9" w:rsidRDefault="00887EC0" w:rsidP="00887EC0">
    <w:pPr>
      <w:tabs>
        <w:tab w:val="center" w:pos="4536"/>
        <w:tab w:val="right" w:pos="9072"/>
      </w:tabs>
      <w:jc w:val="center"/>
      <w:rPr>
        <w:b/>
        <w:i/>
        <w:iCs/>
        <w:color w:val="000000"/>
      </w:rPr>
    </w:pPr>
    <w:r>
      <w:rPr>
        <w:b/>
        <w:i/>
        <w:iCs/>
        <w:color w:val="000000"/>
      </w:rPr>
      <w:t xml:space="preserve">Project </w:t>
    </w:r>
    <w:r w:rsidRPr="00CE1BA9">
      <w:rPr>
        <w:b/>
        <w:i/>
        <w:iCs/>
        <w:color w:val="000000"/>
      </w:rPr>
      <w:t>CB005.2.21.063 “Cross- Thrace Connection</w:t>
    </w:r>
    <w:r w:rsidRPr="00CE1BA9">
      <w:rPr>
        <w:b/>
        <w:color w:val="000000"/>
      </w:rPr>
      <w:t>"</w:t>
    </w:r>
  </w:p>
  <w:p w:rsidR="00887EC0" w:rsidRPr="00CB5181" w:rsidRDefault="00887EC0" w:rsidP="00CB5181">
    <w:pPr>
      <w:pStyle w:val="stBilgi"/>
      <w:jc w:val="center"/>
      <w:rPr>
        <w:b/>
        <w:bCs/>
        <w:i/>
        <w:iCs/>
        <w:color w:val="000000"/>
        <w:szCs w:val="21"/>
      </w:rPr>
    </w:pPr>
    <w:r>
      <w:rPr>
        <w:b/>
        <w:bCs/>
        <w:i/>
        <w:iCs/>
        <w:color w:val="000000"/>
        <w:szCs w:val="21"/>
      </w:rPr>
      <w:t xml:space="preserve">Project </w:t>
    </w:r>
    <w:r w:rsidRPr="00384725">
      <w:rPr>
        <w:b/>
        <w:bCs/>
        <w:i/>
        <w:iCs/>
        <w:color w:val="000000"/>
        <w:szCs w:val="21"/>
      </w:rPr>
      <w:t>CB005.2.23.070 “Regional Tourist Brand for Sustainable Tourism</w:t>
    </w:r>
    <w:r>
      <w:rPr>
        <w:b/>
        <w:bCs/>
        <w:i/>
        <w:iCs/>
        <w:color w:val="000000"/>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eNumaras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eMaddemi5"/>
      <w:lvlText w:val=""/>
      <w:lvlJc w:val="left"/>
      <w:pPr>
        <w:tabs>
          <w:tab w:val="num" w:pos="1492"/>
        </w:tabs>
        <w:ind w:left="1492" w:hanging="360"/>
      </w:pPr>
      <w:rPr>
        <w:rFonts w:ascii="Symbol" w:hAnsi="Symbol" w:hint="default"/>
      </w:rPr>
    </w:lvl>
  </w:abstractNum>
  <w:abstractNum w:abstractNumId="2" w15:restartNumberingAfterBreak="0">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eNumara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2DD3599"/>
    <w:multiLevelType w:val="multilevel"/>
    <w:tmpl w:val="4EAA5BA6"/>
    <w:lvl w:ilvl="0">
      <w:start w:val="1"/>
      <w:numFmt w:val="decimal"/>
      <w:pStyle w:val="ListeNumara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eNumara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eMaddemi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eMaddemi"/>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20F2440"/>
    <w:multiLevelType w:val="singleLevel"/>
    <w:tmpl w:val="6860A420"/>
    <w:lvl w:ilvl="0">
      <w:start w:val="1"/>
      <w:numFmt w:val="bullet"/>
      <w:pStyle w:val="ListeMaddemi3"/>
      <w:lvlText w:val=""/>
      <w:lvlJc w:val="left"/>
      <w:pPr>
        <w:tabs>
          <w:tab w:val="num" w:pos="1485"/>
        </w:tabs>
        <w:ind w:left="1485" w:hanging="283"/>
      </w:pPr>
      <w:rPr>
        <w:rFonts w:ascii="Symbol" w:hAnsi="Symbol"/>
      </w:rPr>
    </w:lvl>
  </w:abstractNum>
  <w:abstractNum w:abstractNumId="18" w15:restartNumberingAfterBreak="0">
    <w:nsid w:val="6A7B4BF1"/>
    <w:multiLevelType w:val="multilevel"/>
    <w:tmpl w:val="E9AC3122"/>
    <w:lvl w:ilvl="0">
      <w:start w:val="1"/>
      <w:numFmt w:val="decimal"/>
      <w:pStyle w:val="Balk1"/>
      <w:lvlText w:val="%1."/>
      <w:lvlJc w:val="left"/>
      <w:pPr>
        <w:tabs>
          <w:tab w:val="num" w:pos="480"/>
        </w:tabs>
        <w:ind w:left="480" w:hanging="480"/>
      </w:pPr>
    </w:lvl>
    <w:lvl w:ilvl="1">
      <w:start w:val="1"/>
      <w:numFmt w:val="decimal"/>
      <w:pStyle w:val="Balk2"/>
      <w:lvlText w:val="%1.%2."/>
      <w:lvlJc w:val="left"/>
      <w:pPr>
        <w:tabs>
          <w:tab w:val="num" w:pos="1200"/>
        </w:tabs>
        <w:ind w:left="1200" w:hanging="720"/>
      </w:pPr>
    </w:lvl>
    <w:lvl w:ilvl="2">
      <w:start w:val="1"/>
      <w:numFmt w:val="decimal"/>
      <w:pStyle w:val="Balk3"/>
      <w:lvlText w:val="%1.%2.%3."/>
      <w:lvlJc w:val="left"/>
      <w:pPr>
        <w:tabs>
          <w:tab w:val="num" w:pos="1920"/>
        </w:tabs>
        <w:ind w:left="1920" w:hanging="720"/>
      </w:pPr>
    </w:lvl>
    <w:lvl w:ilvl="3">
      <w:start w:val="1"/>
      <w:numFmt w:val="decimal"/>
      <w:pStyle w:val="Balk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DF118C0"/>
    <w:multiLevelType w:val="singleLevel"/>
    <w:tmpl w:val="B90C8B88"/>
    <w:lvl w:ilvl="0">
      <w:start w:val="1"/>
      <w:numFmt w:val="bullet"/>
      <w:pStyle w:val="ListeMaddemi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eNumara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1"/>
  </w:num>
  <w:num w:numId="3">
    <w:abstractNumId w:val="0"/>
  </w:num>
  <w:num w:numId="4">
    <w:abstractNumId w:val="14"/>
  </w:num>
  <w:num w:numId="5">
    <w:abstractNumId w:val="3"/>
  </w:num>
  <w:num w:numId="6">
    <w:abstractNumId w:val="11"/>
  </w:num>
  <w:num w:numId="7">
    <w:abstractNumId w:val="6"/>
  </w:num>
  <w:num w:numId="8">
    <w:abstractNumId w:val="10"/>
  </w:num>
  <w:num w:numId="9">
    <w:abstractNumId w:val="17"/>
  </w:num>
  <w:num w:numId="10">
    <w:abstractNumId w:val="20"/>
  </w:num>
  <w:num w:numId="11">
    <w:abstractNumId w:val="8"/>
  </w:num>
  <w:num w:numId="12">
    <w:abstractNumId w:val="16"/>
  </w:num>
  <w:num w:numId="13">
    <w:abstractNumId w:val="15"/>
  </w:num>
  <w:num w:numId="14">
    <w:abstractNumId w:val="12"/>
  </w:num>
  <w:num w:numId="15">
    <w:abstractNumId w:val="13"/>
  </w:num>
  <w:num w:numId="16">
    <w:abstractNumId w:val="5"/>
  </w:num>
  <w:num w:numId="17">
    <w:abstractNumId w:val="9"/>
  </w:num>
  <w:num w:numId="18">
    <w:abstractNumId w:val="4"/>
  </w:num>
  <w:num w:numId="19">
    <w:abstractNumId w:val="7"/>
  </w:num>
  <w:num w:numId="20">
    <w:abstractNumId w:val="21"/>
  </w:num>
  <w:num w:numId="21">
    <w:abstractNumId w:val="22"/>
  </w:num>
  <w:num w:numId="22">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39D4"/>
    <w:rsid w:val="00033A20"/>
    <w:rsid w:val="000366D7"/>
    <w:rsid w:val="0003789B"/>
    <w:rsid w:val="00040832"/>
    <w:rsid w:val="000427DA"/>
    <w:rsid w:val="00044E0D"/>
    <w:rsid w:val="00051D85"/>
    <w:rsid w:val="000530F1"/>
    <w:rsid w:val="00053401"/>
    <w:rsid w:val="00057077"/>
    <w:rsid w:val="00061E96"/>
    <w:rsid w:val="00062765"/>
    <w:rsid w:val="00070187"/>
    <w:rsid w:val="000701F2"/>
    <w:rsid w:val="00071FDC"/>
    <w:rsid w:val="00072FCD"/>
    <w:rsid w:val="000751CA"/>
    <w:rsid w:val="0008054B"/>
    <w:rsid w:val="000824EE"/>
    <w:rsid w:val="0008449C"/>
    <w:rsid w:val="00086958"/>
    <w:rsid w:val="00087224"/>
    <w:rsid w:val="00090FC9"/>
    <w:rsid w:val="000934C6"/>
    <w:rsid w:val="000A20B7"/>
    <w:rsid w:val="000B121C"/>
    <w:rsid w:val="000B4FE6"/>
    <w:rsid w:val="000B7416"/>
    <w:rsid w:val="000C2BAA"/>
    <w:rsid w:val="000C2FFF"/>
    <w:rsid w:val="000C31E3"/>
    <w:rsid w:val="000C55F2"/>
    <w:rsid w:val="000D35DA"/>
    <w:rsid w:val="000D3BFD"/>
    <w:rsid w:val="000D3DA8"/>
    <w:rsid w:val="000D53C4"/>
    <w:rsid w:val="000E001E"/>
    <w:rsid w:val="000E35A3"/>
    <w:rsid w:val="000E4CB1"/>
    <w:rsid w:val="000F206E"/>
    <w:rsid w:val="000F2887"/>
    <w:rsid w:val="000F5076"/>
    <w:rsid w:val="00101CF7"/>
    <w:rsid w:val="001074CE"/>
    <w:rsid w:val="00110F82"/>
    <w:rsid w:val="00111F83"/>
    <w:rsid w:val="0011405C"/>
    <w:rsid w:val="00121FDD"/>
    <w:rsid w:val="00124678"/>
    <w:rsid w:val="00124BB1"/>
    <w:rsid w:val="001265F2"/>
    <w:rsid w:val="00126AF2"/>
    <w:rsid w:val="00132B25"/>
    <w:rsid w:val="00135C0C"/>
    <w:rsid w:val="00144426"/>
    <w:rsid w:val="00146A95"/>
    <w:rsid w:val="00146DBB"/>
    <w:rsid w:val="0015238E"/>
    <w:rsid w:val="00156375"/>
    <w:rsid w:val="00173A14"/>
    <w:rsid w:val="00174344"/>
    <w:rsid w:val="00175049"/>
    <w:rsid w:val="0018297E"/>
    <w:rsid w:val="00186098"/>
    <w:rsid w:val="00187039"/>
    <w:rsid w:val="001874DD"/>
    <w:rsid w:val="001930F1"/>
    <w:rsid w:val="001A5C4D"/>
    <w:rsid w:val="001C336C"/>
    <w:rsid w:val="001C7238"/>
    <w:rsid w:val="001C7D7B"/>
    <w:rsid w:val="001D1474"/>
    <w:rsid w:val="001D1A9D"/>
    <w:rsid w:val="001D65C2"/>
    <w:rsid w:val="001E0EC6"/>
    <w:rsid w:val="001E1D6E"/>
    <w:rsid w:val="001E1F77"/>
    <w:rsid w:val="001E254A"/>
    <w:rsid w:val="001E26E5"/>
    <w:rsid w:val="001F0D5E"/>
    <w:rsid w:val="001F1AD0"/>
    <w:rsid w:val="001F1B16"/>
    <w:rsid w:val="001F2638"/>
    <w:rsid w:val="0020418E"/>
    <w:rsid w:val="00205E35"/>
    <w:rsid w:val="00207D06"/>
    <w:rsid w:val="00212B1D"/>
    <w:rsid w:val="00213A97"/>
    <w:rsid w:val="0021555F"/>
    <w:rsid w:val="00221C38"/>
    <w:rsid w:val="00224F22"/>
    <w:rsid w:val="002250E9"/>
    <w:rsid w:val="00226B14"/>
    <w:rsid w:val="00232A40"/>
    <w:rsid w:val="00234418"/>
    <w:rsid w:val="0024276B"/>
    <w:rsid w:val="00243E49"/>
    <w:rsid w:val="00247C14"/>
    <w:rsid w:val="002506DE"/>
    <w:rsid w:val="0025367F"/>
    <w:rsid w:val="00256345"/>
    <w:rsid w:val="00257023"/>
    <w:rsid w:val="0025728B"/>
    <w:rsid w:val="002646BE"/>
    <w:rsid w:val="00266806"/>
    <w:rsid w:val="002747C3"/>
    <w:rsid w:val="00290792"/>
    <w:rsid w:val="0029133D"/>
    <w:rsid w:val="002913CC"/>
    <w:rsid w:val="00295E15"/>
    <w:rsid w:val="002972D0"/>
    <w:rsid w:val="002A23B0"/>
    <w:rsid w:val="002A34D3"/>
    <w:rsid w:val="002A496E"/>
    <w:rsid w:val="002A62E0"/>
    <w:rsid w:val="002A7372"/>
    <w:rsid w:val="002A7DFD"/>
    <w:rsid w:val="002B0683"/>
    <w:rsid w:val="002B1998"/>
    <w:rsid w:val="002B3407"/>
    <w:rsid w:val="002B4BA8"/>
    <w:rsid w:val="002B5865"/>
    <w:rsid w:val="002B7195"/>
    <w:rsid w:val="002C394B"/>
    <w:rsid w:val="002C5672"/>
    <w:rsid w:val="002C5DC4"/>
    <w:rsid w:val="002D2630"/>
    <w:rsid w:val="002D42AA"/>
    <w:rsid w:val="002E25DF"/>
    <w:rsid w:val="002E4657"/>
    <w:rsid w:val="002E755C"/>
    <w:rsid w:val="002F1723"/>
    <w:rsid w:val="002F4E6C"/>
    <w:rsid w:val="002F56E6"/>
    <w:rsid w:val="00302E94"/>
    <w:rsid w:val="003110FE"/>
    <w:rsid w:val="00315FD3"/>
    <w:rsid w:val="003214BF"/>
    <w:rsid w:val="003246DC"/>
    <w:rsid w:val="00326294"/>
    <w:rsid w:val="00336848"/>
    <w:rsid w:val="003460BB"/>
    <w:rsid w:val="003462F8"/>
    <w:rsid w:val="00355978"/>
    <w:rsid w:val="003601D0"/>
    <w:rsid w:val="0036122D"/>
    <w:rsid w:val="0036136C"/>
    <w:rsid w:val="00361ED1"/>
    <w:rsid w:val="003701BC"/>
    <w:rsid w:val="0037119C"/>
    <w:rsid w:val="00373CEE"/>
    <w:rsid w:val="00380E5C"/>
    <w:rsid w:val="00392DCF"/>
    <w:rsid w:val="00394C7E"/>
    <w:rsid w:val="0039593C"/>
    <w:rsid w:val="003A343A"/>
    <w:rsid w:val="003A718E"/>
    <w:rsid w:val="003C141F"/>
    <w:rsid w:val="003C220B"/>
    <w:rsid w:val="003D1F31"/>
    <w:rsid w:val="003D30A3"/>
    <w:rsid w:val="003D6395"/>
    <w:rsid w:val="003E1845"/>
    <w:rsid w:val="003E1A9F"/>
    <w:rsid w:val="003E5714"/>
    <w:rsid w:val="003E60FF"/>
    <w:rsid w:val="003F4EF2"/>
    <w:rsid w:val="003F517E"/>
    <w:rsid w:val="004050DA"/>
    <w:rsid w:val="004212EA"/>
    <w:rsid w:val="0042392E"/>
    <w:rsid w:val="004302AD"/>
    <w:rsid w:val="0043610E"/>
    <w:rsid w:val="00440E53"/>
    <w:rsid w:val="004443F8"/>
    <w:rsid w:val="004447AD"/>
    <w:rsid w:val="0044635D"/>
    <w:rsid w:val="00446C2A"/>
    <w:rsid w:val="00451C15"/>
    <w:rsid w:val="0045347B"/>
    <w:rsid w:val="004540D9"/>
    <w:rsid w:val="004701B3"/>
    <w:rsid w:val="0047146D"/>
    <w:rsid w:val="0048291C"/>
    <w:rsid w:val="00483151"/>
    <w:rsid w:val="00485444"/>
    <w:rsid w:val="004953D9"/>
    <w:rsid w:val="00497C38"/>
    <w:rsid w:val="004A4E5A"/>
    <w:rsid w:val="004A4E88"/>
    <w:rsid w:val="004B0905"/>
    <w:rsid w:val="004B7527"/>
    <w:rsid w:val="004B7C2F"/>
    <w:rsid w:val="004C6B71"/>
    <w:rsid w:val="004D47B4"/>
    <w:rsid w:val="004D4E2C"/>
    <w:rsid w:val="004D6B3C"/>
    <w:rsid w:val="004E00C9"/>
    <w:rsid w:val="004E2AD3"/>
    <w:rsid w:val="004E3301"/>
    <w:rsid w:val="004E4458"/>
    <w:rsid w:val="004E4DEC"/>
    <w:rsid w:val="004E5E9C"/>
    <w:rsid w:val="004E6BA6"/>
    <w:rsid w:val="004E7248"/>
    <w:rsid w:val="004F1B12"/>
    <w:rsid w:val="004F1B97"/>
    <w:rsid w:val="004F3059"/>
    <w:rsid w:val="004F3A21"/>
    <w:rsid w:val="004F428F"/>
    <w:rsid w:val="004F5E13"/>
    <w:rsid w:val="005032DF"/>
    <w:rsid w:val="00516E46"/>
    <w:rsid w:val="00520A6C"/>
    <w:rsid w:val="005219CA"/>
    <w:rsid w:val="00521B12"/>
    <w:rsid w:val="00526346"/>
    <w:rsid w:val="0053254F"/>
    <w:rsid w:val="00533BD1"/>
    <w:rsid w:val="0053526F"/>
    <w:rsid w:val="00542C5C"/>
    <w:rsid w:val="00545963"/>
    <w:rsid w:val="00547AF0"/>
    <w:rsid w:val="00552C6E"/>
    <w:rsid w:val="00556095"/>
    <w:rsid w:val="005564B9"/>
    <w:rsid w:val="005605EB"/>
    <w:rsid w:val="00560679"/>
    <w:rsid w:val="0056134C"/>
    <w:rsid w:val="00563D8D"/>
    <w:rsid w:val="005721D6"/>
    <w:rsid w:val="00573139"/>
    <w:rsid w:val="005765C2"/>
    <w:rsid w:val="0058059B"/>
    <w:rsid w:val="005832D0"/>
    <w:rsid w:val="00584668"/>
    <w:rsid w:val="00586E35"/>
    <w:rsid w:val="0059045F"/>
    <w:rsid w:val="00592761"/>
    <w:rsid w:val="005936BC"/>
    <w:rsid w:val="00593F85"/>
    <w:rsid w:val="005A2780"/>
    <w:rsid w:val="005A65C7"/>
    <w:rsid w:val="005B17CD"/>
    <w:rsid w:val="005B5044"/>
    <w:rsid w:val="005C0DEE"/>
    <w:rsid w:val="005C16CF"/>
    <w:rsid w:val="005C5185"/>
    <w:rsid w:val="005C6172"/>
    <w:rsid w:val="005D3912"/>
    <w:rsid w:val="005D4A31"/>
    <w:rsid w:val="005D4A77"/>
    <w:rsid w:val="005D56C7"/>
    <w:rsid w:val="005D724D"/>
    <w:rsid w:val="005D7F08"/>
    <w:rsid w:val="005E1D91"/>
    <w:rsid w:val="005E2075"/>
    <w:rsid w:val="005F6403"/>
    <w:rsid w:val="00601EC1"/>
    <w:rsid w:val="00604989"/>
    <w:rsid w:val="00607ADB"/>
    <w:rsid w:val="006106D7"/>
    <w:rsid w:val="006113A8"/>
    <w:rsid w:val="00614005"/>
    <w:rsid w:val="00616791"/>
    <w:rsid w:val="0062188E"/>
    <w:rsid w:val="00624C89"/>
    <w:rsid w:val="00626F72"/>
    <w:rsid w:val="00640C03"/>
    <w:rsid w:val="00641E20"/>
    <w:rsid w:val="00643046"/>
    <w:rsid w:val="006457F0"/>
    <w:rsid w:val="00650EA1"/>
    <w:rsid w:val="00661D04"/>
    <w:rsid w:val="0066296E"/>
    <w:rsid w:val="0066526D"/>
    <w:rsid w:val="00667EB7"/>
    <w:rsid w:val="00671478"/>
    <w:rsid w:val="00672AD3"/>
    <w:rsid w:val="006863E0"/>
    <w:rsid w:val="00694695"/>
    <w:rsid w:val="0069473B"/>
    <w:rsid w:val="0069567A"/>
    <w:rsid w:val="006A3247"/>
    <w:rsid w:val="006A554E"/>
    <w:rsid w:val="006A55E9"/>
    <w:rsid w:val="006B4D7E"/>
    <w:rsid w:val="006B7FF1"/>
    <w:rsid w:val="006C0B5F"/>
    <w:rsid w:val="006C3EA2"/>
    <w:rsid w:val="006C5CAB"/>
    <w:rsid w:val="006C7534"/>
    <w:rsid w:val="006D2B0D"/>
    <w:rsid w:val="006D34F6"/>
    <w:rsid w:val="006D388F"/>
    <w:rsid w:val="006D4356"/>
    <w:rsid w:val="006D5617"/>
    <w:rsid w:val="006D5A8A"/>
    <w:rsid w:val="006E0249"/>
    <w:rsid w:val="006E5280"/>
    <w:rsid w:val="006F4931"/>
    <w:rsid w:val="00700A01"/>
    <w:rsid w:val="00700C7A"/>
    <w:rsid w:val="007010AA"/>
    <w:rsid w:val="007076ED"/>
    <w:rsid w:val="00713272"/>
    <w:rsid w:val="00715864"/>
    <w:rsid w:val="0072097E"/>
    <w:rsid w:val="00723D0E"/>
    <w:rsid w:val="00725281"/>
    <w:rsid w:val="007259AD"/>
    <w:rsid w:val="00730322"/>
    <w:rsid w:val="00730A8A"/>
    <w:rsid w:val="00730FB1"/>
    <w:rsid w:val="00733D06"/>
    <w:rsid w:val="00734BEE"/>
    <w:rsid w:val="007375EA"/>
    <w:rsid w:val="0074334B"/>
    <w:rsid w:val="00745C7C"/>
    <w:rsid w:val="00745D2F"/>
    <w:rsid w:val="00751FA6"/>
    <w:rsid w:val="007563C0"/>
    <w:rsid w:val="0076096A"/>
    <w:rsid w:val="00762152"/>
    <w:rsid w:val="00771843"/>
    <w:rsid w:val="00773AC9"/>
    <w:rsid w:val="00776C00"/>
    <w:rsid w:val="007832C5"/>
    <w:rsid w:val="00783B6A"/>
    <w:rsid w:val="007906CE"/>
    <w:rsid w:val="00791488"/>
    <w:rsid w:val="00793B77"/>
    <w:rsid w:val="00794625"/>
    <w:rsid w:val="00797DB2"/>
    <w:rsid w:val="007B1229"/>
    <w:rsid w:val="007B3A3F"/>
    <w:rsid w:val="007B65F1"/>
    <w:rsid w:val="007C72E0"/>
    <w:rsid w:val="007C768D"/>
    <w:rsid w:val="007C7AD1"/>
    <w:rsid w:val="007C7F72"/>
    <w:rsid w:val="007D6530"/>
    <w:rsid w:val="007E6654"/>
    <w:rsid w:val="007F1A4B"/>
    <w:rsid w:val="007F596D"/>
    <w:rsid w:val="00800A10"/>
    <w:rsid w:val="008041B6"/>
    <w:rsid w:val="00805B43"/>
    <w:rsid w:val="008061CE"/>
    <w:rsid w:val="00810A62"/>
    <w:rsid w:val="00815A56"/>
    <w:rsid w:val="00823508"/>
    <w:rsid w:val="00826611"/>
    <w:rsid w:val="008307D8"/>
    <w:rsid w:val="0084099F"/>
    <w:rsid w:val="00842AE9"/>
    <w:rsid w:val="008452E6"/>
    <w:rsid w:val="008467F0"/>
    <w:rsid w:val="00847302"/>
    <w:rsid w:val="00850711"/>
    <w:rsid w:val="008570F7"/>
    <w:rsid w:val="00861867"/>
    <w:rsid w:val="00865DAF"/>
    <w:rsid w:val="00886CCE"/>
    <w:rsid w:val="00887EC0"/>
    <w:rsid w:val="00891A7A"/>
    <w:rsid w:val="00894E32"/>
    <w:rsid w:val="008A04FE"/>
    <w:rsid w:val="008A0512"/>
    <w:rsid w:val="008A32B8"/>
    <w:rsid w:val="008A5656"/>
    <w:rsid w:val="008A70E6"/>
    <w:rsid w:val="008B2990"/>
    <w:rsid w:val="008B5601"/>
    <w:rsid w:val="008B57E9"/>
    <w:rsid w:val="008B7C5E"/>
    <w:rsid w:val="008C0E91"/>
    <w:rsid w:val="008D3ED6"/>
    <w:rsid w:val="008D6915"/>
    <w:rsid w:val="008E75E4"/>
    <w:rsid w:val="008F222F"/>
    <w:rsid w:val="008F23BB"/>
    <w:rsid w:val="008F72C6"/>
    <w:rsid w:val="00902E5B"/>
    <w:rsid w:val="009076FD"/>
    <w:rsid w:val="009104C5"/>
    <w:rsid w:val="00913350"/>
    <w:rsid w:val="009134C2"/>
    <w:rsid w:val="00915D8C"/>
    <w:rsid w:val="00917177"/>
    <w:rsid w:val="009207C4"/>
    <w:rsid w:val="00920D3E"/>
    <w:rsid w:val="00921CFD"/>
    <w:rsid w:val="00926917"/>
    <w:rsid w:val="00930CB7"/>
    <w:rsid w:val="00937BFD"/>
    <w:rsid w:val="00941403"/>
    <w:rsid w:val="009416B7"/>
    <w:rsid w:val="00953EE9"/>
    <w:rsid w:val="009642E7"/>
    <w:rsid w:val="00972A66"/>
    <w:rsid w:val="009740B0"/>
    <w:rsid w:val="00976498"/>
    <w:rsid w:val="0097783A"/>
    <w:rsid w:val="00980511"/>
    <w:rsid w:val="009830C1"/>
    <w:rsid w:val="00984184"/>
    <w:rsid w:val="00993B69"/>
    <w:rsid w:val="00995C32"/>
    <w:rsid w:val="00995D7A"/>
    <w:rsid w:val="009A1B63"/>
    <w:rsid w:val="009A69A8"/>
    <w:rsid w:val="009A7423"/>
    <w:rsid w:val="009B50E4"/>
    <w:rsid w:val="009B62E5"/>
    <w:rsid w:val="009C17F6"/>
    <w:rsid w:val="009C3C26"/>
    <w:rsid w:val="009C42EE"/>
    <w:rsid w:val="009C55DD"/>
    <w:rsid w:val="009C5B8F"/>
    <w:rsid w:val="009C7B81"/>
    <w:rsid w:val="009D0864"/>
    <w:rsid w:val="009D300F"/>
    <w:rsid w:val="009D3939"/>
    <w:rsid w:val="009D3E64"/>
    <w:rsid w:val="009D59AD"/>
    <w:rsid w:val="009E0D33"/>
    <w:rsid w:val="009E3B15"/>
    <w:rsid w:val="009E6C3E"/>
    <w:rsid w:val="00A01755"/>
    <w:rsid w:val="00A02D95"/>
    <w:rsid w:val="00A1628E"/>
    <w:rsid w:val="00A16548"/>
    <w:rsid w:val="00A16DA4"/>
    <w:rsid w:val="00A20EF8"/>
    <w:rsid w:val="00A246DB"/>
    <w:rsid w:val="00A269E4"/>
    <w:rsid w:val="00A26DE5"/>
    <w:rsid w:val="00A34057"/>
    <w:rsid w:val="00A4059B"/>
    <w:rsid w:val="00A44DBA"/>
    <w:rsid w:val="00A45F47"/>
    <w:rsid w:val="00A51690"/>
    <w:rsid w:val="00A52BB8"/>
    <w:rsid w:val="00A55104"/>
    <w:rsid w:val="00A57E03"/>
    <w:rsid w:val="00A620A0"/>
    <w:rsid w:val="00A70114"/>
    <w:rsid w:val="00A73B34"/>
    <w:rsid w:val="00A76782"/>
    <w:rsid w:val="00A770BA"/>
    <w:rsid w:val="00A80118"/>
    <w:rsid w:val="00A818D6"/>
    <w:rsid w:val="00A85F06"/>
    <w:rsid w:val="00A9070E"/>
    <w:rsid w:val="00A91FA0"/>
    <w:rsid w:val="00A960A2"/>
    <w:rsid w:val="00AA11F3"/>
    <w:rsid w:val="00AA1C67"/>
    <w:rsid w:val="00AA56AE"/>
    <w:rsid w:val="00AA6916"/>
    <w:rsid w:val="00AA78BD"/>
    <w:rsid w:val="00AB1331"/>
    <w:rsid w:val="00AC36DB"/>
    <w:rsid w:val="00AC6B40"/>
    <w:rsid w:val="00AD5AAD"/>
    <w:rsid w:val="00AD5D77"/>
    <w:rsid w:val="00AD5E8B"/>
    <w:rsid w:val="00AF2752"/>
    <w:rsid w:val="00B00173"/>
    <w:rsid w:val="00B055EB"/>
    <w:rsid w:val="00B14DFC"/>
    <w:rsid w:val="00B205DD"/>
    <w:rsid w:val="00B244FD"/>
    <w:rsid w:val="00B252A4"/>
    <w:rsid w:val="00B335C2"/>
    <w:rsid w:val="00B41F1A"/>
    <w:rsid w:val="00B43557"/>
    <w:rsid w:val="00B51AFB"/>
    <w:rsid w:val="00B53842"/>
    <w:rsid w:val="00B547BD"/>
    <w:rsid w:val="00B54D21"/>
    <w:rsid w:val="00B62AF4"/>
    <w:rsid w:val="00B638D8"/>
    <w:rsid w:val="00B77094"/>
    <w:rsid w:val="00B8227D"/>
    <w:rsid w:val="00B8276A"/>
    <w:rsid w:val="00B83951"/>
    <w:rsid w:val="00B858B3"/>
    <w:rsid w:val="00B90D64"/>
    <w:rsid w:val="00B93610"/>
    <w:rsid w:val="00B93DE2"/>
    <w:rsid w:val="00BA37D8"/>
    <w:rsid w:val="00BA42A5"/>
    <w:rsid w:val="00BA56FF"/>
    <w:rsid w:val="00BB1391"/>
    <w:rsid w:val="00BC45AB"/>
    <w:rsid w:val="00BD19DE"/>
    <w:rsid w:val="00BD49B1"/>
    <w:rsid w:val="00BD6DF6"/>
    <w:rsid w:val="00BD7993"/>
    <w:rsid w:val="00BE1926"/>
    <w:rsid w:val="00BE49C2"/>
    <w:rsid w:val="00BE5213"/>
    <w:rsid w:val="00BF0B6E"/>
    <w:rsid w:val="00BF3B0E"/>
    <w:rsid w:val="00BF3FA6"/>
    <w:rsid w:val="00BF4191"/>
    <w:rsid w:val="00BF49EF"/>
    <w:rsid w:val="00C0316C"/>
    <w:rsid w:val="00C1182E"/>
    <w:rsid w:val="00C2247A"/>
    <w:rsid w:val="00C233EC"/>
    <w:rsid w:val="00C238A2"/>
    <w:rsid w:val="00C23B3C"/>
    <w:rsid w:val="00C43DB0"/>
    <w:rsid w:val="00C45887"/>
    <w:rsid w:val="00C50689"/>
    <w:rsid w:val="00C521B2"/>
    <w:rsid w:val="00C525EA"/>
    <w:rsid w:val="00C559EF"/>
    <w:rsid w:val="00C66262"/>
    <w:rsid w:val="00C70B9B"/>
    <w:rsid w:val="00C71B92"/>
    <w:rsid w:val="00C73B43"/>
    <w:rsid w:val="00C82886"/>
    <w:rsid w:val="00C85171"/>
    <w:rsid w:val="00C86FEE"/>
    <w:rsid w:val="00C901C5"/>
    <w:rsid w:val="00C908C5"/>
    <w:rsid w:val="00C9543A"/>
    <w:rsid w:val="00CA0717"/>
    <w:rsid w:val="00CA4CD2"/>
    <w:rsid w:val="00CA4FB7"/>
    <w:rsid w:val="00CA7A74"/>
    <w:rsid w:val="00CB06F5"/>
    <w:rsid w:val="00CB171A"/>
    <w:rsid w:val="00CB1A8F"/>
    <w:rsid w:val="00CB5181"/>
    <w:rsid w:val="00CB68CD"/>
    <w:rsid w:val="00CC0EFD"/>
    <w:rsid w:val="00CC21AC"/>
    <w:rsid w:val="00CD03CC"/>
    <w:rsid w:val="00CD0528"/>
    <w:rsid w:val="00CD1EE0"/>
    <w:rsid w:val="00CE2938"/>
    <w:rsid w:val="00CE32C4"/>
    <w:rsid w:val="00CF0319"/>
    <w:rsid w:val="00CF41D3"/>
    <w:rsid w:val="00CF45E8"/>
    <w:rsid w:val="00CF7A74"/>
    <w:rsid w:val="00D0207A"/>
    <w:rsid w:val="00D02B78"/>
    <w:rsid w:val="00D12BE1"/>
    <w:rsid w:val="00D142D3"/>
    <w:rsid w:val="00D21E68"/>
    <w:rsid w:val="00D249D3"/>
    <w:rsid w:val="00D3048F"/>
    <w:rsid w:val="00D3120D"/>
    <w:rsid w:val="00D32B0A"/>
    <w:rsid w:val="00D37A43"/>
    <w:rsid w:val="00D407EA"/>
    <w:rsid w:val="00D47B33"/>
    <w:rsid w:val="00D50C2E"/>
    <w:rsid w:val="00D53A57"/>
    <w:rsid w:val="00D54561"/>
    <w:rsid w:val="00D70A35"/>
    <w:rsid w:val="00D72E94"/>
    <w:rsid w:val="00D7349B"/>
    <w:rsid w:val="00D737B0"/>
    <w:rsid w:val="00D75B02"/>
    <w:rsid w:val="00D828C4"/>
    <w:rsid w:val="00D852A2"/>
    <w:rsid w:val="00D93F55"/>
    <w:rsid w:val="00DA2F7C"/>
    <w:rsid w:val="00DA4610"/>
    <w:rsid w:val="00DB1ED8"/>
    <w:rsid w:val="00DB2B3B"/>
    <w:rsid w:val="00DB3187"/>
    <w:rsid w:val="00DB4BD9"/>
    <w:rsid w:val="00DB5EA7"/>
    <w:rsid w:val="00DC413F"/>
    <w:rsid w:val="00DD6909"/>
    <w:rsid w:val="00DD6C92"/>
    <w:rsid w:val="00DD772F"/>
    <w:rsid w:val="00DE5712"/>
    <w:rsid w:val="00DE608C"/>
    <w:rsid w:val="00DF3DB7"/>
    <w:rsid w:val="00DF548E"/>
    <w:rsid w:val="00E0054E"/>
    <w:rsid w:val="00E0266B"/>
    <w:rsid w:val="00E04933"/>
    <w:rsid w:val="00E11F30"/>
    <w:rsid w:val="00E14A80"/>
    <w:rsid w:val="00E14A81"/>
    <w:rsid w:val="00E16271"/>
    <w:rsid w:val="00E17A8F"/>
    <w:rsid w:val="00E211BE"/>
    <w:rsid w:val="00E21237"/>
    <w:rsid w:val="00E21725"/>
    <w:rsid w:val="00E22DA5"/>
    <w:rsid w:val="00E25196"/>
    <w:rsid w:val="00E2659C"/>
    <w:rsid w:val="00E31425"/>
    <w:rsid w:val="00E33812"/>
    <w:rsid w:val="00E341BA"/>
    <w:rsid w:val="00E351AC"/>
    <w:rsid w:val="00E37C96"/>
    <w:rsid w:val="00E40020"/>
    <w:rsid w:val="00E41ECD"/>
    <w:rsid w:val="00E44E44"/>
    <w:rsid w:val="00E5655A"/>
    <w:rsid w:val="00E57490"/>
    <w:rsid w:val="00E622C1"/>
    <w:rsid w:val="00E6405E"/>
    <w:rsid w:val="00E75AAC"/>
    <w:rsid w:val="00E82C1F"/>
    <w:rsid w:val="00E85CDC"/>
    <w:rsid w:val="00E86B52"/>
    <w:rsid w:val="00E91100"/>
    <w:rsid w:val="00E9449B"/>
    <w:rsid w:val="00E94DB2"/>
    <w:rsid w:val="00EA1229"/>
    <w:rsid w:val="00EA2398"/>
    <w:rsid w:val="00EA24C0"/>
    <w:rsid w:val="00EA397C"/>
    <w:rsid w:val="00EA6062"/>
    <w:rsid w:val="00EB033F"/>
    <w:rsid w:val="00EB0B15"/>
    <w:rsid w:val="00EB1C81"/>
    <w:rsid w:val="00EB31C1"/>
    <w:rsid w:val="00EB6A4A"/>
    <w:rsid w:val="00EC44AB"/>
    <w:rsid w:val="00EC71E0"/>
    <w:rsid w:val="00ED0F93"/>
    <w:rsid w:val="00ED3BE3"/>
    <w:rsid w:val="00ED4FB8"/>
    <w:rsid w:val="00EE27A8"/>
    <w:rsid w:val="00EE2D30"/>
    <w:rsid w:val="00EE398A"/>
    <w:rsid w:val="00EF2238"/>
    <w:rsid w:val="00EF293C"/>
    <w:rsid w:val="00EF3B57"/>
    <w:rsid w:val="00F0430A"/>
    <w:rsid w:val="00F109A6"/>
    <w:rsid w:val="00F124E9"/>
    <w:rsid w:val="00F2372F"/>
    <w:rsid w:val="00F23CF9"/>
    <w:rsid w:val="00F24B3C"/>
    <w:rsid w:val="00F25DA2"/>
    <w:rsid w:val="00F2778F"/>
    <w:rsid w:val="00F36D6F"/>
    <w:rsid w:val="00F37A08"/>
    <w:rsid w:val="00F40967"/>
    <w:rsid w:val="00F413A3"/>
    <w:rsid w:val="00F4720D"/>
    <w:rsid w:val="00F50685"/>
    <w:rsid w:val="00F50FE4"/>
    <w:rsid w:val="00F521BE"/>
    <w:rsid w:val="00F6276B"/>
    <w:rsid w:val="00F6376F"/>
    <w:rsid w:val="00F65C56"/>
    <w:rsid w:val="00F66030"/>
    <w:rsid w:val="00F74459"/>
    <w:rsid w:val="00F74592"/>
    <w:rsid w:val="00F8178E"/>
    <w:rsid w:val="00F85EAD"/>
    <w:rsid w:val="00F866D0"/>
    <w:rsid w:val="00F90F24"/>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3E7F"/>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5BD50F"/>
  <w15:chartTrackingRefBased/>
  <w15:docId w15:val="{F70466A2-3332-4E1F-9C3B-59FD080B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2E94"/>
    <w:pPr>
      <w:spacing w:after="240"/>
      <w:jc w:val="both"/>
    </w:pPr>
    <w:rPr>
      <w:sz w:val="24"/>
      <w:lang w:val="en-GB" w:eastAsia="en-GB"/>
    </w:rPr>
  </w:style>
  <w:style w:type="paragraph" w:styleId="Balk1">
    <w:name w:val="heading 1"/>
    <w:basedOn w:val="Normal"/>
    <w:next w:val="Text1"/>
    <w:link w:val="Balk1Char"/>
    <w:qFormat/>
    <w:pPr>
      <w:keepNext/>
      <w:numPr>
        <w:numId w:val="1"/>
      </w:numPr>
      <w:tabs>
        <w:tab w:val="clear" w:pos="480"/>
      </w:tabs>
      <w:spacing w:before="240"/>
      <w:ind w:left="482" w:hanging="482"/>
      <w:outlineLvl w:val="0"/>
    </w:pPr>
    <w:rPr>
      <w:b/>
      <w:smallCaps/>
      <w:kern w:val="28"/>
    </w:rPr>
  </w:style>
  <w:style w:type="paragraph" w:styleId="Balk2">
    <w:name w:val="heading 2"/>
    <w:basedOn w:val="Normal"/>
    <w:next w:val="Text2"/>
    <w:qFormat/>
    <w:pPr>
      <w:keepNext/>
      <w:numPr>
        <w:ilvl w:val="1"/>
        <w:numId w:val="1"/>
      </w:numPr>
      <w:tabs>
        <w:tab w:val="clear" w:pos="1200"/>
      </w:tabs>
      <w:ind w:left="1202"/>
      <w:outlineLvl w:val="1"/>
    </w:pPr>
    <w:rPr>
      <w:b/>
    </w:rPr>
  </w:style>
  <w:style w:type="paragraph" w:styleId="Balk3">
    <w:name w:val="heading 3"/>
    <w:basedOn w:val="Normal"/>
    <w:next w:val="Text3"/>
    <w:qFormat/>
    <w:pPr>
      <w:keepNext/>
      <w:numPr>
        <w:ilvl w:val="2"/>
        <w:numId w:val="1"/>
      </w:numPr>
      <w:tabs>
        <w:tab w:val="clear" w:pos="1920"/>
      </w:tabs>
      <w:ind w:left="1984" w:hanging="782"/>
      <w:outlineLvl w:val="2"/>
    </w:pPr>
    <w:rPr>
      <w:i/>
    </w:rPr>
  </w:style>
  <w:style w:type="paragraph" w:styleId="Balk4">
    <w:name w:val="heading 4"/>
    <w:basedOn w:val="Normal"/>
    <w:next w:val="Text4"/>
    <w:qFormat/>
    <w:pPr>
      <w:keepNext/>
      <w:numPr>
        <w:ilvl w:val="3"/>
        <w:numId w:val="1"/>
      </w:numPr>
      <w:tabs>
        <w:tab w:val="clear" w:pos="1920"/>
      </w:tabs>
      <w:ind w:left="1984" w:hanging="782"/>
      <w:outlineLvl w:val="3"/>
    </w:pPr>
  </w:style>
  <w:style w:type="paragraph" w:styleId="Balk5">
    <w:name w:val="heading 5"/>
    <w:basedOn w:val="Normal"/>
    <w:next w:val="Normal"/>
    <w:qFormat/>
    <w:pPr>
      <w:tabs>
        <w:tab w:val="num" w:pos="0"/>
      </w:tabs>
      <w:spacing w:before="240" w:after="60"/>
      <w:outlineLvl w:val="4"/>
    </w:pPr>
    <w:rPr>
      <w:rFonts w:ascii="Arial" w:hAnsi="Arial"/>
      <w:sz w:val="22"/>
    </w:rPr>
  </w:style>
  <w:style w:type="paragraph" w:styleId="Balk6">
    <w:name w:val="heading 6"/>
    <w:basedOn w:val="Normal"/>
    <w:next w:val="Normal"/>
    <w:qFormat/>
    <w:pPr>
      <w:tabs>
        <w:tab w:val="num" w:pos="0"/>
      </w:tabs>
      <w:spacing w:before="240" w:after="60"/>
      <w:outlineLvl w:val="5"/>
    </w:pPr>
    <w:rPr>
      <w:rFonts w:ascii="Arial" w:hAnsi="Arial"/>
      <w:i/>
      <w:sz w:val="22"/>
    </w:rPr>
  </w:style>
  <w:style w:type="paragraph" w:styleId="Balk7">
    <w:name w:val="heading 7"/>
    <w:basedOn w:val="Normal"/>
    <w:next w:val="Normal"/>
    <w:qFormat/>
    <w:pPr>
      <w:tabs>
        <w:tab w:val="num" w:pos="0"/>
      </w:tabs>
      <w:spacing w:before="240" w:after="60"/>
      <w:outlineLvl w:val="6"/>
    </w:pPr>
    <w:rPr>
      <w:rFonts w:ascii="Arial" w:hAnsi="Arial"/>
      <w:sz w:val="20"/>
    </w:rPr>
  </w:style>
  <w:style w:type="paragraph" w:styleId="Balk8">
    <w:name w:val="heading 8"/>
    <w:basedOn w:val="Normal"/>
    <w:next w:val="Normal"/>
    <w:qFormat/>
    <w:pPr>
      <w:tabs>
        <w:tab w:val="num" w:pos="0"/>
      </w:tabs>
      <w:spacing w:before="240" w:after="60"/>
      <w:outlineLvl w:val="7"/>
    </w:pPr>
    <w:rPr>
      <w:rFonts w:ascii="Arial" w:hAnsi="Arial"/>
      <w:i/>
      <w:sz w:val="20"/>
    </w:rPr>
  </w:style>
  <w:style w:type="paragraph" w:styleId="Balk9">
    <w:name w:val="heading 9"/>
    <w:basedOn w:val="Normal"/>
    <w:next w:val="Normal"/>
    <w:qFormat/>
    <w:pPr>
      <w:tabs>
        <w:tab w:val="num" w:pos="0"/>
      </w:tabs>
      <w:spacing w:before="240" w:after="60"/>
      <w:outlineLvl w:val="8"/>
    </w:pPr>
    <w:rPr>
      <w:rFonts w:ascii="Arial" w:hAnsi="Arial"/>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ekMetni">
    <w:name w:val="Block Text"/>
    <w:basedOn w:val="Normal"/>
    <w:pPr>
      <w:spacing w:after="120"/>
      <w:ind w:left="1440" w:right="1440"/>
    </w:pPr>
  </w:style>
  <w:style w:type="paragraph" w:styleId="GvdeMetni">
    <w:name w:val="Body Text"/>
    <w:basedOn w:val="Normal"/>
    <w:pPr>
      <w:spacing w:after="120"/>
    </w:pPr>
  </w:style>
  <w:style w:type="paragraph" w:styleId="GvdeMetni2">
    <w:name w:val="Body Text 2"/>
    <w:basedOn w:val="Normal"/>
    <w:pPr>
      <w:spacing w:after="120" w:line="480" w:lineRule="auto"/>
    </w:pPr>
  </w:style>
  <w:style w:type="paragraph" w:styleId="GvdeMetni3">
    <w:name w:val="Body Text 3"/>
    <w:basedOn w:val="Normal"/>
    <w:pPr>
      <w:spacing w:after="120"/>
    </w:pPr>
    <w:rPr>
      <w:sz w:val="16"/>
    </w:rPr>
  </w:style>
  <w:style w:type="paragraph" w:styleId="GvdeMetnilkGirintisi">
    <w:name w:val="Body Text First Indent"/>
    <w:basedOn w:val="GvdeMetni"/>
    <w:pPr>
      <w:ind w:firstLine="210"/>
    </w:pPr>
  </w:style>
  <w:style w:type="paragraph" w:styleId="GvdeMetniGirintisi">
    <w:name w:val="Body Text Indent"/>
    <w:basedOn w:val="Normal"/>
    <w:pPr>
      <w:spacing w:after="120"/>
      <w:ind w:left="283"/>
    </w:pPr>
  </w:style>
  <w:style w:type="paragraph" w:styleId="GvdeMetnilkGirintisi2">
    <w:name w:val="Body Text First Indent 2"/>
    <w:basedOn w:val="GvdeMetniGirintisi"/>
    <w:pPr>
      <w:ind w:firstLine="210"/>
    </w:pPr>
  </w:style>
  <w:style w:type="paragraph" w:styleId="GvdeMetniGirintisi2">
    <w:name w:val="Body Text Indent 2"/>
    <w:basedOn w:val="Normal"/>
    <w:pPr>
      <w:spacing w:after="120" w:line="480" w:lineRule="auto"/>
      <w:ind w:left="283"/>
    </w:pPr>
  </w:style>
  <w:style w:type="paragraph" w:styleId="GvdeMetniGirintisi3">
    <w:name w:val="Body Text Indent 3"/>
    <w:basedOn w:val="Normal"/>
    <w:pPr>
      <w:spacing w:after="120"/>
      <w:ind w:left="283"/>
    </w:pPr>
    <w:rPr>
      <w:sz w:val="16"/>
    </w:rPr>
  </w:style>
  <w:style w:type="paragraph" w:styleId="ResimYazs">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Balk1"/>
    <w:pPr>
      <w:keepNext/>
      <w:spacing w:after="480"/>
      <w:jc w:val="center"/>
    </w:pPr>
    <w:rPr>
      <w:b/>
      <w:smallCaps/>
      <w:sz w:val="28"/>
    </w:rPr>
  </w:style>
  <w:style w:type="paragraph" w:styleId="Kapan">
    <w:name w:val="Closing"/>
    <w:basedOn w:val="Normal"/>
    <w:pPr>
      <w:ind w:left="4252"/>
    </w:pPr>
  </w:style>
  <w:style w:type="paragraph" w:styleId="AklamaMetni">
    <w:name w:val="annotation text"/>
    <w:basedOn w:val="Normal"/>
    <w:link w:val="AklamaMetniChar"/>
    <w:uiPriority w:val="99"/>
    <w:semiHidden/>
    <w:rPr>
      <w:sz w:val="20"/>
    </w:rPr>
  </w:style>
  <w:style w:type="paragraph" w:styleId="Tarih">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BelgeBalantlar">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SonNotMetni">
    <w:name w:val="endnote text"/>
    <w:basedOn w:val="Normal"/>
    <w:semiHidden/>
    <w:rPr>
      <w:sz w:val="20"/>
    </w:rPr>
  </w:style>
  <w:style w:type="paragraph" w:styleId="MektupAdresi">
    <w:name w:val="envelope address"/>
    <w:basedOn w:val="Normal"/>
    <w:pPr>
      <w:framePr w:w="7920" w:h="1980" w:hRule="exact" w:hSpace="180" w:wrap="auto" w:hAnchor="page" w:xAlign="center" w:yAlign="bottom"/>
      <w:spacing w:after="0"/>
    </w:pPr>
  </w:style>
  <w:style w:type="paragraph" w:styleId="ZarfDn">
    <w:name w:val="envelope return"/>
    <w:basedOn w:val="Normal"/>
    <w:pPr>
      <w:spacing w:after="0"/>
    </w:pPr>
    <w:rPr>
      <w:sz w:val="20"/>
    </w:rPr>
  </w:style>
  <w:style w:type="paragraph" w:styleId="AltBilgi">
    <w:name w:val="footer"/>
    <w:basedOn w:val="Normal"/>
    <w:pPr>
      <w:spacing w:after="0"/>
      <w:ind w:right="-567"/>
      <w:jc w:val="left"/>
    </w:pPr>
    <w:rPr>
      <w:rFonts w:ascii="Arial" w:hAnsi="Arial"/>
      <w:sz w:val="16"/>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autoRedefine/>
    <w:qFormat/>
    <w:rsid w:val="00D72E94"/>
    <w:pPr>
      <w:spacing w:after="60"/>
    </w:pPr>
    <w:rPr>
      <w:sz w:val="20"/>
    </w:rPr>
  </w:style>
  <w:style w:type="paragraph" w:styleId="stBilgi">
    <w:name w:val="header"/>
    <w:basedOn w:val="Normal"/>
    <w:pPr>
      <w:tabs>
        <w:tab w:val="center" w:pos="4153"/>
        <w:tab w:val="right" w:pos="8306"/>
      </w:tabs>
    </w:pPr>
  </w:style>
  <w:style w:type="paragraph" w:styleId="Dizin1">
    <w:name w:val="index 1"/>
    <w:basedOn w:val="Normal"/>
    <w:next w:val="Normal"/>
    <w:autoRedefine/>
    <w:semiHidden/>
    <w:pPr>
      <w:ind w:left="240" w:hanging="240"/>
    </w:pPr>
  </w:style>
  <w:style w:type="paragraph" w:styleId="Dizin2">
    <w:name w:val="index 2"/>
    <w:basedOn w:val="Normal"/>
    <w:next w:val="Normal"/>
    <w:autoRedefine/>
    <w:semiHidden/>
    <w:pPr>
      <w:ind w:left="480" w:hanging="240"/>
    </w:pPr>
  </w:style>
  <w:style w:type="paragraph" w:styleId="Dizin3">
    <w:name w:val="index 3"/>
    <w:basedOn w:val="Normal"/>
    <w:next w:val="Normal"/>
    <w:autoRedefine/>
    <w:semiHidden/>
    <w:pPr>
      <w:ind w:left="720" w:hanging="240"/>
    </w:pPr>
  </w:style>
  <w:style w:type="paragraph" w:styleId="Dizin4">
    <w:name w:val="index 4"/>
    <w:basedOn w:val="Normal"/>
    <w:next w:val="Normal"/>
    <w:autoRedefine/>
    <w:semiHidden/>
    <w:pPr>
      <w:ind w:left="960" w:hanging="240"/>
    </w:pPr>
  </w:style>
  <w:style w:type="paragraph" w:styleId="Dizin5">
    <w:name w:val="index 5"/>
    <w:basedOn w:val="Normal"/>
    <w:next w:val="Normal"/>
    <w:autoRedefine/>
    <w:semiHidden/>
    <w:pPr>
      <w:ind w:left="1200" w:hanging="240"/>
    </w:pPr>
  </w:style>
  <w:style w:type="paragraph" w:styleId="Dizin6">
    <w:name w:val="index 6"/>
    <w:basedOn w:val="Normal"/>
    <w:next w:val="Normal"/>
    <w:autoRedefine/>
    <w:semiHidden/>
    <w:pPr>
      <w:ind w:left="1440" w:hanging="240"/>
    </w:pPr>
  </w:style>
  <w:style w:type="paragraph" w:styleId="Dizin7">
    <w:name w:val="index 7"/>
    <w:basedOn w:val="Normal"/>
    <w:next w:val="Normal"/>
    <w:autoRedefine/>
    <w:semiHidden/>
    <w:pPr>
      <w:ind w:left="1680" w:hanging="240"/>
    </w:pPr>
  </w:style>
  <w:style w:type="paragraph" w:styleId="Dizin8">
    <w:name w:val="index 8"/>
    <w:basedOn w:val="Normal"/>
    <w:next w:val="Normal"/>
    <w:autoRedefine/>
    <w:semiHidden/>
    <w:pPr>
      <w:ind w:left="1920" w:hanging="240"/>
    </w:pPr>
  </w:style>
  <w:style w:type="paragraph" w:styleId="Dizin9">
    <w:name w:val="index 9"/>
    <w:basedOn w:val="Normal"/>
    <w:next w:val="Normal"/>
    <w:autoRedefine/>
    <w:semiHidden/>
    <w:pPr>
      <w:ind w:left="2160" w:hanging="240"/>
    </w:pPr>
  </w:style>
  <w:style w:type="paragraph" w:styleId="DizinBal">
    <w:name w:val="index heading"/>
    <w:basedOn w:val="Normal"/>
    <w:next w:val="Dizin1"/>
    <w:semiHidden/>
    <w:rPr>
      <w:rFonts w:ascii="Arial" w:hAnsi="Arial"/>
      <w:b/>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ind w:left="1132" w:hanging="283"/>
    </w:pPr>
  </w:style>
  <w:style w:type="paragraph" w:styleId="Liste5">
    <w:name w:val="List 5"/>
    <w:basedOn w:val="Normal"/>
    <w:pPr>
      <w:ind w:left="1415" w:hanging="283"/>
    </w:pPr>
  </w:style>
  <w:style w:type="paragraph" w:styleId="ListeMaddemi">
    <w:name w:val="List Bullet"/>
    <w:basedOn w:val="Normal"/>
    <w:rsid w:val="000701F2"/>
    <w:pPr>
      <w:numPr>
        <w:numId w:val="6"/>
      </w:numPr>
    </w:pPr>
    <w:rPr>
      <w:lang w:eastAsia="en-US"/>
    </w:rPr>
  </w:style>
  <w:style w:type="paragraph" w:styleId="ListeMaddemi2">
    <w:name w:val="List Bullet 2"/>
    <w:basedOn w:val="Text2"/>
    <w:rsid w:val="000701F2"/>
    <w:pPr>
      <w:numPr>
        <w:numId w:val="8"/>
      </w:numPr>
      <w:tabs>
        <w:tab w:val="clear" w:pos="2161"/>
      </w:tabs>
    </w:pPr>
    <w:rPr>
      <w:lang w:eastAsia="en-US"/>
    </w:rPr>
  </w:style>
  <w:style w:type="paragraph" w:styleId="ListeMaddemi3">
    <w:name w:val="List Bullet 3"/>
    <w:basedOn w:val="Text3"/>
    <w:rsid w:val="000701F2"/>
    <w:pPr>
      <w:numPr>
        <w:numId w:val="9"/>
      </w:numPr>
      <w:tabs>
        <w:tab w:val="clear" w:pos="2302"/>
      </w:tabs>
    </w:pPr>
    <w:rPr>
      <w:lang w:eastAsia="en-US"/>
    </w:rPr>
  </w:style>
  <w:style w:type="paragraph" w:styleId="ListeMaddemi4">
    <w:name w:val="List Bullet 4"/>
    <w:basedOn w:val="Text4"/>
    <w:rsid w:val="000701F2"/>
    <w:pPr>
      <w:numPr>
        <w:numId w:val="10"/>
      </w:numPr>
      <w:tabs>
        <w:tab w:val="clear" w:pos="2302"/>
      </w:tabs>
    </w:pPr>
    <w:rPr>
      <w:lang w:eastAsia="en-US"/>
    </w:rPr>
  </w:style>
  <w:style w:type="paragraph" w:styleId="ListeMaddemi5">
    <w:name w:val="List Bullet 5"/>
    <w:basedOn w:val="Normal"/>
    <w:autoRedefine/>
    <w:pPr>
      <w:numPr>
        <w:numId w:val="2"/>
      </w:numPr>
    </w:pPr>
  </w:style>
  <w:style w:type="paragraph" w:styleId="ListeDevam">
    <w:name w:val="List Continue"/>
    <w:basedOn w:val="Normal"/>
    <w:pPr>
      <w:spacing w:after="120"/>
      <w:ind w:left="283"/>
    </w:pPr>
  </w:style>
  <w:style w:type="paragraph" w:styleId="ListeDevam2">
    <w:name w:val="List Continue 2"/>
    <w:basedOn w:val="Normal"/>
    <w:pPr>
      <w:spacing w:after="120"/>
      <w:ind w:left="566"/>
    </w:pPr>
  </w:style>
  <w:style w:type="paragraph" w:styleId="ListeDevam3">
    <w:name w:val="List Continue 3"/>
    <w:basedOn w:val="Normal"/>
    <w:pPr>
      <w:spacing w:after="120"/>
      <w:ind w:left="849"/>
    </w:pPr>
  </w:style>
  <w:style w:type="paragraph" w:styleId="ListeDevam4">
    <w:name w:val="List Continue 4"/>
    <w:basedOn w:val="Normal"/>
    <w:pPr>
      <w:spacing w:after="120"/>
      <w:ind w:left="1132"/>
    </w:pPr>
  </w:style>
  <w:style w:type="paragraph" w:styleId="ListeDevam5">
    <w:name w:val="List Continue 5"/>
    <w:basedOn w:val="Normal"/>
    <w:pPr>
      <w:spacing w:after="120"/>
      <w:ind w:left="1415"/>
    </w:pPr>
  </w:style>
  <w:style w:type="paragraph" w:styleId="ListeNumaras">
    <w:name w:val="List Number"/>
    <w:basedOn w:val="Normal"/>
    <w:rsid w:val="000701F2"/>
    <w:pPr>
      <w:numPr>
        <w:numId w:val="16"/>
      </w:numPr>
    </w:pPr>
    <w:rPr>
      <w:lang w:eastAsia="en-US"/>
    </w:rPr>
  </w:style>
  <w:style w:type="paragraph" w:styleId="ListeNumaras2">
    <w:name w:val="List Number 2"/>
    <w:basedOn w:val="Text2"/>
    <w:rsid w:val="000701F2"/>
    <w:pPr>
      <w:numPr>
        <w:numId w:val="18"/>
      </w:numPr>
      <w:tabs>
        <w:tab w:val="clear" w:pos="2161"/>
      </w:tabs>
    </w:pPr>
    <w:rPr>
      <w:lang w:eastAsia="en-US"/>
    </w:rPr>
  </w:style>
  <w:style w:type="paragraph" w:styleId="ListeNumaras3">
    <w:name w:val="List Number 3"/>
    <w:basedOn w:val="Text3"/>
    <w:rsid w:val="000701F2"/>
    <w:pPr>
      <w:numPr>
        <w:numId w:val="19"/>
      </w:numPr>
      <w:tabs>
        <w:tab w:val="clear" w:pos="2302"/>
      </w:tabs>
    </w:pPr>
    <w:rPr>
      <w:lang w:eastAsia="en-US"/>
    </w:rPr>
  </w:style>
  <w:style w:type="paragraph" w:styleId="ListeNumaras4">
    <w:name w:val="List Number 4"/>
    <w:basedOn w:val="Text4"/>
    <w:rsid w:val="000701F2"/>
    <w:pPr>
      <w:numPr>
        <w:numId w:val="20"/>
      </w:numPr>
      <w:tabs>
        <w:tab w:val="clear" w:pos="2302"/>
      </w:tabs>
    </w:pPr>
    <w:rPr>
      <w:lang w:eastAsia="en-US"/>
    </w:rPr>
  </w:style>
  <w:style w:type="paragraph" w:styleId="ListeNumaras5">
    <w:name w:val="List Number 5"/>
    <w:basedOn w:val="Normal"/>
    <w:pPr>
      <w:numPr>
        <w:numId w:val="3"/>
      </w:numPr>
    </w:pPr>
  </w:style>
  <w:style w:type="paragraph" w:styleId="MakroMetni">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letistBilgisi">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Girinti">
    <w:name w:val="Normal Indent"/>
    <w:basedOn w:val="Normal"/>
    <w:pPr>
      <w:ind w:left="720"/>
    </w:pPr>
  </w:style>
  <w:style w:type="paragraph" w:styleId="NotBal">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Balk1"/>
    <w:next w:val="Text1"/>
    <w:pPr>
      <w:keepNext w:val="0"/>
      <w:spacing w:before="0"/>
      <w:ind w:left="483" w:hanging="483"/>
      <w:outlineLvl w:val="9"/>
    </w:pPr>
    <w:rPr>
      <w:b w:val="0"/>
      <w:smallCaps w:val="0"/>
    </w:rPr>
  </w:style>
  <w:style w:type="paragraph" w:customStyle="1" w:styleId="NumPar2">
    <w:name w:val="NumPar 2"/>
    <w:basedOn w:val="Balk2"/>
    <w:next w:val="Text2"/>
    <w:pPr>
      <w:keepNext w:val="0"/>
      <w:outlineLvl w:val="9"/>
    </w:pPr>
    <w:rPr>
      <w:b w:val="0"/>
    </w:rPr>
  </w:style>
  <w:style w:type="paragraph" w:customStyle="1" w:styleId="NumPar3">
    <w:name w:val="NumPar 3"/>
    <w:basedOn w:val="Balk3"/>
    <w:next w:val="Text3"/>
    <w:pPr>
      <w:keepNext w:val="0"/>
      <w:outlineLvl w:val="9"/>
    </w:pPr>
    <w:rPr>
      <w:i w:val="0"/>
    </w:rPr>
  </w:style>
  <w:style w:type="paragraph" w:customStyle="1" w:styleId="NumPar4">
    <w:name w:val="NumPar 4"/>
    <w:basedOn w:val="Balk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DzMetin">
    <w:name w:val="Plain Text"/>
    <w:basedOn w:val="Normal"/>
    <w:rPr>
      <w:rFonts w:ascii="Courier New" w:hAnsi="Courier New"/>
      <w:sz w:val="20"/>
    </w:rPr>
  </w:style>
  <w:style w:type="paragraph" w:styleId="Selamlama">
    <w:name w:val="Salutation"/>
    <w:basedOn w:val="Normal"/>
    <w:next w:val="Normal"/>
  </w:style>
  <w:style w:type="paragraph" w:styleId="mza">
    <w:name w:val="Signature"/>
    <w:basedOn w:val="Normal"/>
    <w:next w:val="Enclosures"/>
    <w:pPr>
      <w:tabs>
        <w:tab w:val="left" w:pos="5103"/>
      </w:tabs>
      <w:spacing w:before="1200" w:after="0"/>
      <w:ind w:left="5103"/>
      <w:jc w:val="center"/>
    </w:pPr>
  </w:style>
  <w:style w:type="paragraph" w:styleId="Altyaz">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Kaynaka">
    <w:name w:val="table of authorities"/>
    <w:basedOn w:val="Normal"/>
    <w:next w:val="Normal"/>
    <w:semiHidden/>
    <w:pPr>
      <w:ind w:left="240" w:hanging="240"/>
    </w:pPr>
  </w:style>
  <w:style w:type="paragraph" w:styleId="ekillerTablosu">
    <w:name w:val="table of figures"/>
    <w:basedOn w:val="Normal"/>
    <w:next w:val="Normal"/>
    <w:semiHidden/>
    <w:pPr>
      <w:ind w:left="480" w:hanging="480"/>
    </w:pPr>
  </w:style>
  <w:style w:type="paragraph" w:styleId="KonuBal">
    <w:name w:val="Title"/>
    <w:basedOn w:val="Normal"/>
    <w:next w:val="SubTitle1"/>
    <w:qFormat/>
    <w:pPr>
      <w:spacing w:after="480"/>
      <w:jc w:val="center"/>
    </w:pPr>
    <w:rPr>
      <w:b/>
      <w:kern w:val="28"/>
      <w:sz w:val="48"/>
    </w:rPr>
  </w:style>
  <w:style w:type="paragraph" w:styleId="KaynakaBal">
    <w:name w:val="toa heading"/>
    <w:basedOn w:val="Normal"/>
    <w:next w:val="Normal"/>
    <w:semiHidden/>
    <w:pPr>
      <w:spacing w:before="120"/>
    </w:pPr>
    <w:rPr>
      <w:rFonts w:ascii="Arial" w:hAnsi="Arial"/>
      <w:b/>
    </w:rPr>
  </w:style>
  <w:style w:type="paragraph" w:styleId="T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2">
    <w:name w:val="toc 2"/>
    <w:basedOn w:val="Normal"/>
    <w:next w:val="Normal"/>
    <w:semiHidden/>
    <w:rsid w:val="00894E32"/>
    <w:pPr>
      <w:tabs>
        <w:tab w:val="right" w:leader="dot" w:pos="8640"/>
      </w:tabs>
      <w:spacing w:before="60" w:after="60"/>
      <w:ind w:left="1077" w:right="720" w:hanging="595"/>
    </w:pPr>
    <w:rPr>
      <w:lang w:eastAsia="en-US"/>
    </w:rPr>
  </w:style>
  <w:style w:type="paragraph" w:styleId="T3">
    <w:name w:val="toc 3"/>
    <w:basedOn w:val="Normal"/>
    <w:next w:val="Normal"/>
    <w:semiHidden/>
    <w:rsid w:val="00894E32"/>
    <w:pPr>
      <w:tabs>
        <w:tab w:val="right" w:leader="dot" w:pos="8640"/>
      </w:tabs>
      <w:spacing w:before="60" w:after="60"/>
      <w:ind w:left="1916" w:right="720" w:hanging="839"/>
    </w:pPr>
    <w:rPr>
      <w:lang w:eastAsia="en-US"/>
    </w:rPr>
  </w:style>
  <w:style w:type="paragraph" w:styleId="T4">
    <w:name w:val="toc 4"/>
    <w:basedOn w:val="Normal"/>
    <w:next w:val="Normal"/>
    <w:semiHidden/>
    <w:rsid w:val="00894E32"/>
    <w:pPr>
      <w:tabs>
        <w:tab w:val="right" w:leader="dot" w:pos="8641"/>
      </w:tabs>
      <w:spacing w:before="60" w:after="60"/>
      <w:ind w:left="2880" w:right="720" w:hanging="964"/>
    </w:pPr>
    <w:rPr>
      <w:lang w:eastAsia="en-US"/>
    </w:rPr>
  </w:style>
  <w:style w:type="paragraph" w:styleId="T5">
    <w:name w:val="toc 5"/>
    <w:basedOn w:val="Normal"/>
    <w:next w:val="Normal"/>
    <w:semiHidden/>
    <w:rsid w:val="000701F2"/>
    <w:pPr>
      <w:tabs>
        <w:tab w:val="right" w:leader="dot" w:pos="8641"/>
      </w:tabs>
      <w:spacing w:before="240" w:after="120"/>
      <w:ind w:right="720"/>
    </w:pPr>
    <w:rPr>
      <w:caps/>
      <w:lang w:eastAsia="en-US"/>
    </w:rPr>
  </w:style>
  <w:style w:type="paragraph" w:styleId="T6">
    <w:name w:val="toc 6"/>
    <w:basedOn w:val="Normal"/>
    <w:next w:val="Normal"/>
    <w:autoRedefine/>
    <w:semiHidden/>
    <w:pPr>
      <w:ind w:left="1200"/>
    </w:pPr>
  </w:style>
  <w:style w:type="paragraph" w:styleId="T7">
    <w:name w:val="toc 7"/>
    <w:basedOn w:val="Normal"/>
    <w:next w:val="Normal"/>
    <w:autoRedefine/>
    <w:semiHidden/>
    <w:pPr>
      <w:ind w:left="1440"/>
    </w:pPr>
  </w:style>
  <w:style w:type="paragraph" w:styleId="T8">
    <w:name w:val="toc 8"/>
    <w:basedOn w:val="Normal"/>
    <w:next w:val="Normal"/>
    <w:autoRedefine/>
    <w:semiHidden/>
    <w:pPr>
      <w:ind w:left="1680"/>
    </w:pPr>
  </w:style>
  <w:style w:type="paragraph" w:styleId="T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SayfaNumaras">
    <w:name w:val="page number"/>
    <w:basedOn w:val="VarsaylanParagrafYazTipi"/>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Balk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Kpr">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Bal">
    <w:name w:val="TOC Heading"/>
    <w:basedOn w:val="Normal"/>
    <w:next w:val="Normal"/>
    <w:qFormat/>
    <w:rsid w:val="000701F2"/>
    <w:pPr>
      <w:keepNext/>
      <w:spacing w:before="240"/>
      <w:jc w:val="center"/>
    </w:pPr>
    <w:rPr>
      <w:b/>
      <w:lang w:eastAsia="en-US"/>
    </w:rPr>
  </w:style>
  <w:style w:type="character" w:styleId="zlenenKpr">
    <w:name w:val="FollowedHyperlink"/>
    <w:rsid w:val="00AA6916"/>
    <w:rPr>
      <w:color w:val="606420"/>
      <w:u w:val="single"/>
    </w:rPr>
  </w:style>
  <w:style w:type="character" w:styleId="AklamaBavurusu">
    <w:name w:val="annotation reference"/>
    <w:semiHidden/>
    <w:rsid w:val="0037119C"/>
    <w:rPr>
      <w:sz w:val="16"/>
      <w:szCs w:val="16"/>
    </w:rPr>
  </w:style>
  <w:style w:type="paragraph" w:styleId="AklamaKonusu">
    <w:name w:val="annotation subject"/>
    <w:basedOn w:val="AklamaMetni"/>
    <w:next w:val="AklamaMetni"/>
    <w:semiHidden/>
    <w:rsid w:val="0037119C"/>
    <w:rPr>
      <w:b/>
      <w:bCs/>
    </w:rPr>
  </w:style>
  <w:style w:type="paragraph" w:styleId="BalonMetni">
    <w:name w:val="Balloon Text"/>
    <w:basedOn w:val="Normal"/>
    <w:semiHidden/>
    <w:rsid w:val="0037119C"/>
    <w:rPr>
      <w:rFonts w:ascii="Tahoma" w:hAnsi="Tahoma"/>
      <w:sz w:val="16"/>
      <w:szCs w:val="16"/>
    </w:rPr>
  </w:style>
  <w:style w:type="character" w:styleId="Vurgu">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Balk1Char">
    <w:name w:val="Başlık 1 Char"/>
    <w:link w:val="Balk1"/>
    <w:rsid w:val="00C233EC"/>
    <w:rPr>
      <w:b/>
      <w:smallCaps/>
      <w:kern w:val="28"/>
      <w:sz w:val="24"/>
    </w:rPr>
  </w:style>
  <w:style w:type="paragraph" w:customStyle="1" w:styleId="StyleListNumber11ptBold">
    <w:name w:val="Style List Number + 11 pt Bold"/>
    <w:basedOn w:val="ListeNumaras"/>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AklamaMetniChar">
    <w:name w:val="Açıklama Metni Char"/>
    <w:link w:val="AklamaMetni"/>
    <w:uiPriority w:val="99"/>
    <w:semiHidden/>
    <w:rsid w:val="00F90F24"/>
  </w:style>
  <w:style w:type="paragraph" w:styleId="Dzeltme">
    <w:name w:val="Revision"/>
    <w:hidden/>
    <w:uiPriority w:val="99"/>
    <w:semiHidden/>
    <w:rsid w:val="00016DC6"/>
    <w:rPr>
      <w:sz w:val="24"/>
      <w:lang w:val="en-GB" w:eastAsia="en-GB"/>
    </w:rPr>
  </w:style>
  <w:style w:type="paragraph" w:styleId="ListeParagraf">
    <w:name w:val="List Paragraph"/>
    <w:basedOn w:val="Normal"/>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rsid w:val="00CE2938"/>
  </w:style>
  <w:style w:type="paragraph" w:customStyle="1" w:styleId="Char2">
    <w:name w:val="Char2"/>
    <w:basedOn w:val="Normal"/>
    <w:link w:val="DipnotBavurusu"/>
    <w:rsid w:val="00CE2938"/>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D3A20-59FD-6346-89CE-C0C7C8BE3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C:\Users\Public\Documents\Templates\REP.DOTM</Template>
  <TotalTime>32</TotalTime>
  <Pages>6</Pages>
  <Words>1170</Words>
  <Characters>6670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Serdar ÖZER</cp:lastModifiedBy>
  <cp:revision>20</cp:revision>
  <cp:lastPrinted>2014-03-20T14:50:00Z</cp:lastPrinted>
  <dcterms:created xsi:type="dcterms:W3CDTF">2018-12-18T11:13:00Z</dcterms:created>
  <dcterms:modified xsi:type="dcterms:W3CDTF">2020-06-15T04:03:00Z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