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w:t>
            </w:r>
            <w:r w:rsidRPr="00F76ABA">
              <w:rPr>
                <w:noProof/>
              </w:rPr>
              <w:lastRenderedPageBreak/>
              <w:t xml:space="preserve">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lastRenderedPageBreak/>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lastRenderedPageBreak/>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xml:space="preserve">, respectively, or inciting, aiding, abetting or attempting to commit such </w:t>
            </w:r>
            <w:r w:rsidRPr="00583379">
              <w:rPr>
                <w:color w:val="000000"/>
              </w:rPr>
              <w:lastRenderedPageBreak/>
              <w:t>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lastRenderedPageBreak/>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lastRenderedPageBreak/>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lastRenderedPageBreak/>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w:t>
      </w:r>
      <w:r w:rsidRPr="00D52827">
        <w:rPr>
          <w:noProof/>
        </w:rPr>
        <w:lastRenderedPageBreak/>
        <w:t>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lastRenderedPageBreak/>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Bold">
    <w:panose1 w:val="020208030705050203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C74BB" w14:textId="77777777" w:rsidR="00053A51" w:rsidRDefault="00053A5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D73C71">
          <w:rPr>
            <w:noProof/>
          </w:rPr>
          <w:t>1</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77838" w14:textId="77777777" w:rsidR="00053A51" w:rsidRDefault="00053A5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4772F" w14:textId="77777777" w:rsidR="00053A51" w:rsidRDefault="00053A5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048DF" w14:textId="77777777" w:rsidR="00D73C71" w:rsidRDefault="00D73C71" w:rsidP="00A51C7F">
    <w:pPr>
      <w:pStyle w:val="Header"/>
      <w:jc w:val="right"/>
      <w:rPr>
        <w:sz w:val="20"/>
        <w:szCs w:val="20"/>
        <w:lang w:val="en-IE"/>
      </w:rPr>
    </w:pPr>
  </w:p>
  <w:tbl>
    <w:tblPr>
      <w:tblW w:w="9390" w:type="dxa"/>
      <w:tblLayout w:type="fixed"/>
      <w:tblLook w:val="01E0" w:firstRow="1" w:lastRow="1" w:firstColumn="1" w:lastColumn="1" w:noHBand="0" w:noVBand="0"/>
    </w:tblPr>
    <w:tblGrid>
      <w:gridCol w:w="5583"/>
      <w:gridCol w:w="1705"/>
      <w:gridCol w:w="2102"/>
    </w:tblGrid>
    <w:tr w:rsidR="00D73C71" w:rsidRPr="00E76B18" w14:paraId="0BF11A82" w14:textId="77777777" w:rsidTr="00E2622D">
      <w:trPr>
        <w:trHeight w:val="1418"/>
      </w:trPr>
      <w:tc>
        <w:tcPr>
          <w:tcW w:w="5583" w:type="dxa"/>
          <w:shd w:val="clear" w:color="auto" w:fill="auto"/>
        </w:tcPr>
        <w:p w14:paraId="270AEF29" w14:textId="6A34A64A" w:rsidR="00D73C71" w:rsidRPr="00E76B18" w:rsidRDefault="00D73C71" w:rsidP="00E2622D">
          <w:pPr>
            <w:tabs>
              <w:tab w:val="center" w:pos="4536"/>
              <w:tab w:val="right" w:pos="9072"/>
            </w:tabs>
            <w:rPr>
              <w:rFonts w:ascii="Arial" w:hAnsi="Arial" w:cs="Arial"/>
              <w:bCs/>
              <w:i/>
              <w:lang w:val="it-IT"/>
            </w:rPr>
          </w:pPr>
          <w:r>
            <w:rPr>
              <w:noProof/>
              <w:sz w:val="20"/>
              <w:lang w:val="en-US" w:eastAsia="en-US"/>
            </w:rPr>
            <w:drawing>
              <wp:inline distT="0" distB="0" distL="0" distR="0" wp14:anchorId="262BF826" wp14:editId="17BDDF85">
                <wp:extent cx="2832100" cy="8890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2100" cy="889000"/>
                        </a:xfrm>
                        <a:prstGeom prst="rect">
                          <a:avLst/>
                        </a:prstGeom>
                        <a:noFill/>
                        <a:ln>
                          <a:noFill/>
                        </a:ln>
                      </pic:spPr>
                    </pic:pic>
                  </a:graphicData>
                </a:graphic>
              </wp:inline>
            </w:drawing>
          </w:r>
        </w:p>
      </w:tc>
      <w:tc>
        <w:tcPr>
          <w:tcW w:w="1705" w:type="dxa"/>
          <w:shd w:val="clear" w:color="auto" w:fill="auto"/>
        </w:tcPr>
        <w:p w14:paraId="6985BB1A" w14:textId="77777777" w:rsidR="00D73C71" w:rsidRPr="00E76B18" w:rsidRDefault="00D73C71" w:rsidP="00E2622D">
          <w:pPr>
            <w:tabs>
              <w:tab w:val="center" w:pos="4536"/>
              <w:tab w:val="center" w:pos="5544"/>
              <w:tab w:val="right" w:pos="9072"/>
            </w:tabs>
            <w:rPr>
              <w:rFonts w:ascii="Arial" w:hAnsi="Arial" w:cs="Arial"/>
              <w:bCs/>
              <w:i/>
              <w:lang w:val="it-IT"/>
            </w:rPr>
          </w:pPr>
        </w:p>
      </w:tc>
      <w:tc>
        <w:tcPr>
          <w:tcW w:w="2102" w:type="dxa"/>
          <w:shd w:val="clear" w:color="auto" w:fill="auto"/>
        </w:tcPr>
        <w:p w14:paraId="4A67D206" w14:textId="2861AD03" w:rsidR="00D73C71" w:rsidRPr="00E76B18" w:rsidRDefault="00D73C71" w:rsidP="00E2622D">
          <w:pPr>
            <w:tabs>
              <w:tab w:val="center" w:pos="4536"/>
              <w:tab w:val="right" w:pos="9072"/>
            </w:tabs>
            <w:jc w:val="center"/>
            <w:rPr>
              <w:rFonts w:ascii="Arial" w:hAnsi="Arial" w:cs="Arial"/>
              <w:bCs/>
              <w:i/>
              <w:lang w:val="it-IT"/>
            </w:rPr>
          </w:pPr>
          <w:r>
            <w:rPr>
              <w:rFonts w:ascii="Arial" w:hAnsi="Arial" w:cs="Arial"/>
              <w:noProof/>
              <w:lang w:val="en-US" w:eastAsia="en-US"/>
            </w:rPr>
            <w:drawing>
              <wp:inline distT="0" distB="0" distL="0" distR="0" wp14:anchorId="7FDB9C5F" wp14:editId="3B257E0E">
                <wp:extent cx="1054100" cy="723900"/>
                <wp:effectExtent l="0" t="0" r="12700" b="12700"/>
                <wp:docPr id="2" name="Picture 2" descr="Description: Description: 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4100" cy="723900"/>
                        </a:xfrm>
                        <a:prstGeom prst="rect">
                          <a:avLst/>
                        </a:prstGeom>
                        <a:noFill/>
                        <a:ln>
                          <a:noFill/>
                        </a:ln>
                      </pic:spPr>
                    </pic:pic>
                  </a:graphicData>
                </a:graphic>
              </wp:inline>
            </w:drawing>
          </w:r>
        </w:p>
      </w:tc>
    </w:tr>
  </w:tbl>
  <w:p w14:paraId="3B92970A" w14:textId="77777777" w:rsidR="00D73C71" w:rsidRPr="00133F18" w:rsidRDefault="00D73C71" w:rsidP="00D73C71">
    <w:pPr>
      <w:tabs>
        <w:tab w:val="center" w:pos="4536"/>
        <w:tab w:val="right" w:pos="9072"/>
      </w:tabs>
      <w:jc w:val="center"/>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p w14:paraId="68587FCE" w14:textId="77777777" w:rsidR="00D73C71" w:rsidRDefault="00D73C71" w:rsidP="00A51C7F">
    <w:pPr>
      <w:pStyle w:val="Header"/>
      <w:jc w:val="right"/>
      <w:rPr>
        <w:sz w:val="20"/>
        <w:szCs w:val="20"/>
        <w:lang w:val="en-IE"/>
      </w:rPr>
    </w:pPr>
    <w:bookmarkStart w:id="28" w:name="_GoBack"/>
    <w:bookmarkEnd w:id="28"/>
  </w:p>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4D007" w14:textId="77777777" w:rsidR="00053A51" w:rsidRDefault="00053A5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D73C71"/>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1C8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5F944-C9BC-5845-BD99-2930AA05A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7</Pages>
  <Words>2343</Words>
  <Characters>13361</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Nazife Ahmedova</cp:lastModifiedBy>
  <cp:revision>16</cp:revision>
  <dcterms:created xsi:type="dcterms:W3CDTF">2020-05-08T08:58:00Z</dcterms:created>
  <dcterms:modified xsi:type="dcterms:W3CDTF">2020-09-08T13:08:00Z</dcterms:modified>
</cp:coreProperties>
</file>