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58D26694" w14:textId="77777777" w:rsidR="004759A5" w:rsidRDefault="004759A5" w:rsidP="00EA6C7C">
      <w:pPr>
        <w:jc w:val="center"/>
        <w:rPr>
          <w:b/>
          <w:sz w:val="28"/>
          <w:szCs w:val="28"/>
          <w:lang w:val="en-GB"/>
        </w:rPr>
      </w:pPr>
    </w:p>
    <w:p w14:paraId="0BD741B6" w14:textId="6F04343F" w:rsidR="00A128D2" w:rsidRDefault="003C15AF" w:rsidP="00A128D2">
      <w:pPr>
        <w:spacing w:after="240"/>
        <w:jc w:val="center"/>
        <w:rPr>
          <w:b/>
          <w:sz w:val="28"/>
          <w:szCs w:val="28"/>
        </w:rPr>
      </w:pPr>
      <w:r w:rsidRPr="004759A5">
        <w:rPr>
          <w:sz w:val="28"/>
          <w:szCs w:val="28"/>
          <w:lang w:val="en-GB"/>
        </w:rPr>
        <w:br/>
      </w:r>
      <w:r w:rsidR="00A128D2">
        <w:rPr>
          <w:b/>
          <w:sz w:val="28"/>
          <w:szCs w:val="28"/>
        </w:rPr>
        <w:t xml:space="preserve">“Production and supply od a small research vessel for the scientific activities of the BLUE GROWTH Research center at Trakya </w:t>
      </w:r>
      <w:proofErr w:type="gramStart"/>
      <w:r w:rsidR="00A128D2">
        <w:rPr>
          <w:b/>
          <w:sz w:val="28"/>
          <w:szCs w:val="28"/>
        </w:rPr>
        <w:t>University</w:t>
      </w:r>
      <w:proofErr w:type="gramEnd"/>
      <w:r w:rsidR="00A128D2">
        <w:rPr>
          <w:b/>
          <w:sz w:val="28"/>
          <w:szCs w:val="28"/>
        </w:rPr>
        <w:t>”</w:t>
      </w:r>
    </w:p>
    <w:p w14:paraId="5C009039" w14:textId="77777777" w:rsidR="00A128D2" w:rsidRDefault="00A128D2" w:rsidP="00A128D2">
      <w:pPr>
        <w:spacing w:after="240"/>
        <w:jc w:val="center"/>
        <w:rPr>
          <w:sz w:val="28"/>
          <w:szCs w:val="28"/>
        </w:rPr>
      </w:pPr>
      <w:r>
        <w:rPr>
          <w:b/>
          <w:sz w:val="28"/>
          <w:szCs w:val="28"/>
        </w:rPr>
        <w:t>&lt;</w:t>
      </w:r>
      <w:r>
        <w:t xml:space="preserve"> </w:t>
      </w:r>
      <w:r>
        <w:rPr>
          <w:b/>
          <w:sz w:val="28"/>
          <w:szCs w:val="28"/>
        </w:rPr>
        <w:t>Edirne, Edirne Province, Turkey&gt;</w:t>
      </w:r>
    </w:p>
    <w:p w14:paraId="20618759" w14:textId="77777777" w:rsidR="009A3842" w:rsidRPr="00E916CF" w:rsidRDefault="009A3842" w:rsidP="00170460">
      <w:pPr>
        <w:pStyle w:val="PRAGHeading2"/>
        <w:ind w:left="426" w:hanging="426"/>
        <w:rPr>
          <w:lang w:val="en-GB"/>
        </w:rPr>
      </w:pPr>
      <w:r w:rsidRPr="00E916CF">
        <w:rPr>
          <w:rStyle w:val="Gl"/>
          <w:sz w:val="22"/>
          <w:szCs w:val="22"/>
          <w:lang w:val="en-GB"/>
        </w:rPr>
        <w:t>Nature of contract</w:t>
      </w:r>
    </w:p>
    <w:p w14:paraId="27C26D14" w14:textId="6F57D46A" w:rsidR="005407B9" w:rsidRPr="00A128D2" w:rsidRDefault="00A128D2" w:rsidP="00A128D2">
      <w:pPr>
        <w:ind w:firstLine="360"/>
        <w:rPr>
          <w:rStyle w:val="Gl"/>
          <w:b w:val="0"/>
          <w:sz w:val="22"/>
          <w:szCs w:val="22"/>
        </w:rPr>
      </w:pPr>
      <w:r>
        <w:rPr>
          <w:rStyle w:val="Gl"/>
          <w:sz w:val="22"/>
          <w:szCs w:val="22"/>
          <w:lang w:val="en-GB"/>
        </w:rPr>
        <w:t xml:space="preserve">   </w:t>
      </w:r>
      <w:r>
        <w:t>U</w:t>
      </w:r>
      <w:r>
        <w:rPr>
          <w:sz w:val="22"/>
          <w:szCs w:val="22"/>
        </w:rPr>
        <w:t>nit price</w:t>
      </w:r>
    </w:p>
    <w:p w14:paraId="68DF593A" w14:textId="77777777" w:rsidR="00AA22A5" w:rsidRPr="00DD2F41" w:rsidRDefault="00AA22A5" w:rsidP="00170460">
      <w:pPr>
        <w:pStyle w:val="PRAGHeading2"/>
        <w:ind w:left="426" w:hanging="426"/>
        <w:rPr>
          <w:rStyle w:val="Gl"/>
          <w:sz w:val="22"/>
          <w:szCs w:val="22"/>
          <w:lang w:val="en-GB"/>
        </w:rPr>
      </w:pPr>
      <w:r w:rsidRPr="00DD2F41">
        <w:rPr>
          <w:rStyle w:val="Gl"/>
          <w:sz w:val="22"/>
          <w:szCs w:val="22"/>
          <w:lang w:val="en-GB"/>
        </w:rPr>
        <w:t>Programme</w:t>
      </w:r>
      <w:r>
        <w:rPr>
          <w:rStyle w:val="Gl"/>
          <w:sz w:val="22"/>
          <w:szCs w:val="22"/>
          <w:lang w:val="en-GB"/>
        </w:rPr>
        <w:t xml:space="preserve"> title</w:t>
      </w:r>
    </w:p>
    <w:p w14:paraId="5B6EF26A" w14:textId="583DEF38" w:rsidR="00AA22A5" w:rsidRPr="00A128D2" w:rsidRDefault="00A128D2" w:rsidP="00A128D2">
      <w:pPr>
        <w:pStyle w:val="PRAGHeading2"/>
        <w:numPr>
          <w:ilvl w:val="0"/>
          <w:numId w:val="0"/>
        </w:numPr>
        <w:rPr>
          <w:b/>
          <w:sz w:val="22"/>
          <w:szCs w:val="22"/>
        </w:rPr>
      </w:pPr>
      <w:r>
        <w:t xml:space="preserve">        </w:t>
      </w:r>
      <w:r w:rsidRPr="00A128D2">
        <w:rPr>
          <w:sz w:val="22"/>
          <w:szCs w:val="22"/>
        </w:rPr>
        <w:t xml:space="preserve">Interreg-IPA CBC Programme </w:t>
      </w:r>
      <w:proofErr w:type="spellStart"/>
      <w:r w:rsidRPr="00A128D2">
        <w:rPr>
          <w:sz w:val="22"/>
          <w:szCs w:val="22"/>
        </w:rPr>
        <w:t>Bulgaria-Turkey</w:t>
      </w:r>
      <w:proofErr w:type="spellEnd"/>
      <w:r w:rsidRPr="00A128D2">
        <w:rPr>
          <w:sz w:val="22"/>
          <w:szCs w:val="22"/>
        </w:rPr>
        <w:t xml:space="preserve"> Programme 2014-2020, CCI No 2014TC16I5CB005</w:t>
      </w:r>
    </w:p>
    <w:p w14:paraId="4A56BF5F" w14:textId="77777777" w:rsidR="00CA6501" w:rsidRPr="0025703B" w:rsidRDefault="00B2271A" w:rsidP="00170460">
      <w:pPr>
        <w:pStyle w:val="PRAGHeading2"/>
        <w:ind w:left="426" w:hanging="426"/>
        <w:rPr>
          <w:rStyle w:val="Gl"/>
          <w:sz w:val="22"/>
          <w:szCs w:val="22"/>
        </w:rPr>
      </w:pPr>
      <w:r w:rsidRPr="00836307">
        <w:rPr>
          <w:rStyle w:val="Gl"/>
          <w:sz w:val="22"/>
          <w:szCs w:val="22"/>
          <w:lang w:val="en-GB"/>
        </w:rPr>
        <w:t>Financing</w:t>
      </w:r>
    </w:p>
    <w:p w14:paraId="6BC28D5D" w14:textId="5264019D" w:rsidR="00A128D2" w:rsidRPr="00A128D2" w:rsidRDefault="00A128D2" w:rsidP="00A128D2">
      <w:pPr>
        <w:pStyle w:val="PRAGHeading2"/>
        <w:numPr>
          <w:ilvl w:val="0"/>
          <w:numId w:val="0"/>
        </w:numPr>
        <w:ind w:firstLine="426"/>
        <w:rPr>
          <w:b/>
          <w:sz w:val="22"/>
          <w:szCs w:val="22"/>
        </w:rPr>
      </w:pPr>
      <w:r w:rsidRPr="00A128D2">
        <w:rPr>
          <w:sz w:val="22"/>
          <w:szCs w:val="22"/>
        </w:rPr>
        <w:t xml:space="preserve">Interreg-IPA CBC Programme </w:t>
      </w:r>
      <w:proofErr w:type="spellStart"/>
      <w:r w:rsidRPr="00A128D2">
        <w:rPr>
          <w:sz w:val="22"/>
          <w:szCs w:val="22"/>
        </w:rPr>
        <w:t>Bulgaria-Turkey</w:t>
      </w:r>
      <w:proofErr w:type="spellEnd"/>
      <w:r w:rsidRPr="00A128D2">
        <w:rPr>
          <w:sz w:val="22"/>
          <w:szCs w:val="22"/>
        </w:rPr>
        <w:t xml:space="preserve"> Programme 2014-2020, CCI No 2014TC16I5CB005, </w:t>
      </w:r>
      <w:proofErr w:type="spellStart"/>
      <w:r w:rsidRPr="00A128D2">
        <w:rPr>
          <w:sz w:val="22"/>
          <w:szCs w:val="22"/>
        </w:rPr>
        <w:t>Restricted</w:t>
      </w:r>
      <w:proofErr w:type="spellEnd"/>
      <w:r w:rsidRPr="00A128D2">
        <w:rPr>
          <w:sz w:val="22"/>
          <w:szCs w:val="22"/>
        </w:rPr>
        <w:t xml:space="preserve"> Call for Strategic Project </w:t>
      </w:r>
      <w:proofErr w:type="spellStart"/>
      <w:r w:rsidRPr="00A128D2">
        <w:rPr>
          <w:sz w:val="22"/>
          <w:szCs w:val="22"/>
        </w:rPr>
        <w:t>Proposal</w:t>
      </w:r>
      <w:proofErr w:type="spellEnd"/>
      <w:r w:rsidRPr="00A128D2">
        <w:rPr>
          <w:sz w:val="22"/>
          <w:szCs w:val="22"/>
        </w:rPr>
        <w:t xml:space="preserve"> No 2014TC16I5CB005 - 2020 -3 </w:t>
      </w:r>
    </w:p>
    <w:p w14:paraId="7CF88ACE" w14:textId="4CD0EB8F" w:rsidR="00CA6501" w:rsidRDefault="00CA6501" w:rsidP="00A128D2">
      <w:pPr>
        <w:ind w:right="360"/>
        <w:rPr>
          <w:sz w:val="22"/>
          <w:szCs w:val="22"/>
          <w:lang w:val="en-GB"/>
        </w:rPr>
      </w:pPr>
    </w:p>
    <w:p w14:paraId="65F2053B" w14:textId="267EDBB4" w:rsidR="00AA22A5" w:rsidRPr="00F72244" w:rsidRDefault="00F72244" w:rsidP="00170460">
      <w:pPr>
        <w:pStyle w:val="PRAGHeading2"/>
        <w:ind w:left="426" w:hanging="426"/>
        <w:rPr>
          <w:rStyle w:val="Gl"/>
          <w:sz w:val="22"/>
          <w:szCs w:val="22"/>
          <w:lang w:val="en-GB"/>
        </w:rPr>
      </w:pPr>
      <w:r w:rsidRPr="00F72244">
        <w:rPr>
          <w:rStyle w:val="Gl"/>
          <w:sz w:val="22"/>
          <w:szCs w:val="22"/>
          <w:lang w:val="en-GB"/>
        </w:rPr>
        <w:t xml:space="preserve">Legal basis, </w:t>
      </w:r>
      <w:proofErr w:type="gramStart"/>
      <w:r w:rsidRPr="00F72244">
        <w:rPr>
          <w:rStyle w:val="Gl"/>
          <w:sz w:val="22"/>
          <w:szCs w:val="22"/>
          <w:lang w:val="en-GB"/>
        </w:rPr>
        <w:t>e</w:t>
      </w:r>
      <w:r w:rsidR="00AA22A5" w:rsidRPr="00F72244">
        <w:rPr>
          <w:rStyle w:val="Gl"/>
          <w:sz w:val="22"/>
          <w:szCs w:val="22"/>
          <w:lang w:val="en-GB"/>
        </w:rPr>
        <w:t>ligibility</w:t>
      </w:r>
      <w:proofErr w:type="gramEnd"/>
      <w:r w:rsidR="00AA22A5" w:rsidRPr="00F72244">
        <w:rPr>
          <w:rStyle w:val="Gl"/>
          <w:sz w:val="22"/>
          <w:szCs w:val="22"/>
          <w:lang w:val="en-GB"/>
        </w:rPr>
        <w:t xml:space="preserve"> and rules of origin</w:t>
      </w:r>
    </w:p>
    <w:p w14:paraId="00F3ED05" w14:textId="77777777" w:rsidR="00A128D2" w:rsidRPr="00A128D2" w:rsidRDefault="00A128D2" w:rsidP="00A128D2">
      <w:pPr>
        <w:pStyle w:val="PRAGHeading2"/>
        <w:numPr>
          <w:ilvl w:val="0"/>
          <w:numId w:val="0"/>
        </w:numPr>
        <w:ind w:left="567"/>
        <w:jc w:val="both"/>
        <w:rPr>
          <w:sz w:val="22"/>
          <w:szCs w:val="22"/>
        </w:rPr>
      </w:pPr>
      <w:r w:rsidRPr="00A128D2">
        <w:rPr>
          <w:sz w:val="22"/>
          <w:szCs w:val="22"/>
        </w:rPr>
        <w:t xml:space="preserve">All supplies </w:t>
      </w:r>
      <w:proofErr w:type="spellStart"/>
      <w:r w:rsidRPr="00A128D2">
        <w:rPr>
          <w:sz w:val="22"/>
          <w:szCs w:val="22"/>
        </w:rPr>
        <w:t>under</w:t>
      </w:r>
      <w:proofErr w:type="spellEnd"/>
      <w:r w:rsidRPr="00A128D2">
        <w:rPr>
          <w:sz w:val="22"/>
          <w:szCs w:val="22"/>
        </w:rPr>
        <w:t xml:space="preserve"> </w:t>
      </w:r>
      <w:proofErr w:type="spellStart"/>
      <w:r w:rsidRPr="00A128D2">
        <w:rPr>
          <w:sz w:val="22"/>
          <w:szCs w:val="22"/>
        </w:rPr>
        <w:t>this</w:t>
      </w:r>
      <w:proofErr w:type="spellEnd"/>
      <w:r w:rsidRPr="00A128D2">
        <w:rPr>
          <w:sz w:val="22"/>
          <w:szCs w:val="22"/>
        </w:rPr>
        <w:t xml:space="preserve"> </w:t>
      </w:r>
      <w:proofErr w:type="spellStart"/>
      <w:r w:rsidRPr="00A128D2">
        <w:rPr>
          <w:sz w:val="22"/>
          <w:szCs w:val="22"/>
        </w:rPr>
        <w:t>contract</w:t>
      </w:r>
      <w:proofErr w:type="spellEnd"/>
      <w:r w:rsidRPr="00A128D2">
        <w:rPr>
          <w:sz w:val="22"/>
          <w:szCs w:val="22"/>
        </w:rPr>
        <w:t xml:space="preserve"> must </w:t>
      </w:r>
      <w:proofErr w:type="spellStart"/>
      <w:r w:rsidRPr="00A128D2">
        <w:rPr>
          <w:sz w:val="22"/>
          <w:szCs w:val="22"/>
        </w:rPr>
        <w:t>originate</w:t>
      </w:r>
      <w:proofErr w:type="spellEnd"/>
      <w:r w:rsidRPr="00A128D2">
        <w:rPr>
          <w:sz w:val="22"/>
          <w:szCs w:val="22"/>
        </w:rPr>
        <w:t xml:space="preserve"> in a </w:t>
      </w:r>
      <w:proofErr w:type="spellStart"/>
      <w:r w:rsidRPr="00A128D2">
        <w:rPr>
          <w:sz w:val="22"/>
          <w:szCs w:val="22"/>
        </w:rPr>
        <w:t>Member</w:t>
      </w:r>
      <w:proofErr w:type="spellEnd"/>
      <w:r w:rsidRPr="00A128D2">
        <w:rPr>
          <w:sz w:val="22"/>
          <w:szCs w:val="22"/>
        </w:rPr>
        <w:t xml:space="preserve"> State of the </w:t>
      </w:r>
      <w:proofErr w:type="spellStart"/>
      <w:r w:rsidRPr="00A128D2">
        <w:rPr>
          <w:sz w:val="22"/>
          <w:szCs w:val="22"/>
        </w:rPr>
        <w:t>European</w:t>
      </w:r>
      <w:proofErr w:type="spellEnd"/>
      <w:r w:rsidRPr="00A128D2">
        <w:rPr>
          <w:sz w:val="22"/>
          <w:szCs w:val="22"/>
        </w:rPr>
        <w:t xml:space="preserve"> Union or in </w:t>
      </w:r>
      <w:proofErr w:type="gramStart"/>
      <w:r w:rsidRPr="00A128D2">
        <w:rPr>
          <w:sz w:val="22"/>
          <w:szCs w:val="22"/>
        </w:rPr>
        <w:t>a</w:t>
      </w:r>
      <w:proofErr w:type="gramEnd"/>
      <w:r w:rsidRPr="00A128D2">
        <w:rPr>
          <w:sz w:val="22"/>
          <w:szCs w:val="22"/>
        </w:rPr>
        <w:t xml:space="preserve"> country or </w:t>
      </w:r>
      <w:proofErr w:type="spellStart"/>
      <w:r w:rsidRPr="00A128D2">
        <w:rPr>
          <w:sz w:val="22"/>
          <w:szCs w:val="22"/>
        </w:rPr>
        <w:t>territory</w:t>
      </w:r>
      <w:proofErr w:type="spellEnd"/>
      <w:r w:rsidRPr="00A128D2">
        <w:rPr>
          <w:sz w:val="22"/>
          <w:szCs w:val="22"/>
        </w:rPr>
        <w:t xml:space="preserve"> of the </w:t>
      </w:r>
      <w:proofErr w:type="spellStart"/>
      <w:r w:rsidRPr="00A128D2">
        <w:rPr>
          <w:sz w:val="22"/>
          <w:szCs w:val="22"/>
        </w:rPr>
        <w:t>regions</w:t>
      </w:r>
      <w:proofErr w:type="spellEnd"/>
      <w:r w:rsidRPr="00A128D2">
        <w:rPr>
          <w:sz w:val="22"/>
          <w:szCs w:val="22"/>
        </w:rPr>
        <w:t xml:space="preserve"> </w:t>
      </w:r>
      <w:proofErr w:type="spellStart"/>
      <w:r w:rsidRPr="00A128D2">
        <w:rPr>
          <w:sz w:val="22"/>
          <w:szCs w:val="22"/>
        </w:rPr>
        <w:t>covered</w:t>
      </w:r>
      <w:proofErr w:type="spellEnd"/>
      <w:r w:rsidRPr="00A128D2">
        <w:rPr>
          <w:sz w:val="22"/>
          <w:szCs w:val="22"/>
        </w:rPr>
        <w:t xml:space="preserve"> and/or </w:t>
      </w:r>
      <w:proofErr w:type="spellStart"/>
      <w:r w:rsidRPr="00A128D2">
        <w:rPr>
          <w:sz w:val="22"/>
          <w:szCs w:val="22"/>
        </w:rPr>
        <w:t>authorised</w:t>
      </w:r>
      <w:proofErr w:type="spellEnd"/>
      <w:r w:rsidRPr="00A128D2">
        <w:rPr>
          <w:sz w:val="22"/>
          <w:szCs w:val="22"/>
        </w:rPr>
        <w:t xml:space="preserve"> by the </w:t>
      </w:r>
      <w:proofErr w:type="spellStart"/>
      <w:r w:rsidRPr="00A128D2">
        <w:rPr>
          <w:sz w:val="22"/>
          <w:szCs w:val="22"/>
        </w:rPr>
        <w:t>specific</w:t>
      </w:r>
      <w:proofErr w:type="spellEnd"/>
      <w:r w:rsidRPr="00A128D2">
        <w:rPr>
          <w:sz w:val="22"/>
          <w:szCs w:val="22"/>
        </w:rPr>
        <w:t xml:space="preserve"> instruments applicable to the programme </w:t>
      </w:r>
      <w:proofErr w:type="spellStart"/>
      <w:r w:rsidRPr="00A128D2">
        <w:rPr>
          <w:sz w:val="22"/>
          <w:szCs w:val="22"/>
        </w:rPr>
        <w:t>specified</w:t>
      </w:r>
      <w:proofErr w:type="spellEnd"/>
      <w:r w:rsidRPr="00A128D2">
        <w:rPr>
          <w:sz w:val="22"/>
          <w:szCs w:val="22"/>
        </w:rPr>
        <w:t xml:space="preserve"> in clause 3.1 </w:t>
      </w:r>
      <w:proofErr w:type="spellStart"/>
      <w:r w:rsidRPr="00A128D2">
        <w:rPr>
          <w:sz w:val="22"/>
          <w:szCs w:val="22"/>
        </w:rPr>
        <w:t>above</w:t>
      </w:r>
      <w:proofErr w:type="spellEnd"/>
      <w:r w:rsidRPr="00A128D2">
        <w:rPr>
          <w:sz w:val="22"/>
          <w:szCs w:val="22"/>
        </w:rPr>
        <w:t>.</w:t>
      </w:r>
    </w:p>
    <w:p w14:paraId="28D89223" w14:textId="77777777" w:rsidR="00A128D2" w:rsidRPr="00A128D2" w:rsidRDefault="00A128D2" w:rsidP="00A128D2">
      <w:pPr>
        <w:pStyle w:val="PRAGHeading2"/>
        <w:numPr>
          <w:ilvl w:val="0"/>
          <w:numId w:val="0"/>
        </w:numPr>
        <w:ind w:left="567"/>
        <w:jc w:val="both"/>
        <w:rPr>
          <w:sz w:val="22"/>
          <w:szCs w:val="22"/>
        </w:rPr>
      </w:pPr>
    </w:p>
    <w:p w14:paraId="176B20D6" w14:textId="77777777" w:rsidR="00A128D2" w:rsidRPr="00A128D2" w:rsidRDefault="00A128D2" w:rsidP="00A128D2">
      <w:pPr>
        <w:pStyle w:val="PRAGHeading2"/>
        <w:numPr>
          <w:ilvl w:val="0"/>
          <w:numId w:val="0"/>
        </w:numPr>
        <w:ind w:left="567"/>
        <w:jc w:val="both"/>
        <w:rPr>
          <w:sz w:val="22"/>
          <w:szCs w:val="22"/>
        </w:rPr>
      </w:pPr>
      <w:r w:rsidRPr="00A128D2">
        <w:rPr>
          <w:sz w:val="22"/>
          <w:szCs w:val="22"/>
        </w:rPr>
        <w:t xml:space="preserve">Participation </w:t>
      </w:r>
      <w:proofErr w:type="spellStart"/>
      <w:r w:rsidRPr="00A128D2">
        <w:rPr>
          <w:sz w:val="22"/>
          <w:szCs w:val="22"/>
        </w:rPr>
        <w:t>is</w:t>
      </w:r>
      <w:proofErr w:type="spellEnd"/>
      <w:r w:rsidRPr="00A128D2">
        <w:rPr>
          <w:sz w:val="22"/>
          <w:szCs w:val="22"/>
        </w:rPr>
        <w:t xml:space="preserve"> open to all </w:t>
      </w:r>
      <w:proofErr w:type="spellStart"/>
      <w:r w:rsidRPr="00A128D2">
        <w:rPr>
          <w:rFonts w:eastAsia="Calibri" w:cs="Arial"/>
          <w:sz w:val="22"/>
          <w:szCs w:val="22"/>
        </w:rPr>
        <w:t>natural</w:t>
      </w:r>
      <w:proofErr w:type="spellEnd"/>
      <w:r w:rsidRPr="00A128D2">
        <w:rPr>
          <w:rFonts w:eastAsia="Calibri" w:cs="Arial"/>
          <w:sz w:val="22"/>
          <w:szCs w:val="22"/>
        </w:rPr>
        <w:t xml:space="preserve"> </w:t>
      </w:r>
      <w:proofErr w:type="spellStart"/>
      <w:r w:rsidRPr="00A128D2">
        <w:rPr>
          <w:rFonts w:eastAsia="Calibri" w:cs="Arial"/>
          <w:sz w:val="22"/>
          <w:szCs w:val="22"/>
        </w:rPr>
        <w:t>persons</w:t>
      </w:r>
      <w:proofErr w:type="spellEnd"/>
      <w:r w:rsidRPr="00A128D2">
        <w:rPr>
          <w:rFonts w:eastAsia="Calibri" w:cs="Arial"/>
          <w:sz w:val="22"/>
          <w:szCs w:val="22"/>
        </w:rPr>
        <w:t xml:space="preserve"> </w:t>
      </w:r>
      <w:proofErr w:type="spellStart"/>
      <w:r w:rsidRPr="00A128D2">
        <w:rPr>
          <w:rFonts w:eastAsia="Calibri" w:cs="Arial"/>
          <w:sz w:val="22"/>
          <w:szCs w:val="22"/>
        </w:rPr>
        <w:t>who</w:t>
      </w:r>
      <w:proofErr w:type="spellEnd"/>
      <w:r w:rsidRPr="00A128D2">
        <w:rPr>
          <w:rFonts w:eastAsia="Calibri" w:cs="Arial"/>
          <w:sz w:val="22"/>
          <w:szCs w:val="22"/>
        </w:rPr>
        <w:t xml:space="preserve"> are </w:t>
      </w:r>
      <w:proofErr w:type="spellStart"/>
      <w:r w:rsidRPr="00A128D2">
        <w:rPr>
          <w:rFonts w:eastAsia="Calibri" w:cs="Arial"/>
          <w:sz w:val="22"/>
          <w:szCs w:val="22"/>
        </w:rPr>
        <w:t>nationals</w:t>
      </w:r>
      <w:proofErr w:type="spellEnd"/>
      <w:r w:rsidRPr="00A128D2">
        <w:rPr>
          <w:rFonts w:eastAsia="Calibri" w:cs="Arial"/>
          <w:sz w:val="22"/>
          <w:szCs w:val="22"/>
        </w:rPr>
        <w:t xml:space="preserve"> of and </w:t>
      </w:r>
      <w:proofErr w:type="spellStart"/>
      <w:r w:rsidRPr="00A128D2">
        <w:rPr>
          <w:sz w:val="22"/>
          <w:szCs w:val="22"/>
        </w:rPr>
        <w:t>legal</w:t>
      </w:r>
      <w:proofErr w:type="spellEnd"/>
      <w:r w:rsidRPr="00A128D2">
        <w:rPr>
          <w:sz w:val="22"/>
          <w:szCs w:val="22"/>
        </w:rPr>
        <w:t xml:space="preserve"> </w:t>
      </w:r>
      <w:proofErr w:type="spellStart"/>
      <w:r w:rsidRPr="00A128D2">
        <w:rPr>
          <w:sz w:val="22"/>
          <w:szCs w:val="22"/>
        </w:rPr>
        <w:t>persons</w:t>
      </w:r>
      <w:proofErr w:type="spellEnd"/>
      <w:r w:rsidRPr="00A128D2">
        <w:rPr>
          <w:sz w:val="22"/>
          <w:szCs w:val="22"/>
        </w:rPr>
        <w:t xml:space="preserve"> (</w:t>
      </w:r>
      <w:proofErr w:type="spellStart"/>
      <w:r w:rsidRPr="00A128D2">
        <w:rPr>
          <w:sz w:val="22"/>
          <w:szCs w:val="22"/>
        </w:rPr>
        <w:t>participating</w:t>
      </w:r>
      <w:proofErr w:type="spellEnd"/>
      <w:r w:rsidRPr="00A128D2">
        <w:rPr>
          <w:sz w:val="22"/>
          <w:szCs w:val="22"/>
        </w:rPr>
        <w:t xml:space="preserve"> </w:t>
      </w:r>
      <w:proofErr w:type="spellStart"/>
      <w:r w:rsidRPr="00A128D2">
        <w:rPr>
          <w:sz w:val="22"/>
          <w:szCs w:val="22"/>
        </w:rPr>
        <w:t>either</w:t>
      </w:r>
      <w:proofErr w:type="spellEnd"/>
      <w:r w:rsidRPr="00A128D2">
        <w:rPr>
          <w:sz w:val="22"/>
          <w:szCs w:val="22"/>
        </w:rPr>
        <w:t xml:space="preserve"> </w:t>
      </w:r>
      <w:proofErr w:type="spellStart"/>
      <w:r w:rsidRPr="00A128D2">
        <w:rPr>
          <w:sz w:val="22"/>
          <w:szCs w:val="22"/>
        </w:rPr>
        <w:t>individually</w:t>
      </w:r>
      <w:proofErr w:type="spellEnd"/>
      <w:r w:rsidRPr="00A128D2">
        <w:rPr>
          <w:sz w:val="22"/>
          <w:szCs w:val="22"/>
        </w:rPr>
        <w:t xml:space="preserve"> or in a </w:t>
      </w:r>
      <w:proofErr w:type="spellStart"/>
      <w:r w:rsidRPr="00A128D2">
        <w:rPr>
          <w:sz w:val="22"/>
          <w:szCs w:val="22"/>
        </w:rPr>
        <w:t>grouping</w:t>
      </w:r>
      <w:proofErr w:type="spellEnd"/>
      <w:r w:rsidRPr="00A128D2">
        <w:rPr>
          <w:sz w:val="22"/>
          <w:szCs w:val="22"/>
        </w:rPr>
        <w:t xml:space="preserve"> – consortium – of candidates/</w:t>
      </w:r>
      <w:proofErr w:type="spellStart"/>
      <w:r w:rsidRPr="00A128D2">
        <w:rPr>
          <w:sz w:val="22"/>
          <w:szCs w:val="22"/>
        </w:rPr>
        <w:t>tenderers</w:t>
      </w:r>
      <w:proofErr w:type="spellEnd"/>
      <w:r w:rsidRPr="00A128D2">
        <w:rPr>
          <w:sz w:val="22"/>
          <w:szCs w:val="22"/>
        </w:rPr>
        <w:t xml:space="preserve">) </w:t>
      </w:r>
      <w:proofErr w:type="spellStart"/>
      <w:r w:rsidRPr="00A128D2">
        <w:rPr>
          <w:sz w:val="22"/>
          <w:szCs w:val="22"/>
        </w:rPr>
        <w:t>which</w:t>
      </w:r>
      <w:proofErr w:type="spellEnd"/>
      <w:r w:rsidRPr="00A128D2">
        <w:rPr>
          <w:sz w:val="22"/>
          <w:szCs w:val="22"/>
        </w:rPr>
        <w:t xml:space="preserve"> are </w:t>
      </w:r>
      <w:proofErr w:type="spellStart"/>
      <w:r w:rsidRPr="00A128D2">
        <w:rPr>
          <w:sz w:val="22"/>
          <w:szCs w:val="22"/>
        </w:rPr>
        <w:t>effectively</w:t>
      </w:r>
      <w:proofErr w:type="spellEnd"/>
      <w:r w:rsidRPr="00A128D2">
        <w:rPr>
          <w:sz w:val="22"/>
          <w:szCs w:val="22"/>
        </w:rPr>
        <w:t xml:space="preserve"> </w:t>
      </w:r>
      <w:proofErr w:type="spellStart"/>
      <w:r w:rsidRPr="00A128D2">
        <w:rPr>
          <w:sz w:val="22"/>
          <w:szCs w:val="22"/>
        </w:rPr>
        <w:t>established</w:t>
      </w:r>
      <w:proofErr w:type="spellEnd"/>
      <w:r w:rsidRPr="00A128D2">
        <w:rPr>
          <w:sz w:val="22"/>
          <w:szCs w:val="22"/>
        </w:rPr>
        <w:t xml:space="preserve"> in a  </w:t>
      </w:r>
      <w:proofErr w:type="spellStart"/>
      <w:r w:rsidRPr="00A128D2">
        <w:rPr>
          <w:sz w:val="22"/>
          <w:szCs w:val="22"/>
        </w:rPr>
        <w:t>Member</w:t>
      </w:r>
      <w:proofErr w:type="spellEnd"/>
      <w:r w:rsidRPr="00A128D2">
        <w:rPr>
          <w:sz w:val="22"/>
          <w:szCs w:val="22"/>
        </w:rPr>
        <w:t xml:space="preserve"> State of the </w:t>
      </w:r>
      <w:proofErr w:type="spellStart"/>
      <w:r w:rsidRPr="00A128D2">
        <w:rPr>
          <w:sz w:val="22"/>
          <w:szCs w:val="22"/>
        </w:rPr>
        <w:t>European</w:t>
      </w:r>
      <w:proofErr w:type="spellEnd"/>
      <w:r w:rsidRPr="00A128D2">
        <w:rPr>
          <w:sz w:val="22"/>
          <w:szCs w:val="22"/>
        </w:rPr>
        <w:t xml:space="preserve"> Union or in a </w:t>
      </w:r>
      <w:proofErr w:type="spellStart"/>
      <w:r w:rsidRPr="00A128D2">
        <w:rPr>
          <w:sz w:val="22"/>
          <w:szCs w:val="22"/>
        </w:rPr>
        <w:t>eligible</w:t>
      </w:r>
      <w:proofErr w:type="spellEnd"/>
      <w:r w:rsidRPr="00A128D2">
        <w:rPr>
          <w:sz w:val="22"/>
          <w:szCs w:val="22"/>
        </w:rPr>
        <w:t xml:space="preserve"> country or </w:t>
      </w:r>
      <w:proofErr w:type="spellStart"/>
      <w:r w:rsidRPr="00A128D2">
        <w:rPr>
          <w:sz w:val="22"/>
          <w:szCs w:val="22"/>
        </w:rPr>
        <w:t>territory</w:t>
      </w:r>
      <w:proofErr w:type="spellEnd"/>
      <w:r w:rsidRPr="00A128D2">
        <w:rPr>
          <w:sz w:val="22"/>
          <w:szCs w:val="22"/>
        </w:rPr>
        <w:t xml:space="preserve"> as </w:t>
      </w:r>
      <w:proofErr w:type="spellStart"/>
      <w:r w:rsidRPr="00A128D2">
        <w:rPr>
          <w:sz w:val="22"/>
          <w:szCs w:val="22"/>
        </w:rPr>
        <w:t>defined</w:t>
      </w:r>
      <w:proofErr w:type="spellEnd"/>
      <w:r w:rsidRPr="00A128D2">
        <w:rPr>
          <w:sz w:val="22"/>
          <w:szCs w:val="22"/>
        </w:rPr>
        <w:t xml:space="preserve"> </w:t>
      </w:r>
      <w:proofErr w:type="spellStart"/>
      <w:r w:rsidRPr="00A128D2">
        <w:rPr>
          <w:sz w:val="22"/>
          <w:szCs w:val="22"/>
        </w:rPr>
        <w:t>under</w:t>
      </w:r>
      <w:proofErr w:type="spellEnd"/>
      <w:r w:rsidRPr="00A128D2">
        <w:rPr>
          <w:sz w:val="22"/>
          <w:szCs w:val="22"/>
        </w:rPr>
        <w:t xml:space="preserve"> </w:t>
      </w:r>
      <w:r w:rsidRPr="00A128D2">
        <w:rPr>
          <w:rFonts w:eastAsia="Calibri" w:cs="Arial"/>
          <w:bCs/>
          <w:snapToGrid/>
          <w:sz w:val="22"/>
          <w:szCs w:val="22"/>
        </w:rPr>
        <w:t xml:space="preserve">the </w:t>
      </w:r>
      <w:proofErr w:type="spellStart"/>
      <w:r w:rsidRPr="00A128D2">
        <w:rPr>
          <w:rFonts w:eastAsia="Calibri" w:cs="Arial"/>
          <w:bCs/>
          <w:snapToGrid/>
          <w:sz w:val="22"/>
          <w:szCs w:val="22"/>
        </w:rPr>
        <w:t>Regulation</w:t>
      </w:r>
      <w:proofErr w:type="spellEnd"/>
      <w:r w:rsidRPr="00A128D2">
        <w:rPr>
          <w:rFonts w:eastAsia="Calibri" w:cs="Arial"/>
          <w:bCs/>
          <w:snapToGrid/>
          <w:sz w:val="22"/>
          <w:szCs w:val="22"/>
        </w:rPr>
        <w:t xml:space="preserve"> </w:t>
      </w:r>
      <w:r w:rsidRPr="00A128D2">
        <w:rPr>
          <w:sz w:val="22"/>
          <w:szCs w:val="22"/>
        </w:rPr>
        <w:t>(EU) No </w:t>
      </w:r>
      <w:r w:rsidRPr="00A128D2">
        <w:rPr>
          <w:rFonts w:eastAsia="MS Mincho"/>
          <w:noProof/>
          <w:sz w:val="22"/>
          <w:szCs w:val="22"/>
          <w:lang w:eastAsia="ja-JP"/>
        </w:rPr>
        <w:t xml:space="preserve">236/2014 </w:t>
      </w:r>
      <w:proofErr w:type="spellStart"/>
      <w:r w:rsidRPr="00A128D2">
        <w:rPr>
          <w:rFonts w:eastAsia="Calibri" w:cs="Arial"/>
          <w:bCs/>
          <w:snapToGrid/>
          <w:sz w:val="22"/>
          <w:szCs w:val="22"/>
        </w:rPr>
        <w:t>establishing</w:t>
      </w:r>
      <w:proofErr w:type="spellEnd"/>
      <w:r w:rsidRPr="00A128D2">
        <w:rPr>
          <w:rFonts w:eastAsia="Calibri" w:cs="Arial"/>
          <w:bCs/>
          <w:snapToGrid/>
          <w:sz w:val="22"/>
          <w:szCs w:val="22"/>
        </w:rPr>
        <w:t xml:space="preserve"> </w:t>
      </w:r>
      <w:proofErr w:type="spellStart"/>
      <w:r w:rsidRPr="00A128D2">
        <w:rPr>
          <w:rFonts w:eastAsia="Calibri" w:cs="Arial"/>
          <w:bCs/>
          <w:snapToGrid/>
          <w:sz w:val="22"/>
          <w:szCs w:val="22"/>
        </w:rPr>
        <w:t>common</w:t>
      </w:r>
      <w:proofErr w:type="spellEnd"/>
      <w:r w:rsidRPr="00A128D2">
        <w:rPr>
          <w:rFonts w:eastAsia="Calibri" w:cs="Arial"/>
          <w:bCs/>
          <w:snapToGrid/>
          <w:sz w:val="22"/>
          <w:szCs w:val="22"/>
        </w:rPr>
        <w:t xml:space="preserve"> </w:t>
      </w:r>
      <w:proofErr w:type="spellStart"/>
      <w:r w:rsidRPr="00A128D2">
        <w:rPr>
          <w:rFonts w:eastAsia="Calibri" w:cs="Arial"/>
          <w:bCs/>
          <w:snapToGrid/>
          <w:sz w:val="22"/>
          <w:szCs w:val="22"/>
        </w:rPr>
        <w:t>rules</w:t>
      </w:r>
      <w:proofErr w:type="spellEnd"/>
      <w:r w:rsidRPr="00A128D2">
        <w:rPr>
          <w:rFonts w:eastAsia="Calibri" w:cs="Arial"/>
          <w:bCs/>
          <w:snapToGrid/>
          <w:sz w:val="22"/>
          <w:szCs w:val="22"/>
        </w:rPr>
        <w:t xml:space="preserve"> and </w:t>
      </w:r>
      <w:proofErr w:type="spellStart"/>
      <w:r w:rsidRPr="00A128D2">
        <w:rPr>
          <w:rFonts w:eastAsia="Calibri" w:cs="Arial"/>
          <w:bCs/>
          <w:snapToGrid/>
          <w:sz w:val="22"/>
          <w:szCs w:val="22"/>
        </w:rPr>
        <w:t>procedures</w:t>
      </w:r>
      <w:proofErr w:type="spellEnd"/>
      <w:r w:rsidRPr="00A128D2">
        <w:rPr>
          <w:rFonts w:eastAsia="Calibri" w:cs="Arial"/>
          <w:bCs/>
          <w:snapToGrid/>
          <w:sz w:val="22"/>
          <w:szCs w:val="22"/>
        </w:rPr>
        <w:t xml:space="preserve"> for the </w:t>
      </w:r>
      <w:proofErr w:type="spellStart"/>
      <w:r w:rsidRPr="00A128D2">
        <w:rPr>
          <w:rFonts w:eastAsia="Calibri" w:cs="Arial"/>
          <w:bCs/>
          <w:snapToGrid/>
          <w:sz w:val="22"/>
          <w:szCs w:val="22"/>
        </w:rPr>
        <w:t>implementation</w:t>
      </w:r>
      <w:proofErr w:type="spellEnd"/>
      <w:r w:rsidRPr="00A128D2">
        <w:rPr>
          <w:rFonts w:eastAsia="Calibri" w:cs="Arial"/>
          <w:bCs/>
          <w:snapToGrid/>
          <w:sz w:val="22"/>
          <w:szCs w:val="22"/>
        </w:rPr>
        <w:t xml:space="preserve"> of the </w:t>
      </w:r>
      <w:proofErr w:type="spellStart"/>
      <w:r w:rsidRPr="00A128D2">
        <w:rPr>
          <w:rFonts w:eastAsia="Calibri" w:cs="Arial"/>
          <w:bCs/>
          <w:snapToGrid/>
          <w:sz w:val="22"/>
          <w:szCs w:val="22"/>
        </w:rPr>
        <w:t>Union's</w:t>
      </w:r>
      <w:proofErr w:type="spellEnd"/>
      <w:r w:rsidRPr="00A128D2">
        <w:rPr>
          <w:rFonts w:eastAsia="Calibri" w:cs="Arial"/>
          <w:bCs/>
          <w:snapToGrid/>
          <w:sz w:val="22"/>
          <w:szCs w:val="22"/>
        </w:rPr>
        <w:t xml:space="preserve"> instruments for </w:t>
      </w:r>
      <w:proofErr w:type="spellStart"/>
      <w:r w:rsidRPr="00A128D2">
        <w:rPr>
          <w:rFonts w:eastAsia="Calibri" w:cs="Arial"/>
          <w:bCs/>
          <w:snapToGrid/>
          <w:sz w:val="22"/>
          <w:szCs w:val="22"/>
        </w:rPr>
        <w:t>external</w:t>
      </w:r>
      <w:proofErr w:type="spellEnd"/>
      <w:r w:rsidRPr="00A128D2">
        <w:rPr>
          <w:rFonts w:eastAsia="Calibri" w:cs="Arial"/>
          <w:bCs/>
          <w:snapToGrid/>
          <w:sz w:val="22"/>
          <w:szCs w:val="22"/>
        </w:rPr>
        <w:t xml:space="preserve"> action (CIR) </w:t>
      </w:r>
      <w:r w:rsidRPr="00A128D2">
        <w:rPr>
          <w:sz w:val="22"/>
          <w:szCs w:val="22"/>
        </w:rPr>
        <w:t xml:space="preserve">for the applicable instrument </w:t>
      </w:r>
      <w:proofErr w:type="spellStart"/>
      <w:r w:rsidRPr="00A128D2">
        <w:rPr>
          <w:sz w:val="22"/>
          <w:szCs w:val="22"/>
        </w:rPr>
        <w:t>under</w:t>
      </w:r>
      <w:proofErr w:type="spellEnd"/>
      <w:r w:rsidRPr="00A128D2">
        <w:rPr>
          <w:sz w:val="22"/>
          <w:szCs w:val="22"/>
        </w:rPr>
        <w:t xml:space="preserve"> </w:t>
      </w:r>
      <w:proofErr w:type="spellStart"/>
      <w:r w:rsidRPr="00A128D2">
        <w:rPr>
          <w:sz w:val="22"/>
          <w:szCs w:val="22"/>
        </w:rPr>
        <w:t>which</w:t>
      </w:r>
      <w:proofErr w:type="spellEnd"/>
      <w:r w:rsidRPr="00A128D2">
        <w:rPr>
          <w:sz w:val="22"/>
          <w:szCs w:val="22"/>
        </w:rPr>
        <w:t xml:space="preserve"> the </w:t>
      </w:r>
      <w:proofErr w:type="spellStart"/>
      <w:r w:rsidRPr="00A128D2">
        <w:rPr>
          <w:sz w:val="22"/>
          <w:szCs w:val="22"/>
        </w:rPr>
        <w:t>contract</w:t>
      </w:r>
      <w:proofErr w:type="spellEnd"/>
      <w:r w:rsidRPr="00A128D2">
        <w:rPr>
          <w:sz w:val="22"/>
          <w:szCs w:val="22"/>
        </w:rPr>
        <w:t xml:space="preserve"> </w:t>
      </w:r>
      <w:proofErr w:type="spellStart"/>
      <w:r w:rsidRPr="00A128D2">
        <w:rPr>
          <w:sz w:val="22"/>
          <w:szCs w:val="22"/>
        </w:rPr>
        <w:t>is</w:t>
      </w:r>
      <w:proofErr w:type="spellEnd"/>
      <w:r w:rsidRPr="00A128D2">
        <w:rPr>
          <w:sz w:val="22"/>
          <w:szCs w:val="22"/>
        </w:rPr>
        <w:t xml:space="preserve"> </w:t>
      </w:r>
      <w:proofErr w:type="spellStart"/>
      <w:r w:rsidRPr="00A128D2">
        <w:rPr>
          <w:sz w:val="22"/>
          <w:szCs w:val="22"/>
        </w:rPr>
        <w:t>financed</w:t>
      </w:r>
      <w:proofErr w:type="spellEnd"/>
      <w:r w:rsidRPr="00A128D2">
        <w:rPr>
          <w:sz w:val="22"/>
          <w:szCs w:val="22"/>
        </w:rPr>
        <w:t xml:space="preserve"> (</w:t>
      </w:r>
      <w:proofErr w:type="spellStart"/>
      <w:r w:rsidRPr="00A128D2">
        <w:rPr>
          <w:sz w:val="22"/>
          <w:szCs w:val="22"/>
        </w:rPr>
        <w:t>see</w:t>
      </w:r>
      <w:proofErr w:type="spellEnd"/>
      <w:r w:rsidRPr="00A128D2">
        <w:rPr>
          <w:sz w:val="22"/>
          <w:szCs w:val="22"/>
        </w:rPr>
        <w:t xml:space="preserve"> </w:t>
      </w:r>
      <w:proofErr w:type="spellStart"/>
      <w:r w:rsidRPr="00A128D2">
        <w:rPr>
          <w:sz w:val="22"/>
          <w:szCs w:val="22"/>
        </w:rPr>
        <w:t>also</w:t>
      </w:r>
      <w:proofErr w:type="spellEnd"/>
      <w:r w:rsidRPr="00A128D2">
        <w:rPr>
          <w:sz w:val="22"/>
          <w:szCs w:val="22"/>
        </w:rPr>
        <w:t xml:space="preserve"> </w:t>
      </w:r>
      <w:proofErr w:type="spellStart"/>
      <w:r w:rsidRPr="00A128D2">
        <w:rPr>
          <w:sz w:val="22"/>
          <w:szCs w:val="22"/>
        </w:rPr>
        <w:t>heading</w:t>
      </w:r>
      <w:proofErr w:type="spellEnd"/>
      <w:r w:rsidRPr="00A128D2">
        <w:rPr>
          <w:sz w:val="22"/>
          <w:szCs w:val="22"/>
        </w:rPr>
        <w:t xml:space="preserve"> ‘Legal basis’ </w:t>
      </w:r>
      <w:proofErr w:type="spellStart"/>
      <w:r w:rsidRPr="00A128D2">
        <w:rPr>
          <w:sz w:val="22"/>
          <w:szCs w:val="22"/>
        </w:rPr>
        <w:t>below</w:t>
      </w:r>
      <w:proofErr w:type="spellEnd"/>
      <w:r w:rsidRPr="00A128D2">
        <w:rPr>
          <w:sz w:val="22"/>
          <w:szCs w:val="22"/>
        </w:rPr>
        <w:t>)</w:t>
      </w:r>
      <w:r w:rsidRPr="00A128D2">
        <w:rPr>
          <w:rFonts w:eastAsia="Calibri" w:cs="Arial"/>
          <w:sz w:val="22"/>
          <w:szCs w:val="22"/>
        </w:rPr>
        <w:t xml:space="preserve">. </w:t>
      </w:r>
      <w:r w:rsidRPr="00A128D2">
        <w:rPr>
          <w:sz w:val="22"/>
          <w:szCs w:val="22"/>
        </w:rPr>
        <w:t xml:space="preserve">Participation </w:t>
      </w:r>
      <w:proofErr w:type="spellStart"/>
      <w:r w:rsidRPr="00A128D2">
        <w:rPr>
          <w:sz w:val="22"/>
          <w:szCs w:val="22"/>
        </w:rPr>
        <w:t>is</w:t>
      </w:r>
      <w:proofErr w:type="spellEnd"/>
      <w:r w:rsidRPr="00A128D2">
        <w:rPr>
          <w:sz w:val="22"/>
          <w:szCs w:val="22"/>
        </w:rPr>
        <w:t xml:space="preserve"> </w:t>
      </w:r>
      <w:proofErr w:type="spellStart"/>
      <w:r w:rsidRPr="00A128D2">
        <w:rPr>
          <w:sz w:val="22"/>
          <w:szCs w:val="22"/>
        </w:rPr>
        <w:t>also</w:t>
      </w:r>
      <w:proofErr w:type="spellEnd"/>
      <w:r w:rsidRPr="00A128D2">
        <w:rPr>
          <w:sz w:val="22"/>
          <w:szCs w:val="22"/>
        </w:rPr>
        <w:t xml:space="preserve"> open to international organisations. </w:t>
      </w:r>
    </w:p>
    <w:p w14:paraId="03D761BD" w14:textId="77777777" w:rsidR="00A128D2" w:rsidRPr="00A128D2" w:rsidRDefault="00A128D2" w:rsidP="00A128D2">
      <w:pPr>
        <w:pStyle w:val="PRAGHeading2"/>
        <w:numPr>
          <w:ilvl w:val="0"/>
          <w:numId w:val="0"/>
        </w:numPr>
        <w:jc w:val="both"/>
        <w:rPr>
          <w:rFonts w:eastAsia="Calibri"/>
          <w:noProof/>
          <w:sz w:val="22"/>
          <w:szCs w:val="22"/>
        </w:rPr>
      </w:pPr>
    </w:p>
    <w:p w14:paraId="708581E3" w14:textId="50D986B7" w:rsidR="00F72244" w:rsidRPr="00D3506E" w:rsidRDefault="00A128D2" w:rsidP="00D3506E">
      <w:pPr>
        <w:pStyle w:val="PRAGHeading2"/>
        <w:numPr>
          <w:ilvl w:val="0"/>
          <w:numId w:val="0"/>
        </w:numPr>
        <w:ind w:left="567"/>
        <w:jc w:val="both"/>
        <w:rPr>
          <w:rFonts w:eastAsia="Calibri" w:cs="Arial"/>
          <w:b/>
          <w:bCs/>
          <w:noProof/>
          <w:sz w:val="22"/>
          <w:szCs w:val="22"/>
        </w:rPr>
      </w:pPr>
      <w:r w:rsidRPr="00A128D2">
        <w:rPr>
          <w:b/>
          <w:bCs/>
          <w:sz w:val="22"/>
          <w:szCs w:val="22"/>
        </w:rPr>
        <w:t xml:space="preserve">All </w:t>
      </w:r>
      <w:proofErr w:type="spellStart"/>
      <w:r w:rsidRPr="00A128D2">
        <w:rPr>
          <w:b/>
          <w:bCs/>
          <w:sz w:val="22"/>
          <w:szCs w:val="22"/>
        </w:rPr>
        <w:t>goods</w:t>
      </w:r>
      <w:proofErr w:type="spellEnd"/>
      <w:r w:rsidRPr="00A128D2">
        <w:rPr>
          <w:b/>
          <w:bCs/>
          <w:sz w:val="22"/>
          <w:szCs w:val="22"/>
        </w:rPr>
        <w:t xml:space="preserve"> </w:t>
      </w:r>
      <w:proofErr w:type="spellStart"/>
      <w:r w:rsidRPr="00A128D2">
        <w:rPr>
          <w:b/>
          <w:bCs/>
          <w:sz w:val="22"/>
          <w:szCs w:val="22"/>
        </w:rPr>
        <w:t>purchased</w:t>
      </w:r>
      <w:proofErr w:type="spellEnd"/>
      <w:r w:rsidRPr="00A128D2">
        <w:rPr>
          <w:b/>
          <w:bCs/>
          <w:sz w:val="22"/>
          <w:szCs w:val="22"/>
        </w:rPr>
        <w:t xml:space="preserve"> must </w:t>
      </w:r>
      <w:proofErr w:type="spellStart"/>
      <w:r w:rsidRPr="00A128D2">
        <w:rPr>
          <w:b/>
          <w:bCs/>
          <w:sz w:val="22"/>
          <w:szCs w:val="22"/>
        </w:rPr>
        <w:t>originate</w:t>
      </w:r>
      <w:proofErr w:type="spellEnd"/>
      <w:r w:rsidRPr="00A128D2">
        <w:rPr>
          <w:b/>
          <w:bCs/>
          <w:sz w:val="22"/>
          <w:szCs w:val="22"/>
        </w:rPr>
        <w:t xml:space="preserve"> in a </w:t>
      </w:r>
      <w:proofErr w:type="spellStart"/>
      <w:r w:rsidRPr="00A128D2">
        <w:rPr>
          <w:b/>
          <w:bCs/>
          <w:sz w:val="22"/>
          <w:szCs w:val="22"/>
        </w:rPr>
        <w:t>Member</w:t>
      </w:r>
      <w:proofErr w:type="spellEnd"/>
      <w:r w:rsidRPr="00A128D2">
        <w:rPr>
          <w:b/>
          <w:bCs/>
          <w:sz w:val="22"/>
          <w:szCs w:val="22"/>
        </w:rPr>
        <w:t xml:space="preserve"> State of the </w:t>
      </w:r>
      <w:proofErr w:type="spellStart"/>
      <w:r w:rsidRPr="00A128D2">
        <w:rPr>
          <w:b/>
          <w:bCs/>
          <w:sz w:val="22"/>
          <w:szCs w:val="22"/>
        </w:rPr>
        <w:t>European</w:t>
      </w:r>
      <w:proofErr w:type="spellEnd"/>
      <w:r w:rsidRPr="00A128D2">
        <w:rPr>
          <w:b/>
          <w:bCs/>
          <w:sz w:val="22"/>
          <w:szCs w:val="22"/>
        </w:rPr>
        <w:t xml:space="preserve"> Union or a country </w:t>
      </w:r>
      <w:proofErr w:type="spellStart"/>
      <w:r w:rsidRPr="00A128D2">
        <w:rPr>
          <w:b/>
          <w:bCs/>
          <w:sz w:val="22"/>
          <w:szCs w:val="22"/>
        </w:rPr>
        <w:t>covered</w:t>
      </w:r>
      <w:proofErr w:type="spellEnd"/>
      <w:r w:rsidRPr="00A128D2">
        <w:rPr>
          <w:b/>
          <w:bCs/>
          <w:sz w:val="22"/>
          <w:szCs w:val="22"/>
        </w:rPr>
        <w:t xml:space="preserve"> by the Instrument for Pre-Accession Assistance (IPA II) programme.</w:t>
      </w:r>
    </w:p>
    <w:p w14:paraId="6A3974EF" w14:textId="77777777" w:rsidR="00F72244" w:rsidRDefault="00F72244" w:rsidP="00C348D5">
      <w:pPr>
        <w:pStyle w:val="PRAGHeading2"/>
        <w:numPr>
          <w:ilvl w:val="0"/>
          <w:numId w:val="0"/>
        </w:numPr>
        <w:rPr>
          <w:rStyle w:val="Gl"/>
          <w:snapToGrid/>
          <w:sz w:val="22"/>
          <w:szCs w:val="22"/>
          <w:lang w:val="en-GB" w:eastAsia="fr-BE"/>
        </w:rPr>
      </w:pPr>
    </w:p>
    <w:p w14:paraId="6BA7DCA6" w14:textId="77777777" w:rsidR="00AA22A5" w:rsidRDefault="00AA22A5" w:rsidP="00170460">
      <w:pPr>
        <w:pStyle w:val="PRAGHeading2"/>
        <w:ind w:left="426" w:hanging="426"/>
        <w:rPr>
          <w:rStyle w:val="Gl"/>
          <w:sz w:val="22"/>
          <w:szCs w:val="22"/>
          <w:lang w:val="en-GB"/>
        </w:rPr>
      </w:pPr>
      <w:bookmarkStart w:id="0" w:name="_DV_M201"/>
      <w:bookmarkEnd w:id="0"/>
      <w:r>
        <w:rPr>
          <w:rStyle w:val="Gl"/>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All eligible natural and legal persons </w:t>
      </w:r>
      <w:r w:rsidR="00866A95" w:rsidRPr="00FA24DB">
        <w:rPr>
          <w:rStyle w:val="Gl"/>
          <w:b w:val="0"/>
          <w:sz w:val="22"/>
          <w:szCs w:val="22"/>
          <w:lang w:val="en-GB"/>
        </w:rPr>
        <w:t>(as per item 4 above)</w:t>
      </w:r>
      <w:r w:rsidR="00866A95" w:rsidRPr="00CC4086">
        <w:rPr>
          <w:rStyle w:val="Gl"/>
          <w:b w:val="0"/>
          <w:sz w:val="22"/>
          <w:szCs w:val="22"/>
          <w:lang w:val="en-GB"/>
        </w:rPr>
        <w:t xml:space="preserve"> </w:t>
      </w:r>
      <w:r>
        <w:rPr>
          <w:rStyle w:val="Gl"/>
          <w:b w:val="0"/>
          <w:sz w:val="22"/>
          <w:szCs w:val="22"/>
          <w:lang w:val="en-GB"/>
        </w:rPr>
        <w:t>or groupings</w:t>
      </w:r>
      <w:r w:rsidR="00FE62A7">
        <w:rPr>
          <w:rStyle w:val="Gl"/>
          <w:b w:val="0"/>
          <w:sz w:val="22"/>
          <w:szCs w:val="22"/>
          <w:lang w:val="en-GB"/>
        </w:rPr>
        <w:t xml:space="preserve"> </w:t>
      </w:r>
      <w:r>
        <w:rPr>
          <w:rStyle w:val="Gl"/>
          <w:b w:val="0"/>
          <w:sz w:val="22"/>
          <w:szCs w:val="22"/>
          <w:lang w:val="en-GB"/>
        </w:rPr>
        <w:t xml:space="preserve">of such persons (consortia) may </w:t>
      </w:r>
      <w:r w:rsidR="008321A0">
        <w:rPr>
          <w:rStyle w:val="Gl"/>
          <w:b w:val="0"/>
          <w:sz w:val="22"/>
          <w:szCs w:val="22"/>
          <w:lang w:val="en-GB"/>
        </w:rPr>
        <w:t>participate</w:t>
      </w:r>
      <w:r w:rsidR="00B470EF">
        <w:rPr>
          <w:rStyle w:val="Gl"/>
          <w:b w:val="0"/>
          <w:sz w:val="22"/>
          <w:szCs w:val="22"/>
          <w:lang w:val="en-GB"/>
        </w:rPr>
        <w:t xml:space="preserve"> or tender</w:t>
      </w:r>
      <w:r>
        <w:rPr>
          <w:rStyle w:val="Gl"/>
          <w:b w:val="0"/>
          <w:sz w:val="22"/>
          <w:szCs w:val="22"/>
          <w:lang w:val="en-GB"/>
        </w:rPr>
        <w:t>.</w:t>
      </w:r>
    </w:p>
    <w:p w14:paraId="2D943D69" w14:textId="57255091"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A consortium may be a permanent, legally</w:t>
      </w:r>
      <w:r w:rsidR="00CC4B2C">
        <w:rPr>
          <w:rStyle w:val="Gl"/>
          <w:b w:val="0"/>
          <w:sz w:val="22"/>
          <w:szCs w:val="22"/>
          <w:lang w:val="en-GB"/>
        </w:rPr>
        <w:t xml:space="preserve"> </w:t>
      </w:r>
      <w:r>
        <w:rPr>
          <w:rStyle w:val="Gl"/>
          <w:b w:val="0"/>
          <w:sz w:val="22"/>
          <w:szCs w:val="22"/>
          <w:lang w:val="en-GB"/>
        </w:rPr>
        <w:t xml:space="preserve">established grouping or a grouping which has been constituted informally for a specific </w:t>
      </w:r>
      <w:r w:rsidR="00B470EF">
        <w:rPr>
          <w:rStyle w:val="Gl"/>
          <w:b w:val="0"/>
          <w:sz w:val="22"/>
          <w:szCs w:val="22"/>
          <w:lang w:val="en-GB"/>
        </w:rPr>
        <w:t xml:space="preserve">procurement </w:t>
      </w:r>
      <w:r>
        <w:rPr>
          <w:rStyle w:val="Gl"/>
          <w:b w:val="0"/>
          <w:sz w:val="22"/>
          <w:szCs w:val="22"/>
          <w:lang w:val="en-GB"/>
        </w:rPr>
        <w:t xml:space="preserve">procedure. All partners of a consortium (i.e., the leader and all other partners) are jointly and severally liable to the </w:t>
      </w:r>
      <w:r w:rsidR="00246FE9">
        <w:rPr>
          <w:rStyle w:val="Gl"/>
          <w:b w:val="0"/>
          <w:sz w:val="22"/>
          <w:szCs w:val="22"/>
          <w:lang w:val="en-GB"/>
        </w:rPr>
        <w:t>c</w:t>
      </w:r>
      <w:r>
        <w:rPr>
          <w:rStyle w:val="Gl"/>
          <w:b w:val="0"/>
          <w:sz w:val="22"/>
          <w:szCs w:val="22"/>
          <w:lang w:val="en-GB"/>
        </w:rPr>
        <w:t xml:space="preserve">ontracting </w:t>
      </w:r>
      <w:r w:rsidR="00246FE9">
        <w:rPr>
          <w:rStyle w:val="Gl"/>
          <w:b w:val="0"/>
          <w:sz w:val="22"/>
          <w:szCs w:val="22"/>
          <w:lang w:val="en-GB"/>
        </w:rPr>
        <w:t>a</w:t>
      </w:r>
      <w:r>
        <w:rPr>
          <w:rStyle w:val="Gl"/>
          <w:b w:val="0"/>
          <w:sz w:val="22"/>
          <w:szCs w:val="22"/>
          <w:lang w:val="en-GB"/>
        </w:rPr>
        <w:t>uthority.</w:t>
      </w:r>
    </w:p>
    <w:p w14:paraId="2B049E17" w14:textId="77777777"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t xml:space="preserve">The participation </w:t>
      </w:r>
      <w:r w:rsidR="00B470EF">
        <w:rPr>
          <w:rStyle w:val="Gl"/>
          <w:b w:val="0"/>
          <w:sz w:val="22"/>
          <w:szCs w:val="22"/>
          <w:lang w:val="en-GB"/>
        </w:rPr>
        <w:t xml:space="preserve">or tender </w:t>
      </w:r>
      <w:r>
        <w:rPr>
          <w:rStyle w:val="Gl"/>
          <w:b w:val="0"/>
          <w:sz w:val="22"/>
          <w:szCs w:val="22"/>
          <w:lang w:val="en-GB"/>
        </w:rPr>
        <w:t xml:space="preserve">of an ineligible natural or legal person will result in the automatic exclusion of that person. </w:t>
      </w:r>
      <w:proofErr w:type="gramStart"/>
      <w:r>
        <w:rPr>
          <w:rStyle w:val="Gl"/>
          <w:b w:val="0"/>
          <w:sz w:val="22"/>
          <w:szCs w:val="22"/>
          <w:lang w:val="en-GB"/>
        </w:rPr>
        <w:t>In particular, if</w:t>
      </w:r>
      <w:proofErr w:type="gramEnd"/>
      <w:r>
        <w:rPr>
          <w:rStyle w:val="Gl"/>
          <w:b w:val="0"/>
          <w:sz w:val="22"/>
          <w:szCs w:val="22"/>
          <w:lang w:val="en-GB"/>
        </w:rPr>
        <w:t xml:space="preserve"> that ineligible person belongs to a consortium, the whole consortium will be excluded. </w:t>
      </w:r>
    </w:p>
    <w:p w14:paraId="6B31B3FE" w14:textId="447985CB" w:rsidR="00AA22A5" w:rsidRDefault="00AA22A5" w:rsidP="00170460">
      <w:pPr>
        <w:pStyle w:val="PRAGHeading2"/>
        <w:ind w:left="426" w:hanging="426"/>
        <w:rPr>
          <w:rStyle w:val="Gl"/>
          <w:sz w:val="22"/>
          <w:szCs w:val="22"/>
          <w:lang w:val="en-GB"/>
        </w:rPr>
      </w:pPr>
      <w:r>
        <w:rPr>
          <w:rStyle w:val="Gl"/>
          <w:sz w:val="22"/>
          <w:szCs w:val="22"/>
          <w:lang w:val="en-GB"/>
        </w:rPr>
        <w:t xml:space="preserve">Number of </w:t>
      </w:r>
      <w:r w:rsidR="000E2749">
        <w:rPr>
          <w:rStyle w:val="Gl"/>
          <w:sz w:val="22"/>
          <w:szCs w:val="22"/>
          <w:lang w:val="en-GB"/>
        </w:rPr>
        <w:t>request</w:t>
      </w:r>
      <w:r w:rsidR="00276FFE">
        <w:rPr>
          <w:rStyle w:val="Gl"/>
          <w:sz w:val="22"/>
          <w:szCs w:val="22"/>
          <w:lang w:val="en-GB"/>
        </w:rPr>
        <w:t>s</w:t>
      </w:r>
      <w:r w:rsidR="000E2749">
        <w:rPr>
          <w:rStyle w:val="Gl"/>
          <w:sz w:val="22"/>
          <w:szCs w:val="22"/>
          <w:lang w:val="en-GB"/>
        </w:rPr>
        <w:t xml:space="preserve"> to participate</w:t>
      </w:r>
      <w:r w:rsidR="00C80539">
        <w:rPr>
          <w:rStyle w:val="Gl"/>
          <w:sz w:val="22"/>
          <w:szCs w:val="22"/>
          <w:lang w:val="en-GB"/>
        </w:rPr>
        <w:t xml:space="preserve"> or </w:t>
      </w:r>
      <w:proofErr w:type="gramStart"/>
      <w:r w:rsidR="00C80539">
        <w:rPr>
          <w:rStyle w:val="Gl"/>
          <w:sz w:val="22"/>
          <w:szCs w:val="22"/>
          <w:lang w:val="en-GB"/>
        </w:rPr>
        <w:t>tenders</w:t>
      </w:r>
      <w:proofErr w:type="gramEnd"/>
    </w:p>
    <w:p w14:paraId="6CD2F6BB" w14:textId="6C8B228E" w:rsidR="00AA22A5" w:rsidRDefault="00AA22A5" w:rsidP="00AA22A5">
      <w:pPr>
        <w:pStyle w:val="PRAGHeading2"/>
        <w:numPr>
          <w:ilvl w:val="0"/>
          <w:numId w:val="0"/>
        </w:numPr>
        <w:ind w:left="426"/>
        <w:jc w:val="both"/>
        <w:rPr>
          <w:rStyle w:val="Gl"/>
          <w:b w:val="0"/>
          <w:sz w:val="22"/>
          <w:szCs w:val="22"/>
          <w:lang w:val="en-GB"/>
        </w:rPr>
      </w:pPr>
      <w:r>
        <w:rPr>
          <w:rStyle w:val="Gl"/>
          <w:b w:val="0"/>
          <w:sz w:val="22"/>
          <w:szCs w:val="22"/>
          <w:lang w:val="en-GB"/>
        </w:rPr>
        <w:lastRenderedPageBreak/>
        <w:t xml:space="preserve">No more than one </w:t>
      </w:r>
      <w:r w:rsidR="003F797F">
        <w:rPr>
          <w:rStyle w:val="Gl"/>
          <w:b w:val="0"/>
          <w:sz w:val="22"/>
          <w:szCs w:val="22"/>
          <w:lang w:val="en-GB"/>
        </w:rPr>
        <w:t xml:space="preserve">request to participate </w:t>
      </w:r>
      <w:r w:rsidR="007413BF">
        <w:rPr>
          <w:rStyle w:val="Gl"/>
          <w:b w:val="0"/>
          <w:sz w:val="22"/>
          <w:szCs w:val="22"/>
          <w:lang w:val="en-GB"/>
        </w:rPr>
        <w:t>or</w:t>
      </w:r>
      <w:r w:rsidR="00100AF9">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can be submitted by a natural or legal person whatever the form of participation (as an individual legal entity or as leader or partner of a consortium </w:t>
      </w:r>
      <w:proofErr w:type="gramStart"/>
      <w:r>
        <w:rPr>
          <w:rStyle w:val="Gl"/>
          <w:b w:val="0"/>
          <w:sz w:val="22"/>
          <w:szCs w:val="22"/>
          <w:lang w:val="en-GB"/>
        </w:rPr>
        <w:t xml:space="preserve">submitting </w:t>
      </w:r>
      <w:r w:rsidR="000E2749">
        <w:rPr>
          <w:rStyle w:val="Gl"/>
          <w:b w:val="0"/>
          <w:sz w:val="22"/>
          <w:szCs w:val="22"/>
          <w:lang w:val="en-GB"/>
        </w:rPr>
        <w:t xml:space="preserve"> </w:t>
      </w:r>
      <w:r w:rsidR="002F1DF5">
        <w:rPr>
          <w:rStyle w:val="Gl"/>
          <w:b w:val="0"/>
          <w:sz w:val="22"/>
          <w:szCs w:val="22"/>
          <w:lang w:val="en-GB"/>
        </w:rPr>
        <w:t>a</w:t>
      </w:r>
      <w:proofErr w:type="gramEnd"/>
      <w:r w:rsidR="002F1DF5">
        <w:rPr>
          <w:rStyle w:val="Gl"/>
          <w:b w:val="0"/>
          <w:sz w:val="22"/>
          <w:szCs w:val="22"/>
          <w:lang w:val="en-GB"/>
        </w:rPr>
        <w:t xml:space="preserve"> request to participate</w:t>
      </w:r>
      <w:r w:rsidR="007B42F5">
        <w:rPr>
          <w:rStyle w:val="Gl"/>
          <w:b w:val="0"/>
          <w:sz w:val="22"/>
          <w:szCs w:val="22"/>
          <w:lang w:val="en-GB"/>
        </w:rPr>
        <w:t xml:space="preserve"> or</w:t>
      </w:r>
      <w:r w:rsidR="00D91AE4">
        <w:rPr>
          <w:rStyle w:val="Gl"/>
          <w:b w:val="0"/>
          <w:sz w:val="22"/>
          <w:szCs w:val="22"/>
          <w:lang w:val="en-GB"/>
        </w:rPr>
        <w:t xml:space="preserve"> </w:t>
      </w:r>
      <w:r w:rsidR="00C80539">
        <w:rPr>
          <w:rStyle w:val="Gl"/>
          <w:b w:val="0"/>
          <w:sz w:val="22"/>
          <w:szCs w:val="22"/>
          <w:lang w:val="en-GB"/>
        </w:rPr>
        <w:t>tender</w:t>
      </w:r>
      <w:r>
        <w:rPr>
          <w:rStyle w:val="Gl"/>
          <w:b w:val="0"/>
          <w:sz w:val="22"/>
          <w:szCs w:val="22"/>
          <w:lang w:val="en-GB"/>
        </w:rPr>
        <w:t xml:space="preserve">). </w:t>
      </w:r>
      <w:proofErr w:type="gramStart"/>
      <w:r>
        <w:rPr>
          <w:rStyle w:val="Gl"/>
          <w:b w:val="0"/>
          <w:sz w:val="22"/>
          <w:szCs w:val="22"/>
          <w:lang w:val="en-GB"/>
        </w:rPr>
        <w:t>In the event that</w:t>
      </w:r>
      <w:proofErr w:type="gramEnd"/>
      <w:r>
        <w:rPr>
          <w:rStyle w:val="Gl"/>
          <w:b w:val="0"/>
          <w:sz w:val="22"/>
          <w:szCs w:val="22"/>
          <w:lang w:val="en-GB"/>
        </w:rPr>
        <w:t xml:space="preserve"> a natural or legal person submits more than one </w:t>
      </w:r>
      <w:r w:rsidR="007A5B6B">
        <w:rPr>
          <w:rStyle w:val="Gl"/>
          <w:b w:val="0"/>
          <w:sz w:val="22"/>
          <w:szCs w:val="22"/>
          <w:lang w:val="en-GB"/>
        </w:rPr>
        <w:t xml:space="preserve">request to participate </w:t>
      </w:r>
      <w:r w:rsidR="00100AF9">
        <w:rPr>
          <w:rStyle w:val="Gl"/>
          <w:b w:val="0"/>
          <w:sz w:val="22"/>
          <w:szCs w:val="22"/>
          <w:lang w:val="en-GB"/>
        </w:rPr>
        <w:t xml:space="preserve">or </w:t>
      </w:r>
      <w:r w:rsidR="00C80539">
        <w:rPr>
          <w:rStyle w:val="Gl"/>
          <w:b w:val="0"/>
          <w:sz w:val="22"/>
          <w:szCs w:val="22"/>
          <w:lang w:val="en-GB"/>
        </w:rPr>
        <w:t>tender</w:t>
      </w:r>
      <w:r>
        <w:rPr>
          <w:rStyle w:val="Gl"/>
          <w:b w:val="0"/>
          <w:sz w:val="22"/>
          <w:szCs w:val="22"/>
          <w:lang w:val="en-GB"/>
        </w:rPr>
        <w:t xml:space="preserve">, all </w:t>
      </w:r>
      <w:r w:rsidR="002F1DF5">
        <w:rPr>
          <w:rStyle w:val="Gl"/>
          <w:b w:val="0"/>
          <w:sz w:val="22"/>
          <w:szCs w:val="22"/>
          <w:lang w:val="en-GB"/>
        </w:rPr>
        <w:t>requests to participate</w:t>
      </w:r>
      <w:r w:rsidR="00100AF9">
        <w:rPr>
          <w:rStyle w:val="Gl"/>
          <w:b w:val="0"/>
          <w:sz w:val="22"/>
          <w:szCs w:val="22"/>
          <w:lang w:val="en-GB"/>
        </w:rPr>
        <w:t xml:space="preserve"> or </w:t>
      </w:r>
      <w:r w:rsidR="00C80539">
        <w:rPr>
          <w:rStyle w:val="Gl"/>
          <w:b w:val="0"/>
          <w:sz w:val="22"/>
          <w:szCs w:val="22"/>
          <w:lang w:val="en-GB"/>
        </w:rPr>
        <w:t>tenders</w:t>
      </w:r>
      <w:r>
        <w:rPr>
          <w:rStyle w:val="Gl"/>
          <w:b w:val="0"/>
          <w:sz w:val="22"/>
          <w:szCs w:val="22"/>
          <w:lang w:val="en-GB"/>
        </w:rPr>
        <w:t xml:space="preserve"> in which that person has participated will be excluded. </w:t>
      </w:r>
    </w:p>
    <w:p w14:paraId="74504DA8" w14:textId="5C1BF894"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3D419B22" w14:textId="77777777" w:rsidR="003E0003" w:rsidRPr="00D3506E" w:rsidRDefault="003E0003" w:rsidP="003E0003">
      <w:pPr>
        <w:pStyle w:val="PRAGHeading2"/>
        <w:ind w:left="426" w:hanging="426"/>
        <w:rPr>
          <w:rStyle w:val="Gl"/>
          <w:sz w:val="22"/>
          <w:szCs w:val="22"/>
          <w:lang w:val="en-GB"/>
        </w:rPr>
      </w:pPr>
      <w:r w:rsidRPr="00D3506E">
        <w:rPr>
          <w:rStyle w:val="Gl"/>
          <w:sz w:val="22"/>
          <w:szCs w:val="22"/>
          <w:lang w:val="en-GB"/>
        </w:rPr>
        <w:t xml:space="preserve">Sub-contracting </w:t>
      </w:r>
    </w:p>
    <w:p w14:paraId="18E93714" w14:textId="77777777" w:rsidR="003E0003" w:rsidRPr="00D3506E" w:rsidRDefault="003E0003" w:rsidP="00361BF6">
      <w:pPr>
        <w:pStyle w:val="PRAGHeading2"/>
        <w:numPr>
          <w:ilvl w:val="0"/>
          <w:numId w:val="0"/>
        </w:numPr>
        <w:ind w:left="426"/>
        <w:rPr>
          <w:rStyle w:val="Gl"/>
          <w:sz w:val="22"/>
          <w:szCs w:val="22"/>
          <w:lang w:val="en-GB"/>
        </w:rPr>
      </w:pPr>
      <w:proofErr w:type="spellStart"/>
      <w:r w:rsidRPr="00D3506E">
        <w:rPr>
          <w:rStyle w:val="Vurgu"/>
          <w:i w:val="0"/>
          <w:sz w:val="22"/>
          <w:szCs w:val="22"/>
        </w:rPr>
        <w:t>Sub-contracting</w:t>
      </w:r>
      <w:proofErr w:type="spellEnd"/>
      <w:r w:rsidRPr="00D3506E">
        <w:rPr>
          <w:rStyle w:val="Vurgu"/>
          <w:i w:val="0"/>
          <w:sz w:val="22"/>
          <w:szCs w:val="22"/>
        </w:rPr>
        <w:t xml:space="preserve"> </w:t>
      </w:r>
      <w:proofErr w:type="spellStart"/>
      <w:r w:rsidRPr="00D3506E">
        <w:rPr>
          <w:rStyle w:val="Vurgu"/>
          <w:i w:val="0"/>
          <w:sz w:val="22"/>
          <w:szCs w:val="22"/>
        </w:rPr>
        <w:t>is</w:t>
      </w:r>
      <w:proofErr w:type="spellEnd"/>
      <w:r w:rsidRPr="00D3506E">
        <w:rPr>
          <w:rStyle w:val="Vurgu"/>
          <w:i w:val="0"/>
          <w:sz w:val="22"/>
          <w:szCs w:val="22"/>
        </w:rPr>
        <w:t xml:space="preserve"> </w:t>
      </w:r>
      <w:proofErr w:type="spellStart"/>
      <w:r w:rsidRPr="00D3506E">
        <w:rPr>
          <w:rStyle w:val="Vurgu"/>
          <w:i w:val="0"/>
          <w:sz w:val="22"/>
          <w:szCs w:val="22"/>
        </w:rPr>
        <w:t>allowed</w:t>
      </w:r>
      <w:proofErr w:type="spellEnd"/>
      <w:r w:rsidRPr="00D3506E">
        <w:rPr>
          <w:rStyle w:val="Vurgu"/>
          <w:i w:val="0"/>
          <w:sz w:val="22"/>
          <w:szCs w:val="22"/>
        </w:rPr>
        <w:t>.</w:t>
      </w:r>
    </w:p>
    <w:p w14:paraId="2215E12E" w14:textId="77777777" w:rsidR="00AA22A5" w:rsidRPr="00D3506E" w:rsidRDefault="00AA22A5" w:rsidP="00AC4ADC">
      <w:pPr>
        <w:pStyle w:val="PRAGHeading2"/>
        <w:ind w:left="426" w:hanging="426"/>
        <w:rPr>
          <w:rStyle w:val="Gl"/>
          <w:sz w:val="22"/>
          <w:szCs w:val="22"/>
          <w:lang w:val="en-GB"/>
        </w:rPr>
      </w:pPr>
      <w:r w:rsidRPr="00D3506E">
        <w:rPr>
          <w:rStyle w:val="Gl"/>
          <w:sz w:val="22"/>
          <w:szCs w:val="22"/>
          <w:lang w:val="en-GB"/>
        </w:rPr>
        <w:t xml:space="preserve">Provisional date of </w:t>
      </w:r>
      <w:r w:rsidR="00246FE9" w:rsidRPr="00D3506E">
        <w:rPr>
          <w:rStyle w:val="Gl"/>
          <w:sz w:val="22"/>
          <w:szCs w:val="22"/>
          <w:lang w:val="en-GB"/>
        </w:rPr>
        <w:t>i</w:t>
      </w:r>
      <w:r w:rsidRPr="00D3506E">
        <w:rPr>
          <w:rStyle w:val="Gl"/>
          <w:sz w:val="22"/>
          <w:szCs w:val="22"/>
          <w:lang w:val="en-GB"/>
        </w:rPr>
        <w:t xml:space="preserve">nvitation to </w:t>
      </w:r>
      <w:proofErr w:type="gramStart"/>
      <w:r w:rsidRPr="00D3506E">
        <w:rPr>
          <w:rStyle w:val="Gl"/>
          <w:sz w:val="22"/>
          <w:szCs w:val="22"/>
          <w:lang w:val="en-GB"/>
        </w:rPr>
        <w:t>tender</w:t>
      </w:r>
      <w:proofErr w:type="gramEnd"/>
      <w:r w:rsidRPr="00D3506E">
        <w:rPr>
          <w:rStyle w:val="Gl"/>
          <w:sz w:val="22"/>
          <w:szCs w:val="22"/>
          <w:lang w:val="en-GB"/>
        </w:rPr>
        <w:t xml:space="preserve"> </w:t>
      </w:r>
    </w:p>
    <w:p w14:paraId="3C6C74CF" w14:textId="4DB596B0" w:rsidR="00AA22A5" w:rsidRPr="00D3506E" w:rsidRDefault="00292A68" w:rsidP="00AA22A5">
      <w:pPr>
        <w:pStyle w:val="PRAGHeading2"/>
        <w:numPr>
          <w:ilvl w:val="0"/>
          <w:numId w:val="0"/>
        </w:numPr>
        <w:ind w:left="426"/>
        <w:rPr>
          <w:i/>
          <w:lang w:val="en-GB"/>
        </w:rPr>
      </w:pPr>
      <w:r>
        <w:rPr>
          <w:rStyle w:val="Vurgu"/>
          <w:i w:val="0"/>
          <w:sz w:val="22"/>
          <w:szCs w:val="22"/>
          <w:lang w:val="en-GB"/>
        </w:rPr>
        <w:t>20</w:t>
      </w:r>
      <w:r w:rsidR="000D7DE0">
        <w:rPr>
          <w:rStyle w:val="Vurgu"/>
          <w:i w:val="0"/>
          <w:sz w:val="22"/>
          <w:szCs w:val="22"/>
          <w:lang w:val="en-GB"/>
        </w:rPr>
        <w:t>.</w:t>
      </w:r>
      <w:r w:rsidR="001A7820">
        <w:rPr>
          <w:rStyle w:val="Vurgu"/>
          <w:i w:val="0"/>
          <w:sz w:val="22"/>
          <w:szCs w:val="22"/>
          <w:lang w:val="en-GB"/>
        </w:rPr>
        <w:t>07</w:t>
      </w:r>
      <w:r w:rsidR="000D7DE0">
        <w:rPr>
          <w:rStyle w:val="Vurgu"/>
          <w:i w:val="0"/>
          <w:sz w:val="22"/>
          <w:szCs w:val="22"/>
          <w:lang w:val="en-GB"/>
        </w:rPr>
        <w:t>.202</w:t>
      </w:r>
      <w:r w:rsidR="001A7820">
        <w:rPr>
          <w:rStyle w:val="Vurgu"/>
          <w:i w:val="0"/>
          <w:sz w:val="22"/>
          <w:szCs w:val="22"/>
          <w:lang w:val="en-GB"/>
        </w:rPr>
        <w:t>3</w:t>
      </w:r>
    </w:p>
    <w:p w14:paraId="27C9ED89" w14:textId="77777777" w:rsidR="00AA22A5" w:rsidRPr="00D3506E" w:rsidRDefault="00AA22A5" w:rsidP="00AC4ADC">
      <w:pPr>
        <w:pStyle w:val="PRAGHeading2"/>
        <w:ind w:left="426" w:hanging="426"/>
        <w:rPr>
          <w:rStyle w:val="Gl"/>
          <w:sz w:val="22"/>
          <w:szCs w:val="22"/>
          <w:lang w:val="en-GB"/>
        </w:rPr>
      </w:pPr>
      <w:r w:rsidRPr="00D3506E">
        <w:rPr>
          <w:rStyle w:val="Gl"/>
          <w:sz w:val="22"/>
          <w:szCs w:val="22"/>
          <w:lang w:val="en-GB"/>
        </w:rPr>
        <w:t xml:space="preserve">Provisional commencement date of the contract </w:t>
      </w:r>
    </w:p>
    <w:p w14:paraId="08AA6D6D" w14:textId="2E2BA6FA" w:rsidR="00AA22A5" w:rsidRDefault="0090528B" w:rsidP="00AA22A5">
      <w:pPr>
        <w:pStyle w:val="PRAGHeading2"/>
        <w:numPr>
          <w:ilvl w:val="0"/>
          <w:numId w:val="0"/>
        </w:numPr>
        <w:ind w:left="426"/>
        <w:rPr>
          <w:rStyle w:val="Vurgu"/>
          <w:i w:val="0"/>
          <w:sz w:val="22"/>
          <w:szCs w:val="22"/>
          <w:lang w:val="en-GB"/>
        </w:rPr>
      </w:pPr>
      <w:r>
        <w:rPr>
          <w:rStyle w:val="Vurgu"/>
          <w:i w:val="0"/>
          <w:sz w:val="22"/>
          <w:szCs w:val="22"/>
          <w:lang w:val="en-GB"/>
        </w:rPr>
        <w:t>29</w:t>
      </w:r>
      <w:r w:rsidR="000D7DE0">
        <w:rPr>
          <w:rStyle w:val="Vurgu"/>
          <w:i w:val="0"/>
          <w:sz w:val="22"/>
          <w:szCs w:val="22"/>
          <w:lang w:val="en-GB"/>
        </w:rPr>
        <w:t>.</w:t>
      </w:r>
      <w:r w:rsidR="001A7820">
        <w:rPr>
          <w:rStyle w:val="Vurgu"/>
          <w:i w:val="0"/>
          <w:sz w:val="22"/>
          <w:szCs w:val="22"/>
          <w:lang w:val="en-GB"/>
        </w:rPr>
        <w:t>08</w:t>
      </w:r>
      <w:r w:rsidR="000D7DE0">
        <w:rPr>
          <w:rStyle w:val="Vurgu"/>
          <w:i w:val="0"/>
          <w:sz w:val="22"/>
          <w:szCs w:val="22"/>
          <w:lang w:val="en-GB"/>
        </w:rPr>
        <w:t>.202</w:t>
      </w:r>
      <w:r w:rsidR="001A7820">
        <w:rPr>
          <w:rStyle w:val="Vurgu"/>
          <w:i w:val="0"/>
          <w:sz w:val="22"/>
          <w:szCs w:val="22"/>
          <w:lang w:val="en-GB"/>
        </w:rPr>
        <w:t>3</w:t>
      </w:r>
    </w:p>
    <w:p w14:paraId="0D349B1C" w14:textId="77777777" w:rsidR="00AA22A5" w:rsidRPr="00C348D5" w:rsidRDefault="00AA22A5" w:rsidP="00AC4ADC">
      <w:pPr>
        <w:pStyle w:val="PRAGHeading2"/>
        <w:ind w:left="426" w:hanging="426"/>
        <w:rPr>
          <w:rStyle w:val="Gl"/>
          <w:sz w:val="22"/>
          <w:szCs w:val="22"/>
          <w:lang w:val="en-GB"/>
        </w:rPr>
      </w:pPr>
      <w:r w:rsidRPr="00573723">
        <w:rPr>
          <w:rStyle w:val="Gl"/>
          <w:sz w:val="22"/>
          <w:szCs w:val="22"/>
          <w:lang w:val="en-GB"/>
        </w:rPr>
        <w:t>P</w:t>
      </w:r>
      <w:r w:rsidRPr="0025703B">
        <w:rPr>
          <w:rStyle w:val="Gl"/>
          <w:lang w:val="en-GB"/>
        </w:rPr>
        <w:t>eriod of implementation of tasks</w:t>
      </w:r>
    </w:p>
    <w:p w14:paraId="79FCABA2" w14:textId="3E5A1ACA" w:rsidR="00D3506E" w:rsidRPr="00D3506E" w:rsidRDefault="001A7820" w:rsidP="001A7820">
      <w:pPr>
        <w:pStyle w:val="PRAGHeading2"/>
        <w:numPr>
          <w:ilvl w:val="0"/>
          <w:numId w:val="0"/>
        </w:numPr>
        <w:ind w:firstLine="426"/>
        <w:rPr>
          <w:i/>
          <w:sz w:val="22"/>
          <w:szCs w:val="22"/>
        </w:rPr>
      </w:pPr>
      <w:r>
        <w:rPr>
          <w:sz w:val="22"/>
          <w:szCs w:val="22"/>
        </w:rPr>
        <w:t>35</w:t>
      </w:r>
      <w:r w:rsidR="000D7DE0" w:rsidRPr="000D7DE0">
        <w:rPr>
          <w:sz w:val="22"/>
          <w:szCs w:val="22"/>
        </w:rPr>
        <w:t xml:space="preserve"> </w:t>
      </w:r>
      <w:proofErr w:type="spellStart"/>
      <w:r>
        <w:rPr>
          <w:sz w:val="22"/>
          <w:szCs w:val="22"/>
        </w:rPr>
        <w:t>days</w:t>
      </w:r>
      <w:proofErr w:type="spellEnd"/>
      <w:r w:rsidR="00D3506E" w:rsidRPr="000D7DE0">
        <w:rPr>
          <w:sz w:val="22"/>
          <w:szCs w:val="22"/>
        </w:rPr>
        <w:t xml:space="preserve"> </w:t>
      </w:r>
      <w:proofErr w:type="spellStart"/>
      <w:r w:rsidR="00D3506E" w:rsidRPr="000D7DE0">
        <w:rPr>
          <w:sz w:val="22"/>
          <w:szCs w:val="22"/>
        </w:rPr>
        <w:t>from</w:t>
      </w:r>
      <w:proofErr w:type="spellEnd"/>
      <w:r w:rsidR="00D3506E" w:rsidRPr="000D7DE0">
        <w:rPr>
          <w:sz w:val="22"/>
          <w:szCs w:val="22"/>
        </w:rPr>
        <w:t xml:space="preserve"> </w:t>
      </w:r>
      <w:proofErr w:type="spellStart"/>
      <w:r w:rsidR="00D3506E" w:rsidRPr="000D7DE0">
        <w:rPr>
          <w:sz w:val="22"/>
          <w:szCs w:val="22"/>
        </w:rPr>
        <w:t>contract</w:t>
      </w:r>
      <w:proofErr w:type="spellEnd"/>
      <w:r w:rsidR="00D3506E" w:rsidRPr="000D7DE0">
        <w:rPr>
          <w:sz w:val="22"/>
          <w:szCs w:val="22"/>
        </w:rPr>
        <w:t xml:space="preserve"> signature </w:t>
      </w:r>
      <w:proofErr w:type="spellStart"/>
      <w:r w:rsidR="00D3506E" w:rsidRPr="000D7DE0">
        <w:rPr>
          <w:sz w:val="22"/>
          <w:szCs w:val="22"/>
        </w:rPr>
        <w:t>until</w:t>
      </w:r>
      <w:proofErr w:type="spellEnd"/>
      <w:r w:rsidR="00D3506E" w:rsidRPr="000D7DE0">
        <w:rPr>
          <w:sz w:val="22"/>
          <w:szCs w:val="22"/>
        </w:rPr>
        <w:t xml:space="preserve"> the </w:t>
      </w:r>
      <w:proofErr w:type="spellStart"/>
      <w:r w:rsidR="00D3506E" w:rsidRPr="000D7DE0">
        <w:rPr>
          <w:sz w:val="22"/>
          <w:szCs w:val="22"/>
        </w:rPr>
        <w:t>provisional</w:t>
      </w:r>
      <w:proofErr w:type="spellEnd"/>
      <w:r w:rsidR="00D3506E" w:rsidRPr="000D7DE0">
        <w:rPr>
          <w:sz w:val="22"/>
          <w:szCs w:val="22"/>
        </w:rPr>
        <w:t xml:space="preserve"> acceptance.</w:t>
      </w:r>
    </w:p>
    <w:p w14:paraId="7DC31B1C" w14:textId="77777777" w:rsidR="00A95A76" w:rsidRPr="00573723" w:rsidRDefault="00A95A76" w:rsidP="00A95A76">
      <w:pPr>
        <w:pStyle w:val="PRAGHeading2"/>
        <w:ind w:left="426" w:hanging="426"/>
        <w:rPr>
          <w:rStyle w:val="Gl"/>
          <w:sz w:val="22"/>
          <w:szCs w:val="22"/>
          <w:lang w:val="en-GB"/>
        </w:rPr>
      </w:pPr>
      <w:r w:rsidRPr="00573723">
        <w:rPr>
          <w:rStyle w:val="Gl"/>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A95A76">
      <w:pPr>
        <w:pStyle w:val="PRAGHeading2"/>
        <w:tabs>
          <w:tab w:val="clear" w:pos="567"/>
          <w:tab w:val="num" w:pos="426"/>
        </w:tabs>
        <w:ind w:hanging="567"/>
        <w:rPr>
          <w:rStyle w:val="Gl"/>
          <w:sz w:val="22"/>
          <w:szCs w:val="22"/>
          <w:lang w:val="en-GB"/>
        </w:rPr>
      </w:pPr>
      <w:r w:rsidRPr="00C348D5">
        <w:rPr>
          <w:rStyle w:val="Gl"/>
          <w:sz w:val="22"/>
          <w:szCs w:val="22"/>
          <w:lang w:val="en-GB"/>
        </w:rPr>
        <w:t>Additional information</w:t>
      </w:r>
    </w:p>
    <w:p w14:paraId="59A0580C" w14:textId="65F947FC" w:rsidR="00A95A76" w:rsidRPr="00C348D5" w:rsidRDefault="00A95A76" w:rsidP="00637BBF">
      <w:pPr>
        <w:pStyle w:val="PRAGHeading2"/>
        <w:numPr>
          <w:ilvl w:val="0"/>
          <w:numId w:val="0"/>
        </w:numPr>
        <w:ind w:left="426"/>
        <w:jc w:val="both"/>
        <w:rPr>
          <w:sz w:val="22"/>
          <w:szCs w:val="22"/>
          <w:lang w:val="en-GB"/>
        </w:rPr>
      </w:pPr>
      <w:r w:rsidRPr="00D3506E">
        <w:rPr>
          <w:sz w:val="22"/>
          <w:szCs w:val="22"/>
          <w:lang w:val="en-GB"/>
        </w:rPr>
        <w:t xml:space="preserve">Financial data to be provided by the candidate in the request </w:t>
      </w:r>
      <w:r w:rsidR="00355942" w:rsidRPr="00D3506E">
        <w:rPr>
          <w:sz w:val="22"/>
          <w:szCs w:val="22"/>
          <w:lang w:val="en-GB"/>
        </w:rPr>
        <w:t xml:space="preserve">to participate </w:t>
      </w:r>
      <w:r w:rsidRPr="00D3506E">
        <w:rPr>
          <w:sz w:val="22"/>
          <w:szCs w:val="22"/>
          <w:lang w:val="en-GB"/>
        </w:rPr>
        <w:t xml:space="preserve">form or in the tender </w:t>
      </w:r>
      <w:r w:rsidR="00355942" w:rsidRPr="00D3506E">
        <w:rPr>
          <w:sz w:val="22"/>
          <w:szCs w:val="22"/>
          <w:lang w:val="en-GB"/>
        </w:rPr>
        <w:t xml:space="preserve">submission </w:t>
      </w:r>
      <w:r w:rsidRPr="00D3506E">
        <w:rPr>
          <w:sz w:val="22"/>
          <w:szCs w:val="22"/>
          <w:lang w:val="en-GB"/>
        </w:rPr>
        <w:t>form must be expressed in EUR</w:t>
      </w:r>
      <w:r w:rsidR="00D3506E" w:rsidRPr="00D3506E">
        <w:rPr>
          <w:sz w:val="22"/>
          <w:szCs w:val="22"/>
          <w:lang w:val="en-GB"/>
        </w:rPr>
        <w:t xml:space="preserve">. </w:t>
      </w:r>
      <w:r w:rsidRPr="00D3506E">
        <w:rPr>
          <w:sz w:val="22"/>
          <w:szCs w:val="22"/>
          <w:lang w:val="en-GB"/>
        </w:rPr>
        <w:t>If applicable, where a candidate refers to amounts originally expressed in a different currency, the conversion to EUR</w:t>
      </w:r>
      <w:r w:rsidR="00D3506E" w:rsidRPr="00D3506E">
        <w:rPr>
          <w:sz w:val="22"/>
          <w:szCs w:val="22"/>
          <w:lang w:val="en-GB"/>
        </w:rPr>
        <w:t xml:space="preserve"> </w:t>
      </w:r>
      <w:r w:rsidRPr="00D3506E">
        <w:rPr>
          <w:sz w:val="22"/>
          <w:szCs w:val="22"/>
          <w:lang w:val="en-GB"/>
        </w:rPr>
        <w:t xml:space="preserve">shall be made in accordance with the </w:t>
      </w:r>
      <w:proofErr w:type="spellStart"/>
      <w:r w:rsidRPr="00D3506E">
        <w:rPr>
          <w:sz w:val="22"/>
          <w:szCs w:val="22"/>
          <w:lang w:val="en-GB"/>
        </w:rPr>
        <w:t>InforEuro</w:t>
      </w:r>
      <w:proofErr w:type="spellEnd"/>
      <w:r w:rsidRPr="00D3506E">
        <w:rPr>
          <w:sz w:val="22"/>
          <w:szCs w:val="22"/>
          <w:lang w:val="en-GB"/>
        </w:rPr>
        <w:t xml:space="preserve"> exchange rate of </w:t>
      </w:r>
      <w:r w:rsidR="001A7820">
        <w:rPr>
          <w:b/>
          <w:sz w:val="22"/>
          <w:szCs w:val="22"/>
          <w:lang w:val="en-GB"/>
        </w:rPr>
        <w:t>July 2023</w:t>
      </w:r>
      <w:r w:rsidRPr="00D3506E">
        <w:rPr>
          <w:sz w:val="22"/>
          <w:szCs w:val="22"/>
          <w:lang w:val="en-GB"/>
        </w:rPr>
        <w:t>, which</w:t>
      </w:r>
      <w:r w:rsidRPr="00C348D5">
        <w:rPr>
          <w:sz w:val="22"/>
          <w:szCs w:val="22"/>
          <w:lang w:val="en-GB"/>
        </w:rPr>
        <w:t xml:space="preserve"> can be found at the following address: </w:t>
      </w:r>
      <w:hyperlink r:id="rId11" w:history="1">
        <w:r w:rsidRPr="00A95A76">
          <w:rPr>
            <w:rStyle w:val="Kpr"/>
            <w:sz w:val="22"/>
            <w:szCs w:val="22"/>
            <w:lang w:val="en-GB"/>
          </w:rPr>
          <w:t>http://ec.europa.eu/budget/graphs/inforeuro.html</w:t>
        </w:r>
      </w:hyperlink>
      <w:r w:rsidRPr="00C348D5">
        <w:rPr>
          <w:sz w:val="22"/>
          <w:szCs w:val="22"/>
          <w:lang w:val="en-GB"/>
        </w:rPr>
        <w:t>.</w:t>
      </w:r>
    </w:p>
    <w:p w14:paraId="775E9F52" w14:textId="77777777" w:rsidR="00A95A76" w:rsidRPr="00C348D5" w:rsidRDefault="00A95A76" w:rsidP="00C348D5">
      <w:pPr>
        <w:pStyle w:val="PRAGHeading2"/>
        <w:numPr>
          <w:ilvl w:val="0"/>
          <w:numId w:val="0"/>
        </w:numPr>
        <w:rPr>
          <w:lang w:val="en-GB"/>
        </w:rPr>
      </w:pPr>
    </w:p>
    <w:p w14:paraId="67179E5A" w14:textId="77777777" w:rsidR="0057553C" w:rsidRDefault="0057553C">
      <w:pPr>
        <w:widowControl/>
        <w:spacing w:before="0" w:after="200" w:line="276" w:lineRule="auto"/>
        <w:rPr>
          <w:rStyle w:val="Gl"/>
          <w:sz w:val="22"/>
          <w:szCs w:val="22"/>
          <w:lang w:val="en-GB"/>
        </w:rPr>
      </w:pPr>
      <w:r>
        <w:rPr>
          <w:rStyle w:val="Gl"/>
          <w:sz w:val="22"/>
          <w:szCs w:val="22"/>
          <w:lang w:val="en-GB"/>
        </w:rPr>
        <w:br w:type="page"/>
      </w:r>
    </w:p>
    <w:p w14:paraId="1022BD83" w14:textId="16E13449" w:rsidR="00A95A76" w:rsidRPr="00573723" w:rsidRDefault="00A95A76" w:rsidP="00075D67">
      <w:pPr>
        <w:pStyle w:val="PRAGHeading2"/>
        <w:numPr>
          <w:ilvl w:val="0"/>
          <w:numId w:val="0"/>
        </w:numPr>
        <w:ind w:left="426"/>
        <w:rPr>
          <w:rStyle w:val="Gl"/>
          <w:sz w:val="22"/>
          <w:szCs w:val="22"/>
          <w:lang w:val="en-GB"/>
        </w:rPr>
      </w:pPr>
    </w:p>
    <w:p w14:paraId="45F104E9" w14:textId="4B51F0ED" w:rsidR="00AA22A5" w:rsidRDefault="00AA22A5" w:rsidP="00075D67">
      <w:pPr>
        <w:keepNext/>
        <w:keepLines/>
        <w:jc w:val="center"/>
        <w:rPr>
          <w:rStyle w:val="Gl"/>
          <w:sz w:val="22"/>
          <w:szCs w:val="22"/>
          <w:lang w:val="en-GB"/>
        </w:rPr>
      </w:pPr>
      <w:r w:rsidRPr="00075D67">
        <w:rPr>
          <w:rStyle w:val="Gl"/>
          <w:sz w:val="22"/>
          <w:szCs w:val="22"/>
          <w:lang w:val="en-GB"/>
        </w:rPr>
        <w:t>SELECTION CRITERIA</w:t>
      </w:r>
    </w:p>
    <w:p w14:paraId="4A564958" w14:textId="77777777" w:rsidR="0057553C" w:rsidRPr="00DD2F41" w:rsidRDefault="0057553C" w:rsidP="00075D67">
      <w:pPr>
        <w:keepNext/>
        <w:keepLines/>
        <w:jc w:val="center"/>
        <w:rPr>
          <w:rStyle w:val="Gl"/>
          <w:sz w:val="22"/>
          <w:szCs w:val="22"/>
          <w:lang w:val="en-GB"/>
        </w:rPr>
      </w:pPr>
    </w:p>
    <w:p w14:paraId="6B48819E" w14:textId="77777777" w:rsidR="00AA22A5" w:rsidRPr="00DD2F41" w:rsidRDefault="00AA22A5" w:rsidP="00AC4ADC">
      <w:pPr>
        <w:pStyle w:val="PRAGHeading2"/>
        <w:ind w:left="426" w:hanging="426"/>
        <w:rPr>
          <w:rStyle w:val="Gl"/>
          <w:sz w:val="22"/>
          <w:szCs w:val="22"/>
          <w:lang w:val="en-GB"/>
        </w:rPr>
      </w:pPr>
      <w:r w:rsidRPr="00DD2F41">
        <w:rPr>
          <w:rStyle w:val="Gl"/>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14:paraId="6A43B3CB" w14:textId="7971A066"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lang w:val="en-GB"/>
        </w:rPr>
      </w:pPr>
      <w:proofErr w:type="gramStart"/>
      <w:r w:rsidRPr="00AE0634">
        <w:rPr>
          <w:sz w:val="22"/>
          <w:szCs w:val="22"/>
          <w:lang w:val="en-GB"/>
        </w:rPr>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7E766A39" w14:textId="1BC9CB1C" w:rsidR="00EA349D" w:rsidRPr="00D3506E" w:rsidRDefault="00993F6E" w:rsidP="0025703B">
      <w:pPr>
        <w:spacing w:before="240" w:after="0"/>
        <w:ind w:left="426" w:right="-48"/>
        <w:jc w:val="both"/>
        <w:rPr>
          <w:sz w:val="22"/>
          <w:szCs w:val="22"/>
          <w:lang w:val="en-GB"/>
        </w:rPr>
      </w:pPr>
      <w:r w:rsidRPr="00D3506E">
        <w:rPr>
          <w:sz w:val="22"/>
          <w:szCs w:val="22"/>
          <w:lang w:val="en-GB"/>
        </w:rPr>
        <w:t xml:space="preserve">The following selection criteria will be applied to candidates. In the case of </w:t>
      </w:r>
      <w:r w:rsidR="002F1DF5" w:rsidRPr="00D3506E">
        <w:rPr>
          <w:sz w:val="22"/>
          <w:szCs w:val="22"/>
          <w:lang w:val="en-GB"/>
        </w:rPr>
        <w:t>requests to participate</w:t>
      </w:r>
      <w:r w:rsidRPr="00D3506E">
        <w:rPr>
          <w:sz w:val="22"/>
          <w:szCs w:val="22"/>
          <w:lang w:val="en-GB"/>
        </w:rPr>
        <w:t xml:space="preserve"> submitted by a consortium, these selection criteria will be applied to the consortium </w:t>
      </w:r>
      <w:proofErr w:type="gramStart"/>
      <w:r w:rsidRPr="00D3506E">
        <w:rPr>
          <w:sz w:val="22"/>
          <w:szCs w:val="22"/>
          <w:lang w:val="en-GB"/>
        </w:rPr>
        <w:t>as a whole if</w:t>
      </w:r>
      <w:proofErr w:type="gramEnd"/>
      <w:r w:rsidRPr="00D3506E">
        <w:rPr>
          <w:sz w:val="22"/>
          <w:szCs w:val="22"/>
          <w:lang w:val="en-GB"/>
        </w:rPr>
        <w:t xml:space="preserve"> not specified otherwise. The selection criteria will not be applied to natural persons and single-member companies when they are sub-contractors.</w:t>
      </w:r>
    </w:p>
    <w:p w14:paraId="125E326F" w14:textId="77777777" w:rsidR="00EA349D" w:rsidRPr="00D3506E" w:rsidRDefault="00EA349D" w:rsidP="00242F6D">
      <w:pPr>
        <w:spacing w:before="240"/>
        <w:ind w:left="414"/>
        <w:jc w:val="both"/>
        <w:rPr>
          <w:sz w:val="22"/>
          <w:szCs w:val="22"/>
          <w:lang w:val="en-GB"/>
        </w:rPr>
      </w:pPr>
      <w:r w:rsidRPr="00D3506E">
        <w:rPr>
          <w:sz w:val="22"/>
          <w:szCs w:val="22"/>
          <w:lang w:val="en-GB"/>
        </w:rPr>
        <w:t>The candidate shall not use previous experience which caused breach of contract and termination by a contracting authority as a reference for selection criteria.</w:t>
      </w:r>
    </w:p>
    <w:p w14:paraId="349E653E" w14:textId="2781A9BF" w:rsidR="00993F6E" w:rsidRDefault="00993F6E" w:rsidP="0025703B">
      <w:pPr>
        <w:spacing w:before="240" w:after="0"/>
        <w:ind w:left="426" w:right="-48"/>
        <w:jc w:val="both"/>
        <w:rPr>
          <w:sz w:val="22"/>
          <w:szCs w:val="22"/>
          <w:lang w:val="en-GB"/>
        </w:rPr>
      </w:pPr>
    </w:p>
    <w:p w14:paraId="59AA2BFB" w14:textId="77777777" w:rsidR="00D3506E" w:rsidRDefault="00D3506E" w:rsidP="00D3506E">
      <w:pPr>
        <w:pBdr>
          <w:top w:val="nil"/>
          <w:left w:val="nil"/>
          <w:bottom w:val="nil"/>
          <w:right w:val="nil"/>
          <w:between w:val="nil"/>
        </w:pBdr>
        <w:ind w:left="840" w:right="-48" w:hanging="360"/>
        <w:jc w:val="both"/>
        <w:rPr>
          <w:color w:val="000000"/>
          <w:sz w:val="22"/>
          <w:szCs w:val="22"/>
        </w:rPr>
      </w:pPr>
      <w:r>
        <w:rPr>
          <w:b/>
          <w:color w:val="000000"/>
          <w:sz w:val="22"/>
          <w:szCs w:val="22"/>
          <w:u w:val="single"/>
        </w:rPr>
        <w:t>1)</w:t>
      </w:r>
      <w:r>
        <w:rPr>
          <w:color w:val="000000"/>
          <w:sz w:val="22"/>
          <w:szCs w:val="22"/>
        </w:rPr>
        <w:t xml:space="preserve"> </w:t>
      </w:r>
      <w:r>
        <w:rPr>
          <w:b/>
          <w:color w:val="000000"/>
          <w:sz w:val="22"/>
          <w:szCs w:val="22"/>
          <w:u w:val="single"/>
        </w:rPr>
        <w:t>Economic and financial capacity</w:t>
      </w:r>
      <w:r>
        <w:rPr>
          <w:color w:val="000000"/>
          <w:sz w:val="22"/>
          <w:szCs w:val="22"/>
        </w:rPr>
        <w:t xml:space="preserve"> </w:t>
      </w:r>
      <w:r>
        <w:rPr>
          <w:b/>
          <w:color w:val="000000"/>
          <w:sz w:val="22"/>
          <w:szCs w:val="22"/>
        </w:rPr>
        <w:t>(</w:t>
      </w:r>
      <w:r>
        <w:rPr>
          <w:color w:val="000000"/>
          <w:sz w:val="22"/>
          <w:szCs w:val="22"/>
        </w:rPr>
        <w:t xml:space="preserve">based on item 3 of the service application form, on item 3 of supply tender form). In case of candidate being a public body, equivalent information should be provided. The reference period which will be </w:t>
      </w:r>
      <w:proofErr w:type="gramStart"/>
      <w:r>
        <w:rPr>
          <w:color w:val="000000"/>
          <w:sz w:val="22"/>
          <w:szCs w:val="22"/>
        </w:rPr>
        <w:t>taken into account</w:t>
      </w:r>
      <w:proofErr w:type="gramEnd"/>
      <w:r>
        <w:rPr>
          <w:color w:val="000000"/>
          <w:sz w:val="22"/>
          <w:szCs w:val="22"/>
        </w:rPr>
        <w:t xml:space="preserve"> will be the last three years for which accounts have been closed.</w:t>
      </w:r>
    </w:p>
    <w:p w14:paraId="70661ABE" w14:textId="77777777" w:rsidR="00D3506E" w:rsidRDefault="00D3506E" w:rsidP="00D3506E">
      <w:pPr>
        <w:numPr>
          <w:ilvl w:val="0"/>
          <w:numId w:val="24"/>
        </w:numPr>
        <w:pBdr>
          <w:top w:val="nil"/>
          <w:left w:val="nil"/>
          <w:bottom w:val="nil"/>
          <w:right w:val="nil"/>
          <w:between w:val="nil"/>
        </w:pBdr>
        <w:jc w:val="both"/>
        <w:rPr>
          <w:color w:val="000000"/>
          <w:sz w:val="22"/>
          <w:szCs w:val="22"/>
        </w:rPr>
      </w:pPr>
      <w:r>
        <w:rPr>
          <w:color w:val="000000"/>
          <w:sz w:val="22"/>
          <w:szCs w:val="22"/>
        </w:rPr>
        <w:t xml:space="preserve">the average annual turnover of the tenderer over past three years </w:t>
      </w:r>
      <w:r>
        <w:rPr>
          <w:b/>
          <w:color w:val="000000"/>
          <w:sz w:val="22"/>
          <w:szCs w:val="22"/>
        </w:rPr>
        <w:t>must exceed</w:t>
      </w:r>
      <w:r>
        <w:rPr>
          <w:color w:val="000000"/>
          <w:sz w:val="22"/>
          <w:szCs w:val="22"/>
        </w:rPr>
        <w:t xml:space="preserve"> the value of the Tenderer’s Financial offer.</w:t>
      </w:r>
    </w:p>
    <w:p w14:paraId="181CCDB5" w14:textId="77777777" w:rsidR="00D3506E" w:rsidRDefault="00D3506E" w:rsidP="00D3506E">
      <w:pPr>
        <w:pBdr>
          <w:top w:val="nil"/>
          <w:left w:val="nil"/>
          <w:bottom w:val="nil"/>
          <w:right w:val="nil"/>
          <w:between w:val="nil"/>
        </w:pBdr>
        <w:ind w:left="830" w:right="-48" w:hanging="284"/>
        <w:jc w:val="both"/>
        <w:rPr>
          <w:color w:val="000000"/>
          <w:sz w:val="22"/>
          <w:szCs w:val="22"/>
        </w:rPr>
      </w:pPr>
      <w:r>
        <w:rPr>
          <w:b/>
          <w:color w:val="000000"/>
          <w:sz w:val="22"/>
          <w:szCs w:val="22"/>
          <w:u w:val="single"/>
        </w:rPr>
        <w:t>2)</w:t>
      </w:r>
      <w:r>
        <w:rPr>
          <w:color w:val="000000"/>
          <w:sz w:val="22"/>
          <w:szCs w:val="22"/>
        </w:rPr>
        <w:t xml:space="preserve"> </w:t>
      </w:r>
      <w:r>
        <w:rPr>
          <w:b/>
          <w:color w:val="000000"/>
          <w:sz w:val="22"/>
          <w:szCs w:val="22"/>
          <w:u w:val="single"/>
        </w:rPr>
        <w:t>Professional capacity</w:t>
      </w:r>
      <w:r>
        <w:rPr>
          <w:color w:val="000000"/>
          <w:sz w:val="22"/>
          <w:szCs w:val="22"/>
        </w:rPr>
        <w:t xml:space="preserve"> (based on items 4 and 5 of the application form for service contracts and on items 4 and 5 of the tender form for supply contracts). The reference period which will be </w:t>
      </w:r>
      <w:proofErr w:type="gramStart"/>
      <w:r>
        <w:rPr>
          <w:color w:val="000000"/>
          <w:sz w:val="22"/>
          <w:szCs w:val="22"/>
        </w:rPr>
        <w:t>taken into account</w:t>
      </w:r>
      <w:proofErr w:type="gramEnd"/>
      <w:r>
        <w:rPr>
          <w:color w:val="000000"/>
          <w:sz w:val="22"/>
          <w:szCs w:val="22"/>
        </w:rPr>
        <w:t xml:space="preserve"> will be the last three years preceding the submission deadline.</w:t>
      </w:r>
    </w:p>
    <w:p w14:paraId="240C54C6" w14:textId="77777777" w:rsidR="00D3506E" w:rsidRDefault="00D3506E" w:rsidP="00D3506E">
      <w:pPr>
        <w:pBdr>
          <w:top w:val="nil"/>
          <w:left w:val="nil"/>
          <w:bottom w:val="nil"/>
          <w:right w:val="nil"/>
          <w:between w:val="nil"/>
        </w:pBdr>
        <w:ind w:left="1134" w:right="360"/>
        <w:jc w:val="both"/>
        <w:rPr>
          <w:color w:val="000000"/>
          <w:sz w:val="22"/>
          <w:szCs w:val="22"/>
        </w:rPr>
      </w:pPr>
      <w:r>
        <w:rPr>
          <w:color w:val="000000"/>
          <w:sz w:val="22"/>
          <w:szCs w:val="22"/>
          <w:u w:val="single"/>
        </w:rPr>
        <w:t xml:space="preserve">Criteria for legal persons: </w:t>
      </w:r>
    </w:p>
    <w:p w14:paraId="081CF65E" w14:textId="77777777" w:rsidR="00D3506E" w:rsidRDefault="00D3506E" w:rsidP="00D3506E">
      <w:pPr>
        <w:numPr>
          <w:ilvl w:val="0"/>
          <w:numId w:val="24"/>
        </w:numPr>
        <w:pBdr>
          <w:top w:val="nil"/>
          <w:left w:val="nil"/>
          <w:bottom w:val="nil"/>
          <w:right w:val="nil"/>
          <w:between w:val="nil"/>
        </w:pBdr>
        <w:rPr>
          <w:color w:val="000000"/>
          <w:sz w:val="22"/>
          <w:szCs w:val="22"/>
        </w:rPr>
      </w:pPr>
      <w:r>
        <w:rPr>
          <w:color w:val="000000"/>
          <w:sz w:val="22"/>
          <w:szCs w:val="22"/>
        </w:rPr>
        <w:t xml:space="preserve">at least </w:t>
      </w:r>
      <w:r>
        <w:rPr>
          <w:b/>
          <w:color w:val="000000"/>
          <w:sz w:val="22"/>
          <w:szCs w:val="22"/>
        </w:rPr>
        <w:t>1 staff</w:t>
      </w:r>
      <w:r>
        <w:rPr>
          <w:color w:val="000000"/>
          <w:sz w:val="22"/>
          <w:szCs w:val="22"/>
        </w:rPr>
        <w:t xml:space="preserve"> currently work for the tenderer in fields related to this </w:t>
      </w:r>
      <w:proofErr w:type="gramStart"/>
      <w:r>
        <w:rPr>
          <w:color w:val="000000"/>
          <w:sz w:val="22"/>
          <w:szCs w:val="22"/>
        </w:rPr>
        <w:t>contract;</w:t>
      </w:r>
      <w:proofErr w:type="gramEnd"/>
      <w:r>
        <w:rPr>
          <w:color w:val="000000"/>
          <w:sz w:val="22"/>
          <w:szCs w:val="22"/>
        </w:rPr>
        <w:t xml:space="preserve"> </w:t>
      </w:r>
    </w:p>
    <w:p w14:paraId="5A241DBB" w14:textId="77777777" w:rsidR="00D3506E" w:rsidRDefault="00D3506E" w:rsidP="00D3506E">
      <w:pPr>
        <w:pBdr>
          <w:top w:val="nil"/>
          <w:left w:val="nil"/>
          <w:bottom w:val="nil"/>
          <w:right w:val="nil"/>
          <w:between w:val="nil"/>
        </w:pBdr>
        <w:ind w:left="1134" w:right="360"/>
        <w:rPr>
          <w:color w:val="000000"/>
          <w:sz w:val="22"/>
          <w:szCs w:val="22"/>
          <w:u w:val="single"/>
        </w:rPr>
      </w:pPr>
      <w:r>
        <w:rPr>
          <w:color w:val="000000"/>
          <w:sz w:val="22"/>
          <w:szCs w:val="22"/>
          <w:u w:val="single"/>
        </w:rPr>
        <w:t xml:space="preserve">Criteria for natural persons: </w:t>
      </w:r>
    </w:p>
    <w:p w14:paraId="369587DE" w14:textId="77777777" w:rsidR="00D3506E" w:rsidRDefault="00D3506E" w:rsidP="00D3506E">
      <w:pPr>
        <w:numPr>
          <w:ilvl w:val="0"/>
          <w:numId w:val="24"/>
        </w:numPr>
        <w:pBdr>
          <w:top w:val="nil"/>
          <w:left w:val="nil"/>
          <w:bottom w:val="nil"/>
          <w:right w:val="nil"/>
          <w:between w:val="nil"/>
        </w:pBdr>
        <w:rPr>
          <w:color w:val="000000"/>
          <w:sz w:val="22"/>
          <w:szCs w:val="22"/>
        </w:rPr>
      </w:pPr>
      <w:r>
        <w:rPr>
          <w:color w:val="000000"/>
          <w:sz w:val="22"/>
          <w:szCs w:val="22"/>
        </w:rPr>
        <w:t>is currently working as manager/team-leader or collaborator in fields related to this contract.</w:t>
      </w:r>
    </w:p>
    <w:p w14:paraId="218A2FEF" w14:textId="77777777" w:rsidR="00D3506E" w:rsidRDefault="00D3506E" w:rsidP="00D3506E">
      <w:pPr>
        <w:pBdr>
          <w:top w:val="nil"/>
          <w:left w:val="nil"/>
          <w:bottom w:val="nil"/>
          <w:right w:val="nil"/>
          <w:between w:val="nil"/>
        </w:pBdr>
        <w:ind w:left="830" w:right="-48" w:hanging="284"/>
        <w:jc w:val="both"/>
        <w:rPr>
          <w:color w:val="000000"/>
          <w:sz w:val="22"/>
          <w:szCs w:val="22"/>
        </w:rPr>
      </w:pPr>
      <w:r>
        <w:rPr>
          <w:b/>
          <w:color w:val="000000"/>
          <w:sz w:val="22"/>
          <w:szCs w:val="22"/>
        </w:rPr>
        <w:t>3)</w:t>
      </w:r>
      <w:r>
        <w:rPr>
          <w:b/>
          <w:color w:val="000000"/>
          <w:sz w:val="22"/>
          <w:szCs w:val="22"/>
        </w:rPr>
        <w:tab/>
      </w:r>
      <w:r>
        <w:rPr>
          <w:b/>
          <w:color w:val="000000"/>
          <w:sz w:val="22"/>
          <w:szCs w:val="22"/>
          <w:u w:val="single"/>
        </w:rPr>
        <w:t xml:space="preserve">Technical capacity </w:t>
      </w:r>
      <w:r>
        <w:rPr>
          <w:color w:val="000000"/>
          <w:sz w:val="22"/>
          <w:szCs w:val="22"/>
        </w:rPr>
        <w:t xml:space="preserve">(based on items 5 and 6 of the application form for service contracts and on items 5 and 6 of the tender form for supply contracts). The reference period which will be </w:t>
      </w:r>
      <w:proofErr w:type="gramStart"/>
      <w:r>
        <w:rPr>
          <w:color w:val="000000"/>
          <w:sz w:val="22"/>
          <w:szCs w:val="22"/>
        </w:rPr>
        <w:lastRenderedPageBreak/>
        <w:t>taken into account</w:t>
      </w:r>
      <w:proofErr w:type="gramEnd"/>
      <w:r>
        <w:rPr>
          <w:color w:val="000000"/>
          <w:sz w:val="22"/>
          <w:szCs w:val="22"/>
        </w:rPr>
        <w:t xml:space="preserve"> will be the last three years from submission deadline.</w:t>
      </w:r>
    </w:p>
    <w:p w14:paraId="4D5DA6F6" w14:textId="77777777" w:rsidR="00D3506E" w:rsidRDefault="00D3506E" w:rsidP="00D3506E">
      <w:pPr>
        <w:spacing w:before="240" w:after="0"/>
        <w:ind w:left="426" w:right="-48"/>
        <w:jc w:val="both"/>
        <w:rPr>
          <w:sz w:val="22"/>
          <w:szCs w:val="22"/>
        </w:rPr>
      </w:pPr>
      <w:r>
        <w:rPr>
          <w:sz w:val="22"/>
          <w:szCs w:val="22"/>
        </w:rPr>
        <w:t xml:space="preserve">The candidate has provided services or supplies under at least </w:t>
      </w:r>
      <w:r>
        <w:rPr>
          <w:b/>
          <w:sz w:val="22"/>
          <w:szCs w:val="22"/>
        </w:rPr>
        <w:t>1 contract</w:t>
      </w:r>
      <w:r>
        <w:rPr>
          <w:sz w:val="22"/>
          <w:szCs w:val="22"/>
        </w:rPr>
        <w:t xml:space="preserve"> in the fields similar related to this contract which was implemented at any moment during the reference period: </w:t>
      </w:r>
      <w:r>
        <w:rPr>
          <w:b/>
          <w:sz w:val="22"/>
          <w:szCs w:val="22"/>
        </w:rPr>
        <w:t>3 years</w:t>
      </w:r>
      <w:r>
        <w:rPr>
          <w:sz w:val="22"/>
          <w:szCs w:val="22"/>
        </w:rPr>
        <w:t xml:space="preserve"> from the submission deadline. </w:t>
      </w:r>
    </w:p>
    <w:p w14:paraId="5ACA75E4" w14:textId="77777777" w:rsidR="003907E7" w:rsidRPr="0025703B" w:rsidRDefault="003907E7" w:rsidP="00D3506E">
      <w:pPr>
        <w:pStyle w:val="Blockquote"/>
        <w:spacing w:before="0"/>
        <w:ind w:left="0" w:right="357"/>
        <w:jc w:val="both"/>
        <w:rPr>
          <w:sz w:val="22"/>
          <w:szCs w:val="22"/>
          <w:lang w:val="en-GB"/>
        </w:rPr>
      </w:pPr>
    </w:p>
    <w:p w14:paraId="2BCB12B9" w14:textId="4843B12C" w:rsidR="00876CC8" w:rsidRDefault="00876CC8" w:rsidP="00D3506E">
      <w:pPr>
        <w:pStyle w:val="Blockquote"/>
        <w:tabs>
          <w:tab w:val="left" w:pos="284"/>
        </w:tabs>
        <w:ind w:right="26"/>
        <w:jc w:val="both"/>
        <w:rPr>
          <w:sz w:val="22"/>
          <w:szCs w:val="22"/>
          <w:lang w:val="en-GB"/>
        </w:rPr>
      </w:pPr>
      <w:r w:rsidRPr="00876CC8">
        <w:rPr>
          <w:sz w:val="22"/>
          <w:szCs w:val="22"/>
          <w:lang w:val="en-GB"/>
        </w:rPr>
        <w:t xml:space="preserve">This means that the contract the candidate refers to could have been started at any time during the indicated </w:t>
      </w:r>
      <w:proofErr w:type="gramStart"/>
      <w:r w:rsidRPr="00876CC8">
        <w:rPr>
          <w:sz w:val="22"/>
          <w:szCs w:val="22"/>
          <w:lang w:val="en-GB"/>
        </w:rPr>
        <w:t>period</w:t>
      </w:r>
      <w:proofErr w:type="gramEnd"/>
      <w:r w:rsidRPr="00876CC8">
        <w:rPr>
          <w:sz w:val="22"/>
          <w:szCs w:val="22"/>
          <w:lang w:val="en-GB"/>
        </w:rPr>
        <w:t xml:space="preserve">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14:paraId="0A158B66" w14:textId="35098D1B" w:rsidR="00BA29BB" w:rsidRPr="00F87B91" w:rsidRDefault="00BA29BB" w:rsidP="00D3506E">
      <w:pPr>
        <w:pStyle w:val="Blockquote"/>
        <w:ind w:left="0"/>
        <w:jc w:val="both"/>
        <w:rPr>
          <w:sz w:val="22"/>
          <w:szCs w:val="22"/>
          <w:lang w:val="en-GB"/>
        </w:rPr>
      </w:pPr>
    </w:p>
    <w:p w14:paraId="779189B0" w14:textId="4A771608" w:rsidR="00AA22A5" w:rsidRPr="000D7DE0" w:rsidRDefault="00AA22A5" w:rsidP="005B6500">
      <w:pPr>
        <w:pStyle w:val="PRAGHeading2"/>
        <w:ind w:left="426" w:hanging="426"/>
        <w:rPr>
          <w:rStyle w:val="Gl"/>
          <w:sz w:val="22"/>
          <w:szCs w:val="22"/>
          <w:lang w:val="en-GB"/>
        </w:rPr>
      </w:pPr>
      <w:r w:rsidRPr="000D7DE0">
        <w:rPr>
          <w:rStyle w:val="Gl"/>
          <w:sz w:val="22"/>
          <w:szCs w:val="22"/>
          <w:lang w:val="en-GB"/>
        </w:rPr>
        <w:t>Award criteria</w:t>
      </w:r>
    </w:p>
    <w:p w14:paraId="559506D9" w14:textId="244794B2" w:rsidR="00D3506E" w:rsidRPr="000D7DE0" w:rsidRDefault="00D3506E" w:rsidP="00D3506E">
      <w:pPr>
        <w:pStyle w:val="PRAGHeading2"/>
        <w:numPr>
          <w:ilvl w:val="0"/>
          <w:numId w:val="0"/>
        </w:numPr>
        <w:ind w:left="426"/>
        <w:rPr>
          <w:rStyle w:val="Gl"/>
          <w:sz w:val="22"/>
          <w:szCs w:val="22"/>
          <w:lang w:val="en-GB"/>
        </w:rPr>
      </w:pPr>
      <w:r w:rsidRPr="000D7DE0">
        <w:rPr>
          <w:rStyle w:val="Gl"/>
          <w:sz w:val="22"/>
          <w:szCs w:val="22"/>
          <w:lang w:val="en-GB"/>
        </w:rPr>
        <w:t>Price</w:t>
      </w:r>
    </w:p>
    <w:p w14:paraId="70E960E0" w14:textId="658F1352" w:rsidR="00AA22A5" w:rsidRPr="00D3506E" w:rsidRDefault="002F1DF5" w:rsidP="00075D67">
      <w:pPr>
        <w:pStyle w:val="PRAGHeading2"/>
        <w:tabs>
          <w:tab w:val="clear" w:pos="567"/>
          <w:tab w:val="num" w:pos="426"/>
        </w:tabs>
        <w:ind w:left="0"/>
        <w:rPr>
          <w:rStyle w:val="Gl"/>
          <w:b w:val="0"/>
          <w:sz w:val="22"/>
          <w:szCs w:val="22"/>
          <w:lang w:val="en-GB"/>
        </w:rPr>
      </w:pPr>
      <w:r w:rsidRPr="00D3506E">
        <w:rPr>
          <w:rStyle w:val="Gl"/>
          <w:sz w:val="22"/>
          <w:szCs w:val="22"/>
          <w:lang w:val="en-GB"/>
        </w:rPr>
        <w:t>Requests to participate</w:t>
      </w:r>
      <w:r w:rsidR="00AA22A5" w:rsidRPr="00D3506E">
        <w:rPr>
          <w:rStyle w:val="Gl"/>
          <w:sz w:val="22"/>
          <w:szCs w:val="22"/>
          <w:lang w:val="en-GB"/>
        </w:rPr>
        <w:t xml:space="preserve"> format and details to be </w:t>
      </w:r>
      <w:proofErr w:type="gramStart"/>
      <w:r w:rsidR="00AA22A5" w:rsidRPr="00D3506E">
        <w:rPr>
          <w:rStyle w:val="Gl"/>
          <w:sz w:val="22"/>
          <w:szCs w:val="22"/>
          <w:lang w:val="en-GB"/>
        </w:rPr>
        <w:t>provided</w:t>
      </w:r>
      <w:proofErr w:type="gramEnd"/>
      <w:r w:rsidR="00AA22A5" w:rsidRPr="00D3506E">
        <w:rPr>
          <w:rStyle w:val="Gl"/>
          <w:sz w:val="22"/>
          <w:szCs w:val="22"/>
          <w:lang w:val="en-GB"/>
        </w:rPr>
        <w:t xml:space="preserve"> </w:t>
      </w:r>
    </w:p>
    <w:p w14:paraId="44365435" w14:textId="4EC1F55D" w:rsidR="003C15AF" w:rsidRPr="00D3506E" w:rsidRDefault="002F1DF5" w:rsidP="00093F3D">
      <w:pPr>
        <w:pStyle w:val="PRAGHeading2"/>
        <w:numPr>
          <w:ilvl w:val="0"/>
          <w:numId w:val="0"/>
        </w:numPr>
        <w:tabs>
          <w:tab w:val="num" w:pos="426"/>
        </w:tabs>
        <w:ind w:left="426"/>
        <w:jc w:val="both"/>
        <w:rPr>
          <w:sz w:val="22"/>
          <w:szCs w:val="22"/>
          <w:lang w:val="en-GB"/>
        </w:rPr>
      </w:pPr>
      <w:r w:rsidRPr="00D3506E">
        <w:rPr>
          <w:sz w:val="22"/>
          <w:szCs w:val="22"/>
          <w:lang w:val="en-GB"/>
        </w:rPr>
        <w:t>Requests to participate</w:t>
      </w:r>
      <w:r w:rsidR="00337E2A" w:rsidRPr="00D3506E">
        <w:rPr>
          <w:sz w:val="22"/>
          <w:szCs w:val="22"/>
          <w:lang w:val="en-GB"/>
        </w:rPr>
        <w:t xml:space="preserve"> must be submitted using the </w:t>
      </w:r>
      <w:r w:rsidR="007E559C" w:rsidRPr="00D3506E">
        <w:rPr>
          <w:sz w:val="22"/>
          <w:szCs w:val="22"/>
          <w:lang w:val="en-GB"/>
        </w:rPr>
        <w:t xml:space="preserve">request to participate </w:t>
      </w:r>
      <w:r w:rsidR="00337E2A" w:rsidRPr="00D3506E">
        <w:rPr>
          <w:sz w:val="22"/>
          <w:szCs w:val="22"/>
          <w:lang w:val="en-GB"/>
        </w:rPr>
        <w:t xml:space="preserve">form, the </w:t>
      </w:r>
      <w:proofErr w:type="gramStart"/>
      <w:r w:rsidR="00337E2A" w:rsidRPr="00D3506E">
        <w:rPr>
          <w:sz w:val="22"/>
          <w:szCs w:val="22"/>
          <w:lang w:val="en-GB"/>
        </w:rPr>
        <w:t>format</w:t>
      </w:r>
      <w:proofErr w:type="gramEnd"/>
      <w:r w:rsidR="00337E2A" w:rsidRPr="00D3506E">
        <w:rPr>
          <w:sz w:val="22"/>
          <w:szCs w:val="22"/>
          <w:lang w:val="en-GB"/>
        </w:rPr>
        <w:t xml:space="preserve"> and instructions of which must be strictly observed. </w:t>
      </w:r>
      <w:r w:rsidRPr="00D3506E">
        <w:rPr>
          <w:sz w:val="22"/>
          <w:szCs w:val="22"/>
          <w:lang w:val="en-GB"/>
        </w:rPr>
        <w:t>The request to participate</w:t>
      </w:r>
      <w:r w:rsidR="00337E2A" w:rsidRPr="00D3506E">
        <w:rPr>
          <w:sz w:val="22"/>
          <w:szCs w:val="22"/>
          <w:lang w:val="en-GB"/>
        </w:rPr>
        <w:t xml:space="preserve"> form is available from the following Internet address: </w:t>
      </w:r>
    </w:p>
    <w:p w14:paraId="506FB41D" w14:textId="2DF0FBB3" w:rsidR="003662BE" w:rsidRPr="00D3506E" w:rsidRDefault="008F312A" w:rsidP="007A21C8">
      <w:pPr>
        <w:pStyle w:val="PRAGHeading2"/>
        <w:numPr>
          <w:ilvl w:val="0"/>
          <w:numId w:val="0"/>
        </w:numPr>
        <w:tabs>
          <w:tab w:val="num" w:pos="426"/>
        </w:tabs>
        <w:ind w:left="426"/>
        <w:rPr>
          <w:sz w:val="22"/>
          <w:szCs w:val="22"/>
          <w:lang w:val="en-GB"/>
        </w:rPr>
      </w:pPr>
      <w:hyperlink r:id="rId12" w:history="1">
        <w:r w:rsidR="00581FD0" w:rsidRPr="00D3506E">
          <w:rPr>
            <w:rStyle w:val="Kpr"/>
            <w:sz w:val="22"/>
            <w:szCs w:val="22"/>
            <w:lang w:val="en-GB"/>
          </w:rPr>
          <w:t>https://wikis.ec.europa.eu/display/ExactExternalWiki/Annexes</w:t>
        </w:r>
      </w:hyperlink>
    </w:p>
    <w:p w14:paraId="5C0AB8CE" w14:textId="01EEDAE3" w:rsidR="00001895" w:rsidRPr="00D3506E" w:rsidRDefault="002F1DF5" w:rsidP="007A21C8">
      <w:pPr>
        <w:pStyle w:val="Blockquote"/>
        <w:tabs>
          <w:tab w:val="num" w:pos="426"/>
        </w:tabs>
        <w:ind w:left="426" w:right="-48"/>
        <w:jc w:val="both"/>
        <w:rPr>
          <w:sz w:val="22"/>
          <w:szCs w:val="22"/>
          <w:lang w:val="en-GB"/>
        </w:rPr>
      </w:pPr>
      <w:r w:rsidRPr="00D3506E">
        <w:rPr>
          <w:sz w:val="22"/>
          <w:szCs w:val="22"/>
          <w:lang w:val="en-GB"/>
        </w:rPr>
        <w:t>The request to participate</w:t>
      </w:r>
      <w:r w:rsidR="00001895" w:rsidRPr="00D3506E">
        <w:rPr>
          <w:sz w:val="22"/>
          <w:szCs w:val="22"/>
          <w:lang w:val="en-GB"/>
        </w:rPr>
        <w:t xml:space="preserve"> must be accompanied by a declaration o</w:t>
      </w:r>
      <w:r w:rsidR="00D56FD2" w:rsidRPr="00D3506E">
        <w:rPr>
          <w:sz w:val="22"/>
          <w:szCs w:val="22"/>
          <w:lang w:val="en-GB"/>
        </w:rPr>
        <w:t>n</w:t>
      </w:r>
      <w:r w:rsidR="00001895" w:rsidRPr="00D3506E">
        <w:rPr>
          <w:sz w:val="22"/>
          <w:szCs w:val="22"/>
          <w:lang w:val="en-GB"/>
        </w:rPr>
        <w:t xml:space="preserve"> honour on exclusion and selection criteria using the template available from the following Internet address:</w:t>
      </w:r>
    </w:p>
    <w:p w14:paraId="73906EF3" w14:textId="41628195" w:rsidR="003662BE" w:rsidRPr="00D3506E" w:rsidRDefault="008F312A" w:rsidP="007A21C8">
      <w:pPr>
        <w:pStyle w:val="PRAGHeading2"/>
        <w:numPr>
          <w:ilvl w:val="0"/>
          <w:numId w:val="0"/>
        </w:numPr>
        <w:tabs>
          <w:tab w:val="num" w:pos="426"/>
        </w:tabs>
        <w:ind w:left="426"/>
        <w:jc w:val="both"/>
        <w:rPr>
          <w:sz w:val="22"/>
          <w:szCs w:val="22"/>
          <w:lang w:val="en-US"/>
        </w:rPr>
      </w:pPr>
      <w:hyperlink r:id="rId13" w:anchor="Annexes-AnnexesA(Ch.2):General" w:history="1">
        <w:r w:rsidR="0082086B" w:rsidRPr="00D3506E">
          <w:rPr>
            <w:rStyle w:val="Kpr"/>
            <w:lang w:val="en-GB"/>
          </w:rPr>
          <w:t>https://wikis.ec.europa.eu/display/ExactExternalWiki/Annexes#Annexes-AnnexesA(Ch.2):General</w:t>
        </w:r>
      </w:hyperlink>
      <w:r w:rsidR="0082086B" w:rsidRPr="00D3506E">
        <w:rPr>
          <w:sz w:val="22"/>
          <w:szCs w:val="22"/>
          <w:lang w:val="en-GB"/>
        </w:rPr>
        <w:t xml:space="preserve"> </w:t>
      </w:r>
    </w:p>
    <w:p w14:paraId="7201DBD2" w14:textId="434FF1BC" w:rsidR="00AA22A5" w:rsidRPr="00D3506E" w:rsidRDefault="00AA22A5" w:rsidP="007A21C8">
      <w:pPr>
        <w:pStyle w:val="PRAGHeading2"/>
        <w:numPr>
          <w:ilvl w:val="0"/>
          <w:numId w:val="0"/>
        </w:numPr>
        <w:tabs>
          <w:tab w:val="num" w:pos="426"/>
        </w:tabs>
        <w:ind w:left="426"/>
        <w:jc w:val="both"/>
        <w:rPr>
          <w:sz w:val="22"/>
          <w:szCs w:val="22"/>
          <w:lang w:val="en-GB"/>
        </w:rPr>
      </w:pPr>
      <w:r w:rsidRPr="00D3506E">
        <w:rPr>
          <w:sz w:val="22"/>
          <w:szCs w:val="22"/>
          <w:lang w:val="en-GB"/>
        </w:rPr>
        <w:t>Any documentation (brochure, letter, etc</w:t>
      </w:r>
      <w:r w:rsidR="00FF0AD1" w:rsidRPr="00D3506E">
        <w:rPr>
          <w:sz w:val="22"/>
          <w:szCs w:val="22"/>
          <w:lang w:val="en-GB"/>
        </w:rPr>
        <w:t>.</w:t>
      </w:r>
      <w:r w:rsidRPr="00D3506E">
        <w:rPr>
          <w:sz w:val="22"/>
          <w:szCs w:val="22"/>
          <w:lang w:val="en-GB"/>
        </w:rPr>
        <w:t xml:space="preserve">) sent with </w:t>
      </w:r>
      <w:r w:rsidR="002F1DF5" w:rsidRPr="00D3506E">
        <w:rPr>
          <w:sz w:val="22"/>
          <w:szCs w:val="22"/>
          <w:lang w:val="en-GB"/>
        </w:rPr>
        <w:t>a request to participate</w:t>
      </w:r>
      <w:r w:rsidRPr="00D3506E">
        <w:rPr>
          <w:sz w:val="22"/>
          <w:szCs w:val="22"/>
          <w:lang w:val="en-GB"/>
        </w:rPr>
        <w:t xml:space="preserve"> in addition to what has been requested will not be taken into consideration. </w:t>
      </w:r>
    </w:p>
    <w:p w14:paraId="4C5B02D8" w14:textId="3BB443BB" w:rsidR="00AA22A5" w:rsidRPr="00D3506E" w:rsidRDefault="00AA22A5" w:rsidP="005B6500">
      <w:pPr>
        <w:pStyle w:val="PRAGHeading2"/>
        <w:ind w:left="426" w:hanging="426"/>
        <w:jc w:val="both"/>
        <w:rPr>
          <w:rStyle w:val="Gl"/>
          <w:sz w:val="22"/>
          <w:szCs w:val="22"/>
          <w:lang w:val="en-GB"/>
        </w:rPr>
      </w:pPr>
      <w:r w:rsidRPr="00D3506E">
        <w:rPr>
          <w:rStyle w:val="Gl"/>
          <w:sz w:val="22"/>
          <w:szCs w:val="22"/>
          <w:lang w:val="en-GB"/>
        </w:rPr>
        <w:t xml:space="preserve">How </w:t>
      </w:r>
      <w:r w:rsidR="00000631" w:rsidRPr="00D3506E">
        <w:rPr>
          <w:rStyle w:val="Gl"/>
          <w:sz w:val="22"/>
          <w:szCs w:val="22"/>
          <w:lang w:val="en-GB"/>
        </w:rPr>
        <w:t xml:space="preserve">requests to participate </w:t>
      </w:r>
      <w:r w:rsidRPr="00D3506E">
        <w:rPr>
          <w:rStyle w:val="Gl"/>
          <w:sz w:val="22"/>
          <w:szCs w:val="22"/>
          <w:lang w:val="en-GB"/>
        </w:rPr>
        <w:t xml:space="preserve">may be submitted </w:t>
      </w:r>
    </w:p>
    <w:p w14:paraId="5CA2DCF4" w14:textId="358B405E" w:rsidR="00AA22A5" w:rsidRPr="00D3506E" w:rsidRDefault="002F1DF5" w:rsidP="00AA22A5">
      <w:pPr>
        <w:ind w:left="426"/>
        <w:jc w:val="both"/>
        <w:rPr>
          <w:sz w:val="22"/>
          <w:szCs w:val="22"/>
          <w:lang w:val="en-GB"/>
        </w:rPr>
      </w:pPr>
      <w:r w:rsidRPr="00D3506E">
        <w:rPr>
          <w:sz w:val="22"/>
          <w:szCs w:val="22"/>
          <w:lang w:val="en-GB"/>
        </w:rPr>
        <w:t>Requests to participate</w:t>
      </w:r>
      <w:r w:rsidR="00AA22A5" w:rsidRPr="00D3506E">
        <w:rPr>
          <w:sz w:val="22"/>
          <w:szCs w:val="22"/>
          <w:lang w:val="en-GB"/>
        </w:rPr>
        <w:t xml:space="preserve"> must be submitted in English exclusively to the </w:t>
      </w:r>
      <w:r w:rsidR="00FF0AD1" w:rsidRPr="00D3506E">
        <w:rPr>
          <w:sz w:val="22"/>
          <w:szCs w:val="22"/>
          <w:lang w:val="en-GB"/>
        </w:rPr>
        <w:t>c</w:t>
      </w:r>
      <w:r w:rsidR="00AA22A5" w:rsidRPr="00D3506E">
        <w:rPr>
          <w:sz w:val="22"/>
          <w:szCs w:val="22"/>
          <w:lang w:val="en-GB"/>
        </w:rPr>
        <w:t xml:space="preserve">ontracting </w:t>
      </w:r>
      <w:r w:rsidR="00FF0AD1" w:rsidRPr="00D3506E">
        <w:rPr>
          <w:sz w:val="22"/>
          <w:szCs w:val="22"/>
          <w:lang w:val="en-GB"/>
        </w:rPr>
        <w:t>a</w:t>
      </w:r>
      <w:r w:rsidR="00AA22A5" w:rsidRPr="00D3506E">
        <w:rPr>
          <w:sz w:val="22"/>
          <w:szCs w:val="22"/>
          <w:lang w:val="en-GB"/>
        </w:rPr>
        <w:t>uthority in a sealed envelope.</w:t>
      </w:r>
    </w:p>
    <w:p w14:paraId="6F036B9B" w14:textId="77777777" w:rsidR="00AA22A5" w:rsidRPr="00D3506E" w:rsidRDefault="00755178" w:rsidP="00AA22A5">
      <w:pPr>
        <w:numPr>
          <w:ilvl w:val="0"/>
          <w:numId w:val="11"/>
        </w:numPr>
        <w:rPr>
          <w:sz w:val="22"/>
          <w:szCs w:val="22"/>
          <w:lang w:val="en-GB"/>
        </w:rPr>
      </w:pPr>
      <w:r w:rsidRPr="00D3506E">
        <w:rPr>
          <w:sz w:val="22"/>
          <w:szCs w:val="22"/>
          <w:lang w:val="en-GB"/>
        </w:rPr>
        <w:t xml:space="preserve">Either by post or by courier service, in which case the evidence shall be constituted by the postmark or the date of the deposit </w:t>
      </w:r>
      <w:proofErr w:type="gramStart"/>
      <w:r w:rsidRPr="00D3506E">
        <w:rPr>
          <w:sz w:val="22"/>
          <w:szCs w:val="22"/>
          <w:lang w:val="en-GB"/>
        </w:rPr>
        <w:t xml:space="preserve">slip, </w:t>
      </w:r>
      <w:r w:rsidR="00AA22A5" w:rsidRPr="00D3506E">
        <w:rPr>
          <w:sz w:val="22"/>
          <w:szCs w:val="22"/>
          <w:lang w:val="en-GB"/>
        </w:rPr>
        <w:t xml:space="preserve"> to</w:t>
      </w:r>
      <w:proofErr w:type="gramEnd"/>
      <w:r w:rsidR="00AA22A5" w:rsidRPr="00D3506E">
        <w:rPr>
          <w:sz w:val="22"/>
          <w:szCs w:val="22"/>
          <w:lang w:val="en-GB"/>
        </w:rPr>
        <w:t xml:space="preserve">: </w:t>
      </w:r>
    </w:p>
    <w:p w14:paraId="714419E2" w14:textId="62FD65A8" w:rsidR="00B37EE9" w:rsidRPr="00D3506E" w:rsidRDefault="00AA22A5" w:rsidP="00075D67">
      <w:pPr>
        <w:pStyle w:val="Blockquote"/>
        <w:jc w:val="center"/>
        <w:rPr>
          <w:rStyle w:val="Vurgu"/>
          <w:i w:val="0"/>
          <w:iCs/>
          <w:sz w:val="22"/>
          <w:szCs w:val="22"/>
          <w:lang w:val="en-GB"/>
        </w:rPr>
      </w:pPr>
      <w:r w:rsidRPr="001B078F">
        <w:rPr>
          <w:sz w:val="22"/>
          <w:szCs w:val="22"/>
          <w:lang w:val="en-GB"/>
        </w:rPr>
        <w:br/>
      </w:r>
      <w:r w:rsidR="00D3506E" w:rsidRPr="00D3506E">
        <w:rPr>
          <w:b/>
          <w:i/>
          <w:iCs/>
          <w:color w:val="000000"/>
          <w:sz w:val="22"/>
          <w:szCs w:val="22"/>
        </w:rPr>
        <w:t xml:space="preserve">Trakya </w:t>
      </w:r>
      <w:proofErr w:type="spellStart"/>
      <w:r w:rsidR="00D3506E" w:rsidRPr="00D3506E">
        <w:rPr>
          <w:b/>
          <w:i/>
          <w:iCs/>
          <w:color w:val="000000"/>
          <w:sz w:val="22"/>
          <w:szCs w:val="22"/>
        </w:rPr>
        <w:t>Üniversitesi</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Rektörlüğü</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Teknoloji</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Transferi</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Uygulama</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ve</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Araştırma</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Merkezi</w:t>
      </w:r>
      <w:proofErr w:type="spellEnd"/>
      <w:r w:rsidR="00D3506E" w:rsidRPr="00D3506E">
        <w:rPr>
          <w:b/>
          <w:i/>
          <w:iCs/>
          <w:color w:val="000000"/>
          <w:sz w:val="22"/>
          <w:szCs w:val="22"/>
        </w:rPr>
        <w:t xml:space="preserve">, Balkan </w:t>
      </w:r>
      <w:proofErr w:type="spellStart"/>
      <w:r w:rsidR="00D3506E" w:rsidRPr="00D3506E">
        <w:rPr>
          <w:b/>
          <w:i/>
          <w:iCs/>
          <w:color w:val="000000"/>
          <w:sz w:val="22"/>
          <w:szCs w:val="22"/>
        </w:rPr>
        <w:t>Yerleşkesi</w:t>
      </w:r>
      <w:proofErr w:type="spellEnd"/>
      <w:r w:rsidR="00D3506E" w:rsidRPr="00D3506E">
        <w:rPr>
          <w:b/>
          <w:i/>
          <w:iCs/>
          <w:color w:val="000000"/>
          <w:sz w:val="22"/>
          <w:szCs w:val="22"/>
        </w:rPr>
        <w:t xml:space="preserve"> 22030, Edirne-</w:t>
      </w:r>
      <w:proofErr w:type="spellStart"/>
      <w:r w:rsidR="00D3506E" w:rsidRPr="00D3506E">
        <w:rPr>
          <w:b/>
          <w:i/>
          <w:iCs/>
          <w:color w:val="000000"/>
          <w:sz w:val="22"/>
          <w:szCs w:val="22"/>
        </w:rPr>
        <w:t>T</w:t>
      </w:r>
      <w:r w:rsidR="008F312A">
        <w:rPr>
          <w:b/>
          <w:i/>
          <w:iCs/>
          <w:color w:val="000000"/>
          <w:sz w:val="22"/>
          <w:szCs w:val="22"/>
        </w:rPr>
        <w:t>ü</w:t>
      </w:r>
      <w:r w:rsidR="00D3506E" w:rsidRPr="00D3506E">
        <w:rPr>
          <w:b/>
          <w:i/>
          <w:iCs/>
          <w:color w:val="000000"/>
          <w:sz w:val="22"/>
          <w:szCs w:val="22"/>
        </w:rPr>
        <w:t>rk</w:t>
      </w:r>
      <w:r w:rsidR="008F312A">
        <w:rPr>
          <w:b/>
          <w:i/>
          <w:iCs/>
          <w:color w:val="000000"/>
          <w:sz w:val="22"/>
          <w:szCs w:val="22"/>
        </w:rPr>
        <w:t>i</w:t>
      </w:r>
      <w:r w:rsidR="00D3506E" w:rsidRPr="00D3506E">
        <w:rPr>
          <w:b/>
          <w:i/>
          <w:iCs/>
          <w:color w:val="000000"/>
          <w:sz w:val="22"/>
          <w:szCs w:val="22"/>
        </w:rPr>
        <w:t>y</w:t>
      </w:r>
      <w:r w:rsidR="008F312A">
        <w:rPr>
          <w:b/>
          <w:i/>
          <w:iCs/>
          <w:color w:val="000000"/>
          <w:sz w:val="22"/>
          <w:szCs w:val="22"/>
        </w:rPr>
        <w:t>e</w:t>
      </w:r>
      <w:proofErr w:type="spellEnd"/>
      <w:r w:rsidR="00D3506E" w:rsidRPr="00D3506E">
        <w:rPr>
          <w:rStyle w:val="Vurgu"/>
          <w:i w:val="0"/>
          <w:iCs/>
          <w:sz w:val="22"/>
          <w:szCs w:val="22"/>
          <w:lang w:val="en-GB"/>
        </w:rPr>
        <w:t xml:space="preserve"> </w:t>
      </w:r>
    </w:p>
    <w:p w14:paraId="7BE9840A" w14:textId="6F1453A5" w:rsidR="00AA22A5" w:rsidRPr="00D3506E" w:rsidRDefault="00AA22A5" w:rsidP="00075D67">
      <w:pPr>
        <w:pStyle w:val="Blockquote"/>
        <w:jc w:val="center"/>
        <w:rPr>
          <w:sz w:val="22"/>
          <w:szCs w:val="22"/>
          <w:lang w:val="en-GB"/>
        </w:rPr>
      </w:pPr>
      <w:r w:rsidRPr="001B078F">
        <w:rPr>
          <w:rStyle w:val="Vurgu"/>
          <w:sz w:val="22"/>
          <w:szCs w:val="22"/>
          <w:lang w:val="en-GB"/>
        </w:rPr>
        <w:br/>
      </w:r>
      <w:r w:rsidRPr="00D3506E">
        <w:rPr>
          <w:sz w:val="22"/>
          <w:szCs w:val="22"/>
          <w:lang w:val="en-GB"/>
        </w:rPr>
        <w:t xml:space="preserve">OR hand delivered </w:t>
      </w:r>
      <w:r w:rsidR="00755178" w:rsidRPr="00D3506E">
        <w:rPr>
          <w:sz w:val="22"/>
          <w:szCs w:val="22"/>
          <w:lang w:val="en-GB"/>
        </w:rPr>
        <w:t xml:space="preserve">by the participant in person or by an agent directly to the premises of the contracting authority in return for a signed and dated receipt, in which case the evidence shall be constituted by this acknowledgement of receipt, </w:t>
      </w:r>
      <w:r w:rsidRPr="00D3506E">
        <w:rPr>
          <w:sz w:val="22"/>
          <w:szCs w:val="22"/>
          <w:lang w:val="en-GB"/>
        </w:rPr>
        <w:t xml:space="preserve">to: </w:t>
      </w:r>
    </w:p>
    <w:p w14:paraId="487B7662" w14:textId="10E6BC4E" w:rsidR="00AA22A5" w:rsidRPr="00D3506E" w:rsidRDefault="00AA22A5" w:rsidP="00AA22A5">
      <w:pPr>
        <w:pStyle w:val="Blockquote"/>
        <w:jc w:val="center"/>
        <w:rPr>
          <w:sz w:val="22"/>
          <w:szCs w:val="22"/>
          <w:lang w:val="en-GB"/>
        </w:rPr>
      </w:pPr>
      <w:r w:rsidRPr="001B078F">
        <w:rPr>
          <w:sz w:val="22"/>
          <w:szCs w:val="22"/>
          <w:lang w:val="en-GB"/>
        </w:rPr>
        <w:br/>
      </w:r>
      <w:r w:rsidR="00D3506E" w:rsidRPr="00D3506E">
        <w:rPr>
          <w:b/>
          <w:i/>
          <w:iCs/>
          <w:color w:val="000000"/>
          <w:sz w:val="22"/>
          <w:szCs w:val="22"/>
        </w:rPr>
        <w:t xml:space="preserve">Trakya </w:t>
      </w:r>
      <w:proofErr w:type="spellStart"/>
      <w:r w:rsidR="00D3506E" w:rsidRPr="00D3506E">
        <w:rPr>
          <w:b/>
          <w:i/>
          <w:iCs/>
          <w:color w:val="000000"/>
          <w:sz w:val="22"/>
          <w:szCs w:val="22"/>
        </w:rPr>
        <w:t>Üniversitesi</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Rektörlüğü</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Teknoloji</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Transferi</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Uygulama</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ve</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Araştırma</w:t>
      </w:r>
      <w:proofErr w:type="spellEnd"/>
      <w:r w:rsidR="00D3506E" w:rsidRPr="00D3506E">
        <w:rPr>
          <w:b/>
          <w:i/>
          <w:iCs/>
          <w:color w:val="000000"/>
          <w:sz w:val="22"/>
          <w:szCs w:val="22"/>
        </w:rPr>
        <w:t xml:space="preserve"> </w:t>
      </w:r>
      <w:proofErr w:type="spellStart"/>
      <w:r w:rsidR="00D3506E" w:rsidRPr="00D3506E">
        <w:rPr>
          <w:b/>
          <w:i/>
          <w:iCs/>
          <w:color w:val="000000"/>
          <w:sz w:val="22"/>
          <w:szCs w:val="22"/>
        </w:rPr>
        <w:t>Merkezi</w:t>
      </w:r>
      <w:proofErr w:type="spellEnd"/>
      <w:r w:rsidR="00D3506E" w:rsidRPr="00D3506E">
        <w:rPr>
          <w:b/>
          <w:i/>
          <w:iCs/>
          <w:color w:val="000000"/>
          <w:sz w:val="22"/>
          <w:szCs w:val="22"/>
        </w:rPr>
        <w:t xml:space="preserve">, Balkan </w:t>
      </w:r>
      <w:proofErr w:type="spellStart"/>
      <w:r w:rsidR="00D3506E" w:rsidRPr="00D3506E">
        <w:rPr>
          <w:b/>
          <w:i/>
          <w:iCs/>
          <w:color w:val="000000"/>
          <w:sz w:val="22"/>
          <w:szCs w:val="22"/>
        </w:rPr>
        <w:t>Yerleşkesi</w:t>
      </w:r>
      <w:proofErr w:type="spellEnd"/>
      <w:r w:rsidR="00D3506E" w:rsidRPr="00D3506E">
        <w:rPr>
          <w:b/>
          <w:i/>
          <w:iCs/>
          <w:color w:val="000000"/>
          <w:sz w:val="22"/>
          <w:szCs w:val="22"/>
        </w:rPr>
        <w:t xml:space="preserve"> 22030, Edirne-</w:t>
      </w:r>
      <w:proofErr w:type="spellStart"/>
      <w:r w:rsidR="00D3506E" w:rsidRPr="00D3506E">
        <w:rPr>
          <w:b/>
          <w:i/>
          <w:iCs/>
          <w:color w:val="000000"/>
          <w:sz w:val="22"/>
          <w:szCs w:val="22"/>
        </w:rPr>
        <w:t>T</w:t>
      </w:r>
      <w:r w:rsidR="008F312A">
        <w:rPr>
          <w:b/>
          <w:i/>
          <w:iCs/>
          <w:color w:val="000000"/>
          <w:sz w:val="22"/>
          <w:szCs w:val="22"/>
        </w:rPr>
        <w:t>ü</w:t>
      </w:r>
      <w:r w:rsidR="00D3506E" w:rsidRPr="00D3506E">
        <w:rPr>
          <w:b/>
          <w:i/>
          <w:iCs/>
          <w:color w:val="000000"/>
          <w:sz w:val="22"/>
          <w:szCs w:val="22"/>
        </w:rPr>
        <w:t>rk</w:t>
      </w:r>
      <w:r w:rsidR="008F312A">
        <w:rPr>
          <w:b/>
          <w:i/>
          <w:iCs/>
          <w:color w:val="000000"/>
          <w:sz w:val="22"/>
          <w:szCs w:val="22"/>
        </w:rPr>
        <w:t>i</w:t>
      </w:r>
      <w:r w:rsidR="00D3506E" w:rsidRPr="00D3506E">
        <w:rPr>
          <w:b/>
          <w:i/>
          <w:iCs/>
          <w:color w:val="000000"/>
          <w:sz w:val="22"/>
          <w:szCs w:val="22"/>
        </w:rPr>
        <w:t>y</w:t>
      </w:r>
      <w:r w:rsidR="008F312A">
        <w:rPr>
          <w:b/>
          <w:i/>
          <w:iCs/>
          <w:color w:val="000000"/>
          <w:sz w:val="22"/>
          <w:szCs w:val="22"/>
        </w:rPr>
        <w:t>e</w:t>
      </w:r>
      <w:proofErr w:type="spellEnd"/>
      <w:r w:rsidRPr="001B078F">
        <w:rPr>
          <w:rStyle w:val="Vurgu"/>
          <w:sz w:val="22"/>
          <w:szCs w:val="22"/>
          <w:lang w:val="en-GB"/>
        </w:rPr>
        <w:br/>
      </w:r>
    </w:p>
    <w:p w14:paraId="234E6E0D" w14:textId="7FB6090B" w:rsidR="004F27F5" w:rsidRPr="00D3506E" w:rsidRDefault="00AA22A5" w:rsidP="00AA22A5">
      <w:pPr>
        <w:ind w:left="426"/>
        <w:jc w:val="both"/>
        <w:rPr>
          <w:sz w:val="22"/>
          <w:szCs w:val="22"/>
          <w:lang w:val="en-GB"/>
        </w:rPr>
      </w:pPr>
      <w:r w:rsidRPr="00D3506E">
        <w:rPr>
          <w:sz w:val="22"/>
          <w:szCs w:val="22"/>
          <w:lang w:val="en-GB"/>
        </w:rPr>
        <w:t xml:space="preserve">The </w:t>
      </w:r>
      <w:r w:rsidR="00FF0AD1" w:rsidRPr="00D3506E">
        <w:rPr>
          <w:sz w:val="22"/>
          <w:szCs w:val="22"/>
          <w:lang w:val="en-GB"/>
        </w:rPr>
        <w:t>c</w:t>
      </w:r>
      <w:r w:rsidRPr="00D3506E">
        <w:rPr>
          <w:sz w:val="22"/>
          <w:szCs w:val="22"/>
          <w:lang w:val="en-GB"/>
        </w:rPr>
        <w:t xml:space="preserve">ontract title and </w:t>
      </w:r>
      <w:r w:rsidR="00FF0AD1" w:rsidRPr="00D3506E">
        <w:rPr>
          <w:sz w:val="22"/>
          <w:szCs w:val="22"/>
          <w:lang w:val="en-GB"/>
        </w:rPr>
        <w:t>p</w:t>
      </w:r>
      <w:r w:rsidRPr="00D3506E">
        <w:rPr>
          <w:sz w:val="22"/>
          <w:szCs w:val="22"/>
          <w:lang w:val="en-GB"/>
        </w:rPr>
        <w:t xml:space="preserve">ublication reference (see </w:t>
      </w:r>
      <w:r w:rsidR="00B65865" w:rsidRPr="00D3506E">
        <w:rPr>
          <w:sz w:val="22"/>
          <w:szCs w:val="22"/>
          <w:lang w:val="en-GB"/>
        </w:rPr>
        <w:t>contract notice</w:t>
      </w:r>
      <w:r w:rsidRPr="00D3506E">
        <w:rPr>
          <w:sz w:val="22"/>
          <w:szCs w:val="22"/>
          <w:lang w:val="en-GB"/>
        </w:rPr>
        <w:t xml:space="preserve">) must be clearly marked on the </w:t>
      </w:r>
      <w:r w:rsidRPr="00D3506E">
        <w:rPr>
          <w:sz w:val="22"/>
          <w:szCs w:val="22"/>
          <w:lang w:val="en-GB"/>
        </w:rPr>
        <w:lastRenderedPageBreak/>
        <w:t xml:space="preserve">envelope containing </w:t>
      </w:r>
      <w:r w:rsidR="002F1DF5" w:rsidRPr="00D3506E">
        <w:rPr>
          <w:sz w:val="22"/>
          <w:szCs w:val="22"/>
          <w:lang w:val="en-GB"/>
        </w:rPr>
        <w:t>the request to participate</w:t>
      </w:r>
      <w:r w:rsidRPr="00D3506E">
        <w:rPr>
          <w:sz w:val="22"/>
          <w:szCs w:val="22"/>
          <w:lang w:val="en-GB"/>
        </w:rPr>
        <w:t xml:space="preserve"> and must always be mentioned in all subsequent correspondence with the </w:t>
      </w:r>
      <w:r w:rsidR="00FF0AD1" w:rsidRPr="00D3506E">
        <w:rPr>
          <w:sz w:val="22"/>
          <w:szCs w:val="22"/>
          <w:lang w:val="en-GB"/>
        </w:rPr>
        <w:t>c</w:t>
      </w:r>
      <w:r w:rsidRPr="00D3506E">
        <w:rPr>
          <w:sz w:val="22"/>
          <w:szCs w:val="22"/>
          <w:lang w:val="en-GB"/>
        </w:rPr>
        <w:t xml:space="preserve">ontracting </w:t>
      </w:r>
      <w:r w:rsidR="00FF0AD1" w:rsidRPr="00D3506E">
        <w:rPr>
          <w:sz w:val="22"/>
          <w:szCs w:val="22"/>
          <w:lang w:val="en-GB"/>
        </w:rPr>
        <w:t>a</w:t>
      </w:r>
      <w:r w:rsidRPr="00D3506E">
        <w:rPr>
          <w:sz w:val="22"/>
          <w:szCs w:val="22"/>
          <w:lang w:val="en-GB"/>
        </w:rPr>
        <w:t xml:space="preserve">uthority. </w:t>
      </w:r>
    </w:p>
    <w:p w14:paraId="5321E528" w14:textId="0845D738" w:rsidR="004F27F5" w:rsidRPr="00D3506E" w:rsidRDefault="002F1DF5" w:rsidP="00CC4086">
      <w:pPr>
        <w:tabs>
          <w:tab w:val="left" w:pos="426"/>
        </w:tabs>
        <w:ind w:left="426"/>
        <w:jc w:val="both"/>
        <w:rPr>
          <w:b/>
          <w:sz w:val="22"/>
          <w:szCs w:val="22"/>
          <w:lang w:val="en-GB"/>
        </w:rPr>
      </w:pPr>
      <w:r w:rsidRPr="00D3506E">
        <w:rPr>
          <w:sz w:val="22"/>
          <w:szCs w:val="22"/>
          <w:lang w:val="en-GB"/>
        </w:rPr>
        <w:t>Requests to participate</w:t>
      </w:r>
      <w:r w:rsidR="00AA22A5" w:rsidRPr="00D3506E">
        <w:rPr>
          <w:sz w:val="22"/>
          <w:szCs w:val="22"/>
          <w:lang w:val="en-GB"/>
        </w:rPr>
        <w:t xml:space="preserve"> submitted by any other means will not be considered.</w:t>
      </w:r>
    </w:p>
    <w:p w14:paraId="5661144F" w14:textId="77777777" w:rsidR="00101991" w:rsidRPr="00E718E7" w:rsidRDefault="00101991" w:rsidP="007A21C8">
      <w:pPr>
        <w:tabs>
          <w:tab w:val="left" w:pos="426"/>
        </w:tabs>
        <w:ind w:left="426"/>
        <w:jc w:val="both"/>
        <w:rPr>
          <w:sz w:val="22"/>
          <w:szCs w:val="22"/>
          <w:lang w:val="en-GB"/>
        </w:rPr>
      </w:pPr>
    </w:p>
    <w:p w14:paraId="08F96F81" w14:textId="0C01F772" w:rsidR="002674CB" w:rsidRPr="00E718E7" w:rsidRDefault="00AE41D2" w:rsidP="007A21C8">
      <w:pPr>
        <w:pStyle w:val="PRAGHeading2"/>
        <w:tabs>
          <w:tab w:val="clear" w:pos="567"/>
          <w:tab w:val="num" w:pos="426"/>
        </w:tabs>
        <w:ind w:hanging="567"/>
        <w:rPr>
          <w:snapToGrid/>
          <w:sz w:val="22"/>
          <w:lang w:val="en-GB"/>
        </w:rPr>
      </w:pPr>
      <w:r w:rsidRPr="00E718E7">
        <w:rPr>
          <w:rStyle w:val="Gl"/>
          <w:lang w:val="en-GB"/>
        </w:rPr>
        <w:t xml:space="preserve">Deadline for submission of </w:t>
      </w:r>
      <w:r w:rsidR="00000631" w:rsidRPr="00E718E7">
        <w:rPr>
          <w:rStyle w:val="Gl"/>
          <w:lang w:val="en-GB"/>
        </w:rPr>
        <w:t xml:space="preserve">requests to </w:t>
      </w:r>
      <w:proofErr w:type="gramStart"/>
      <w:r w:rsidR="00000631" w:rsidRPr="00E718E7">
        <w:rPr>
          <w:rStyle w:val="Gl"/>
          <w:lang w:val="en-GB"/>
        </w:rPr>
        <w:t>participate</w:t>
      </w:r>
      <w:proofErr w:type="gramEnd"/>
      <w:r w:rsidR="002F1DF5" w:rsidRPr="00E718E7" w:rsidDel="002F1DF5">
        <w:rPr>
          <w:snapToGrid/>
          <w:sz w:val="22"/>
          <w:lang w:val="en-GB"/>
        </w:rPr>
        <w:t xml:space="preserve"> </w:t>
      </w:r>
    </w:p>
    <w:p w14:paraId="3B0612B3" w14:textId="5548B1E9" w:rsidR="00AE41D2" w:rsidRPr="00E718E7" w:rsidRDefault="00AE41D2" w:rsidP="007A21C8">
      <w:pPr>
        <w:pStyle w:val="PRAGHeading2"/>
        <w:numPr>
          <w:ilvl w:val="0"/>
          <w:numId w:val="0"/>
        </w:numPr>
        <w:ind w:left="426"/>
        <w:jc w:val="both"/>
        <w:rPr>
          <w:rStyle w:val="Vurgu"/>
          <w:i w:val="0"/>
          <w:lang w:val="en-IE"/>
        </w:rPr>
      </w:pPr>
      <w:r w:rsidRPr="00E718E7">
        <w:rPr>
          <w:rStyle w:val="Vurgu"/>
          <w:i w:val="0"/>
          <w:iCs/>
          <w:sz w:val="22"/>
          <w:szCs w:val="22"/>
          <w:lang w:val="en-GB"/>
        </w:rPr>
        <w:t xml:space="preserve">The candidate’s attention is drawn to the fact that there are two different systems for sending </w:t>
      </w:r>
      <w:r w:rsidR="002F1DF5" w:rsidRPr="00E718E7">
        <w:rPr>
          <w:rStyle w:val="Vurgu"/>
          <w:i w:val="0"/>
          <w:iCs/>
          <w:sz w:val="22"/>
          <w:szCs w:val="22"/>
          <w:lang w:val="en-GB"/>
        </w:rPr>
        <w:t>Requests to participate</w:t>
      </w:r>
      <w:r w:rsidRPr="00E718E7">
        <w:rPr>
          <w:rStyle w:val="Vurgu"/>
          <w:i w:val="0"/>
          <w:iCs/>
          <w:sz w:val="22"/>
          <w:szCs w:val="22"/>
          <w:lang w:val="en-GB"/>
        </w:rPr>
        <w:t>: one is by post or private mail service, the other is by hand delivery.</w:t>
      </w:r>
    </w:p>
    <w:p w14:paraId="73082B67" w14:textId="391574FF" w:rsidR="00AE41D2" w:rsidRPr="00E718E7" w:rsidRDefault="00AE41D2" w:rsidP="007A21C8">
      <w:pPr>
        <w:pStyle w:val="PRAGHeading2"/>
        <w:numPr>
          <w:ilvl w:val="0"/>
          <w:numId w:val="0"/>
        </w:numPr>
        <w:ind w:left="426"/>
        <w:jc w:val="both"/>
        <w:rPr>
          <w:rStyle w:val="Vurgu"/>
          <w:i w:val="0"/>
          <w:iCs/>
          <w:sz w:val="22"/>
          <w:szCs w:val="22"/>
          <w:lang w:val="en-GB"/>
        </w:rPr>
      </w:pPr>
      <w:r w:rsidRPr="00E718E7">
        <w:rPr>
          <w:rStyle w:val="Vurgu"/>
          <w:i w:val="0"/>
          <w:iCs/>
          <w:sz w:val="22"/>
          <w:szCs w:val="22"/>
          <w:lang w:val="en-GB"/>
        </w:rPr>
        <w:t xml:space="preserve">In the first case, </w:t>
      </w:r>
      <w:r w:rsidR="002F1DF5" w:rsidRPr="00E718E7">
        <w:rPr>
          <w:rStyle w:val="Vurgu"/>
          <w:i w:val="0"/>
          <w:iCs/>
          <w:sz w:val="22"/>
          <w:szCs w:val="22"/>
          <w:lang w:val="en-GB"/>
        </w:rPr>
        <w:t>the request to participate</w:t>
      </w:r>
      <w:r w:rsidRPr="00E718E7">
        <w:rPr>
          <w:rStyle w:val="Vurgu"/>
          <w:i w:val="0"/>
          <w:iCs/>
          <w:sz w:val="22"/>
          <w:szCs w:val="22"/>
          <w:lang w:val="en-GB"/>
        </w:rPr>
        <w:t xml:space="preserve"> must be sent before the date and time</w:t>
      </w:r>
      <w:r w:rsidR="00114E7D" w:rsidRPr="00E718E7">
        <w:rPr>
          <w:rStyle w:val="Vurgu"/>
          <w:i w:val="0"/>
          <w:iCs/>
          <w:sz w:val="22"/>
          <w:szCs w:val="22"/>
          <w:lang w:val="en-GB"/>
        </w:rPr>
        <w:t>-</w:t>
      </w:r>
      <w:r w:rsidRPr="00E718E7">
        <w:rPr>
          <w:rStyle w:val="Vurgu"/>
          <w:i w:val="0"/>
          <w:iCs/>
          <w:sz w:val="22"/>
          <w:szCs w:val="22"/>
          <w:lang w:val="en-GB"/>
        </w:rPr>
        <w:t>limit for submission, as evidenced by the postmark or deposit slip</w:t>
      </w:r>
      <w:r w:rsidRPr="00E718E7">
        <w:rPr>
          <w:rStyle w:val="DipnotBavurusu"/>
          <w:iCs/>
          <w:sz w:val="22"/>
          <w:szCs w:val="22"/>
          <w:lang w:val="en-GB"/>
        </w:rPr>
        <w:footnoteReference w:id="1"/>
      </w:r>
      <w:r w:rsidRPr="00E718E7">
        <w:rPr>
          <w:rStyle w:val="Vurgu"/>
          <w:i w:val="0"/>
          <w:iCs/>
          <w:sz w:val="22"/>
          <w:szCs w:val="22"/>
          <w:lang w:val="en-GB"/>
        </w:rPr>
        <w:t xml:space="preserve">, but in the second case it is the acknowledgment of receipt given at the time of the delivery of </w:t>
      </w:r>
      <w:r w:rsidR="002F1DF5" w:rsidRPr="00E718E7">
        <w:rPr>
          <w:rStyle w:val="Vurgu"/>
          <w:i w:val="0"/>
          <w:iCs/>
          <w:sz w:val="22"/>
          <w:szCs w:val="22"/>
          <w:lang w:val="en-GB"/>
        </w:rPr>
        <w:t>the request to participate</w:t>
      </w:r>
      <w:r w:rsidRPr="00E718E7">
        <w:rPr>
          <w:rStyle w:val="Vurgu"/>
          <w:i w:val="0"/>
          <w:iCs/>
          <w:sz w:val="22"/>
          <w:szCs w:val="22"/>
          <w:lang w:val="en-GB"/>
        </w:rPr>
        <w:t xml:space="preserve"> that will serve as proof.</w:t>
      </w:r>
    </w:p>
    <w:p w14:paraId="2A6563FF" w14:textId="4E263C55" w:rsidR="00AE50F5" w:rsidRPr="00E718E7" w:rsidRDefault="00AE41D2" w:rsidP="00AE50F5">
      <w:pPr>
        <w:spacing w:beforeLines="120" w:before="288" w:afterLines="60" w:after="144"/>
        <w:ind w:left="426"/>
        <w:jc w:val="both"/>
        <w:rPr>
          <w:rStyle w:val="Vurgu"/>
          <w:i w:val="0"/>
          <w:iCs/>
          <w:sz w:val="22"/>
          <w:szCs w:val="22"/>
          <w:lang w:val="en-GB"/>
        </w:rPr>
      </w:pPr>
      <w:r w:rsidRPr="00E718E7">
        <w:rPr>
          <w:rStyle w:val="Vurgu"/>
          <w:b/>
          <w:i w:val="0"/>
          <w:iCs/>
          <w:sz w:val="22"/>
          <w:szCs w:val="22"/>
          <w:lang w:val="en-GB"/>
        </w:rPr>
        <w:t xml:space="preserve">The deadline for submission of </w:t>
      </w:r>
      <w:r w:rsidR="007A5B6B" w:rsidRPr="00E718E7">
        <w:rPr>
          <w:rStyle w:val="Vurgu"/>
          <w:b/>
          <w:i w:val="0"/>
          <w:iCs/>
          <w:sz w:val="22"/>
          <w:szCs w:val="22"/>
          <w:lang w:val="en-GB"/>
        </w:rPr>
        <w:t>r</w:t>
      </w:r>
      <w:r w:rsidR="002F1DF5" w:rsidRPr="00E718E7">
        <w:rPr>
          <w:rStyle w:val="Vurgu"/>
          <w:b/>
          <w:i w:val="0"/>
          <w:iCs/>
          <w:sz w:val="22"/>
          <w:szCs w:val="22"/>
          <w:lang w:val="en-GB"/>
        </w:rPr>
        <w:t>equests to participate</w:t>
      </w:r>
      <w:r w:rsidRPr="00E718E7">
        <w:rPr>
          <w:rStyle w:val="Vurgu"/>
          <w:b/>
          <w:i w:val="0"/>
          <w:iCs/>
          <w:sz w:val="22"/>
          <w:szCs w:val="22"/>
          <w:lang w:val="en-GB"/>
        </w:rPr>
        <w:t xml:space="preserve"> can be found in the Contract Notice under IV.2.2.</w:t>
      </w:r>
      <w:r w:rsidR="00B45983" w:rsidRPr="00E718E7">
        <w:rPr>
          <w:rStyle w:val="Vurgu"/>
          <w:b/>
          <w:i w:val="0"/>
          <w:iCs/>
          <w:sz w:val="22"/>
          <w:szCs w:val="22"/>
          <w:lang w:val="en-GB"/>
        </w:rPr>
        <w:t xml:space="preserve"> </w:t>
      </w:r>
    </w:p>
    <w:p w14:paraId="6702CB58" w14:textId="7C6BC9B6" w:rsidR="00AE41D2" w:rsidRPr="00C00492" w:rsidRDefault="00AE41D2" w:rsidP="00093F3D">
      <w:pPr>
        <w:spacing w:beforeLines="120" w:before="288" w:afterLines="60" w:after="144"/>
        <w:ind w:left="426"/>
        <w:jc w:val="both"/>
        <w:rPr>
          <w:szCs w:val="24"/>
          <w:lang w:val="en-IE"/>
        </w:rPr>
      </w:pPr>
      <w:r w:rsidRPr="00E718E7">
        <w:rPr>
          <w:rStyle w:val="Vurgu"/>
          <w:i w:val="0"/>
          <w:iCs/>
          <w:sz w:val="22"/>
          <w:szCs w:val="22"/>
          <w:lang w:val="en-GB"/>
        </w:rPr>
        <w:t xml:space="preserve">Any </w:t>
      </w:r>
      <w:r w:rsidR="002674CB" w:rsidRPr="00E718E7">
        <w:rPr>
          <w:rStyle w:val="Vurgu"/>
          <w:i w:val="0"/>
          <w:iCs/>
          <w:sz w:val="22"/>
          <w:szCs w:val="22"/>
          <w:lang w:val="en-GB"/>
        </w:rPr>
        <w:t xml:space="preserve">request to participate </w:t>
      </w:r>
      <w:r w:rsidRPr="00E718E7">
        <w:rPr>
          <w:rStyle w:val="Vurgu"/>
          <w:i w:val="0"/>
          <w:iCs/>
          <w:sz w:val="22"/>
          <w:szCs w:val="22"/>
          <w:lang w:val="en-GB"/>
        </w:rPr>
        <w:t>sent to the contracting authority after this deadline will not be considered.</w:t>
      </w:r>
      <w:r w:rsidR="00AE50F5" w:rsidRPr="00E718E7">
        <w:rPr>
          <w:rStyle w:val="Vurgu"/>
          <w:i w:val="0"/>
          <w:iCs/>
          <w:sz w:val="22"/>
          <w:szCs w:val="22"/>
          <w:lang w:val="en-GB"/>
        </w:rPr>
        <w:t xml:space="preserve"> </w:t>
      </w:r>
      <w:r w:rsidRPr="00E718E7">
        <w:rPr>
          <w:rStyle w:val="Vurgu"/>
          <w:i w:val="0"/>
          <w:iCs/>
          <w:sz w:val="22"/>
          <w:szCs w:val="22"/>
          <w:lang w:val="en-IE"/>
        </w:rPr>
        <w:t xml:space="preserve">The contracting authority may, for reasons of administrative efficiency, reject any </w:t>
      </w:r>
      <w:r w:rsidR="002674CB" w:rsidRPr="00E718E7">
        <w:rPr>
          <w:rStyle w:val="Vurgu"/>
          <w:i w:val="0"/>
          <w:iCs/>
          <w:sz w:val="22"/>
          <w:szCs w:val="22"/>
          <w:lang w:val="en-IE"/>
        </w:rPr>
        <w:t xml:space="preserve">request for participation </w:t>
      </w:r>
      <w:r w:rsidRPr="00E718E7">
        <w:rPr>
          <w:rStyle w:val="Vurgu"/>
          <w:i w:val="0"/>
          <w:iCs/>
          <w:sz w:val="22"/>
          <w:szCs w:val="22"/>
          <w:lang w:val="en-IE"/>
        </w:rPr>
        <w:t xml:space="preserve">submitted on time but received, for any reason beyond the contracting authority's control, after the effective date of approval of the short-list report, if accepting </w:t>
      </w:r>
      <w:r w:rsidR="007A5B6B" w:rsidRPr="00E718E7">
        <w:rPr>
          <w:rStyle w:val="Vurgu"/>
          <w:i w:val="0"/>
          <w:iCs/>
          <w:sz w:val="22"/>
          <w:szCs w:val="22"/>
          <w:lang w:val="en-IE"/>
        </w:rPr>
        <w:t>r</w:t>
      </w:r>
      <w:r w:rsidR="002F1DF5" w:rsidRPr="00E718E7">
        <w:rPr>
          <w:rStyle w:val="Vurgu"/>
          <w:i w:val="0"/>
          <w:iCs/>
          <w:sz w:val="22"/>
          <w:szCs w:val="22"/>
          <w:lang w:val="en-IE"/>
        </w:rPr>
        <w:t>equests to participate</w:t>
      </w:r>
      <w:r w:rsidRPr="00E718E7">
        <w:rPr>
          <w:rStyle w:val="Vurgu"/>
          <w:i w:val="0"/>
          <w:iCs/>
          <w:sz w:val="22"/>
          <w:szCs w:val="22"/>
          <w:lang w:val="en-IE"/>
        </w:rPr>
        <w:t xml:space="preserve"> that were submitted on time but arrived late would considerably delay the evaluation procedure or jeopardise</w:t>
      </w:r>
      <w:r w:rsidRPr="00E718E7">
        <w:rPr>
          <w:lang w:val="en-GB"/>
        </w:rPr>
        <w:t xml:space="preserve"> decisions already taken and notified.</w:t>
      </w:r>
    </w:p>
    <w:p w14:paraId="713FE2BB" w14:textId="77777777" w:rsidR="00AE41D2" w:rsidRPr="00E718E7" w:rsidRDefault="00AE41D2" w:rsidP="00FA24DB">
      <w:pPr>
        <w:pStyle w:val="PRAGHeading2"/>
        <w:numPr>
          <w:ilvl w:val="0"/>
          <w:numId w:val="0"/>
        </w:numPr>
        <w:ind w:left="567"/>
        <w:rPr>
          <w:rStyle w:val="Gl"/>
          <w:sz w:val="22"/>
          <w:szCs w:val="22"/>
          <w:lang w:val="en-GB"/>
        </w:rPr>
      </w:pPr>
    </w:p>
    <w:p w14:paraId="3AEA1220" w14:textId="77777777" w:rsidR="00765594" w:rsidRPr="00E718E7" w:rsidRDefault="00765594" w:rsidP="007A21C8">
      <w:pPr>
        <w:pStyle w:val="PRAGHeading2"/>
        <w:tabs>
          <w:tab w:val="clear" w:pos="567"/>
          <w:tab w:val="num" w:pos="426"/>
        </w:tabs>
        <w:ind w:hanging="567"/>
        <w:rPr>
          <w:rStyle w:val="Gl"/>
          <w:sz w:val="22"/>
          <w:szCs w:val="22"/>
          <w:lang w:val="en-GB"/>
        </w:rPr>
      </w:pPr>
      <w:r w:rsidRPr="00E718E7">
        <w:rPr>
          <w:rStyle w:val="Gl"/>
          <w:sz w:val="22"/>
          <w:szCs w:val="22"/>
          <w:lang w:val="en-GB"/>
        </w:rPr>
        <w:t>Clarifications on the contract notice</w:t>
      </w:r>
    </w:p>
    <w:p w14:paraId="40C62892" w14:textId="564404F8" w:rsidR="00F96B0B" w:rsidRPr="00E718E7" w:rsidRDefault="0086084B" w:rsidP="007B42F5">
      <w:pPr>
        <w:pStyle w:val="PRAGHeading2"/>
        <w:numPr>
          <w:ilvl w:val="0"/>
          <w:numId w:val="0"/>
        </w:numPr>
        <w:ind w:left="426"/>
        <w:jc w:val="both"/>
        <w:rPr>
          <w:sz w:val="22"/>
          <w:szCs w:val="22"/>
          <w:lang w:val="en-GB"/>
        </w:rPr>
      </w:pPr>
      <w:r w:rsidRPr="00E718E7">
        <w:rPr>
          <w:sz w:val="22"/>
          <w:szCs w:val="22"/>
          <w:lang w:val="en-GB"/>
        </w:rPr>
        <w:t xml:space="preserve">Any request for </w:t>
      </w:r>
      <w:r w:rsidR="00757383" w:rsidRPr="00E718E7">
        <w:rPr>
          <w:sz w:val="22"/>
          <w:szCs w:val="22"/>
          <w:lang w:val="en-GB"/>
        </w:rPr>
        <w:t xml:space="preserve">clarifications </w:t>
      </w:r>
      <w:r w:rsidRPr="00E718E7">
        <w:rPr>
          <w:sz w:val="22"/>
          <w:szCs w:val="22"/>
          <w:lang w:val="en-GB"/>
        </w:rPr>
        <w:t xml:space="preserve">must be made in writing through the TED </w:t>
      </w:r>
      <w:proofErr w:type="spellStart"/>
      <w:r w:rsidRPr="00E718E7">
        <w:rPr>
          <w:sz w:val="22"/>
          <w:szCs w:val="22"/>
          <w:lang w:val="en-GB"/>
        </w:rPr>
        <w:t>eTendering</w:t>
      </w:r>
      <w:proofErr w:type="spellEnd"/>
      <w:r w:rsidRPr="00E718E7">
        <w:rPr>
          <w:sz w:val="22"/>
          <w:szCs w:val="22"/>
          <w:lang w:val="en-GB"/>
        </w:rPr>
        <w:t xml:space="preserve"> website accessible from the F&amp;T portal</w:t>
      </w:r>
      <w:r w:rsidR="002D6A62" w:rsidRPr="00E718E7">
        <w:rPr>
          <w:rStyle w:val="DipnotBavurusu"/>
          <w:sz w:val="22"/>
          <w:szCs w:val="22"/>
          <w:lang w:val="en-GB"/>
        </w:rPr>
        <w:footnoteReference w:id="2"/>
      </w:r>
      <w:r w:rsidRPr="00E718E7">
        <w:rPr>
          <w:rStyle w:val="Kpr"/>
          <w:i/>
          <w:iCs/>
          <w:color w:val="auto"/>
          <w:sz w:val="22"/>
          <w:szCs w:val="22"/>
          <w:u w:val="none"/>
          <w:lang w:val="en-GB"/>
        </w:rPr>
        <w:t>.</w:t>
      </w:r>
      <w:r w:rsidRPr="00E718E7">
        <w:rPr>
          <w:rStyle w:val="Kpr"/>
          <w:i/>
          <w:iCs/>
          <w:sz w:val="22"/>
          <w:szCs w:val="22"/>
          <w:u w:val="none"/>
          <w:lang w:val="en-GB"/>
        </w:rPr>
        <w:t xml:space="preserve"> </w:t>
      </w:r>
      <w:r w:rsidR="00757383" w:rsidRPr="00E718E7">
        <w:rPr>
          <w:sz w:val="22"/>
          <w:szCs w:val="22"/>
          <w:lang w:val="en-GB"/>
        </w:rPr>
        <w:t>This concer</w:t>
      </w:r>
      <w:r w:rsidR="000C49BB" w:rsidRPr="00E718E7">
        <w:rPr>
          <w:sz w:val="22"/>
          <w:szCs w:val="22"/>
          <w:lang w:val="en-GB"/>
        </w:rPr>
        <w:t>ns request for clarifications about</w:t>
      </w:r>
      <w:r w:rsidR="00757383" w:rsidRPr="00E718E7">
        <w:rPr>
          <w:sz w:val="22"/>
          <w:szCs w:val="22"/>
          <w:lang w:val="en-GB"/>
        </w:rPr>
        <w:t xml:space="preserve"> the contract notice </w:t>
      </w:r>
      <w:proofErr w:type="gramStart"/>
      <w:r w:rsidR="00757383" w:rsidRPr="00E718E7">
        <w:rPr>
          <w:sz w:val="22"/>
          <w:szCs w:val="22"/>
          <w:lang w:val="en-GB"/>
        </w:rPr>
        <w:t>and al</w:t>
      </w:r>
      <w:r w:rsidR="000C49BB" w:rsidRPr="00E718E7">
        <w:rPr>
          <w:sz w:val="22"/>
          <w:szCs w:val="22"/>
          <w:lang w:val="en-GB"/>
        </w:rPr>
        <w:t>so</w:t>
      </w:r>
      <w:proofErr w:type="gramEnd"/>
      <w:r w:rsidR="000C49BB" w:rsidRPr="00E718E7">
        <w:rPr>
          <w:sz w:val="22"/>
          <w:szCs w:val="22"/>
          <w:lang w:val="en-GB"/>
        </w:rPr>
        <w:t xml:space="preserve"> request for clarifications about the content of</w:t>
      </w:r>
      <w:r w:rsidR="00757383" w:rsidRPr="00E718E7">
        <w:rPr>
          <w:sz w:val="22"/>
          <w:szCs w:val="22"/>
          <w:lang w:val="en-GB"/>
        </w:rPr>
        <w:t xml:space="preserve"> the document called “Additional information to the contract notice.” </w:t>
      </w:r>
      <w:r w:rsidRPr="00E718E7">
        <w:rPr>
          <w:sz w:val="22"/>
          <w:szCs w:val="22"/>
          <w:lang w:val="en-GB"/>
        </w:rPr>
        <w:t xml:space="preserve">Registration on TED </w:t>
      </w:r>
      <w:proofErr w:type="spellStart"/>
      <w:r w:rsidRPr="00E718E7">
        <w:rPr>
          <w:sz w:val="22"/>
          <w:szCs w:val="22"/>
          <w:lang w:val="en-GB"/>
        </w:rPr>
        <w:t>eTendering</w:t>
      </w:r>
      <w:proofErr w:type="spellEnd"/>
      <w:r w:rsidRPr="00E718E7">
        <w:rPr>
          <w:sz w:val="22"/>
          <w:szCs w:val="22"/>
          <w:lang w:val="en-GB"/>
        </w:rPr>
        <w:t xml:space="preserve"> is required to be able to create and submit a question. </w:t>
      </w:r>
      <w:r w:rsidR="00757383" w:rsidRPr="00E718E7">
        <w:rPr>
          <w:sz w:val="22"/>
          <w:szCs w:val="22"/>
          <w:lang w:val="en-GB"/>
        </w:rPr>
        <w:t>Clarifications</w:t>
      </w:r>
      <w:r w:rsidRPr="00E718E7">
        <w:rPr>
          <w:sz w:val="22"/>
          <w:szCs w:val="22"/>
          <w:lang w:val="en-GB"/>
        </w:rPr>
        <w:t xml:space="preserve"> can be requested by clicking “Create a question” in the Questions</w:t>
      </w:r>
      <w:r w:rsidR="00FA6D64" w:rsidRPr="00E718E7">
        <w:rPr>
          <w:sz w:val="22"/>
          <w:szCs w:val="22"/>
          <w:lang w:val="en-GB"/>
        </w:rPr>
        <w:t xml:space="preserve"> </w:t>
      </w:r>
      <w:r w:rsidRPr="00E718E7">
        <w:rPr>
          <w:sz w:val="22"/>
          <w:szCs w:val="22"/>
          <w:lang w:val="en-GB"/>
        </w:rPr>
        <w:t>&amp;</w:t>
      </w:r>
      <w:r w:rsidR="00FA6D64" w:rsidRPr="00E718E7">
        <w:rPr>
          <w:sz w:val="22"/>
          <w:szCs w:val="22"/>
          <w:lang w:val="en-GB"/>
        </w:rPr>
        <w:t xml:space="preserve"> </w:t>
      </w:r>
      <w:r w:rsidRPr="00E718E7">
        <w:rPr>
          <w:sz w:val="22"/>
          <w:szCs w:val="22"/>
          <w:lang w:val="en-GB"/>
        </w:rPr>
        <w:t>Answers tab</w:t>
      </w:r>
      <w:r w:rsidR="00765594" w:rsidRPr="00E718E7">
        <w:rPr>
          <w:sz w:val="22"/>
          <w:szCs w:val="22"/>
          <w:lang w:val="en-GB"/>
        </w:rPr>
        <w:t xml:space="preserve"> at the latest </w:t>
      </w:r>
      <w:r w:rsidR="002674CB" w:rsidRPr="00E718E7">
        <w:rPr>
          <w:sz w:val="22"/>
          <w:szCs w:val="22"/>
          <w:lang w:val="en-GB"/>
        </w:rPr>
        <w:t>21 days </w:t>
      </w:r>
      <w:r w:rsidR="00765594" w:rsidRPr="00E718E7">
        <w:rPr>
          <w:sz w:val="22"/>
          <w:szCs w:val="22"/>
          <w:lang w:val="en-GB"/>
        </w:rPr>
        <w:t xml:space="preserve">before the deadline for submission of </w:t>
      </w:r>
      <w:r w:rsidR="007A5B6B" w:rsidRPr="00E718E7">
        <w:rPr>
          <w:sz w:val="22"/>
          <w:szCs w:val="22"/>
          <w:lang w:val="en-GB"/>
        </w:rPr>
        <w:t>r</w:t>
      </w:r>
      <w:r w:rsidR="002F1DF5" w:rsidRPr="00E718E7">
        <w:rPr>
          <w:sz w:val="22"/>
          <w:szCs w:val="22"/>
          <w:lang w:val="en-GB"/>
        </w:rPr>
        <w:t>equests to participate</w:t>
      </w:r>
      <w:r w:rsidR="00765594" w:rsidRPr="00E718E7">
        <w:rPr>
          <w:sz w:val="22"/>
          <w:szCs w:val="22"/>
          <w:lang w:val="en-GB"/>
        </w:rPr>
        <w:t xml:space="preserve"> stated at section </w:t>
      </w:r>
      <w:r w:rsidR="00765594" w:rsidRPr="00E718E7">
        <w:rPr>
          <w:rStyle w:val="Gl"/>
          <w:sz w:val="22"/>
          <w:szCs w:val="22"/>
          <w:lang w:val="en-GB"/>
        </w:rPr>
        <w:t>IV.2.2) of the contract notice</w:t>
      </w:r>
      <w:r w:rsidR="00765594" w:rsidRPr="00E718E7">
        <w:rPr>
          <w:sz w:val="22"/>
          <w:szCs w:val="22"/>
          <w:lang w:val="en-GB"/>
        </w:rPr>
        <w:t>.</w:t>
      </w:r>
    </w:p>
    <w:p w14:paraId="1DF59E5E" w14:textId="7B2F6979" w:rsidR="00765594" w:rsidRPr="00E718E7" w:rsidRDefault="00765594" w:rsidP="007B42F5">
      <w:pPr>
        <w:pStyle w:val="PRAGHeading2"/>
        <w:numPr>
          <w:ilvl w:val="0"/>
          <w:numId w:val="0"/>
        </w:numPr>
        <w:ind w:left="426"/>
        <w:jc w:val="both"/>
        <w:rPr>
          <w:sz w:val="22"/>
          <w:szCs w:val="22"/>
          <w:lang w:val="en-GB"/>
        </w:rPr>
      </w:pPr>
      <w:r w:rsidRPr="00E718E7">
        <w:rPr>
          <w:sz w:val="22"/>
          <w:szCs w:val="22"/>
          <w:lang w:val="en-GB"/>
        </w:rPr>
        <w:t xml:space="preserve">Clarifications will be </w:t>
      </w:r>
      <w:r w:rsidRPr="00E718E7">
        <w:rPr>
          <w:sz w:val="22"/>
          <w:szCs w:val="22"/>
          <w:lang w:val="en-IE"/>
        </w:rPr>
        <w:t xml:space="preserve">published on TED </w:t>
      </w:r>
      <w:proofErr w:type="spellStart"/>
      <w:r w:rsidRPr="00E718E7">
        <w:rPr>
          <w:sz w:val="22"/>
          <w:szCs w:val="22"/>
          <w:lang w:val="en-IE"/>
        </w:rPr>
        <w:t>eTendering</w:t>
      </w:r>
      <w:proofErr w:type="spellEnd"/>
      <w:r w:rsidRPr="00E718E7">
        <w:rPr>
          <w:sz w:val="22"/>
          <w:szCs w:val="22"/>
          <w:lang w:val="en-IE"/>
        </w:rPr>
        <w:t xml:space="preserve"> </w:t>
      </w:r>
      <w:r w:rsidR="0086084B" w:rsidRPr="00E718E7">
        <w:rPr>
          <w:sz w:val="22"/>
          <w:szCs w:val="22"/>
          <w:lang w:val="en-IE"/>
        </w:rPr>
        <w:t xml:space="preserve">website </w:t>
      </w:r>
      <w:r w:rsidRPr="00E718E7">
        <w:rPr>
          <w:sz w:val="22"/>
          <w:szCs w:val="22"/>
          <w:lang w:val="en-GB"/>
        </w:rPr>
        <w:t xml:space="preserve">at the latest </w:t>
      </w:r>
      <w:r w:rsidR="00B96C8B" w:rsidRPr="00E718E7">
        <w:rPr>
          <w:sz w:val="22"/>
          <w:szCs w:val="22"/>
          <w:lang w:val="en-GB"/>
        </w:rPr>
        <w:t>8</w:t>
      </w:r>
      <w:r w:rsidRPr="00E718E7">
        <w:rPr>
          <w:sz w:val="22"/>
          <w:szCs w:val="22"/>
          <w:lang w:val="en-GB"/>
        </w:rPr>
        <w:t xml:space="preserve"> days before the deadline for the submission </w:t>
      </w:r>
      <w:proofErr w:type="gramStart"/>
      <w:r w:rsidRPr="00E718E7">
        <w:rPr>
          <w:sz w:val="22"/>
          <w:szCs w:val="22"/>
          <w:lang w:val="en-GB"/>
        </w:rPr>
        <w:t xml:space="preserve">of </w:t>
      </w:r>
      <w:r w:rsidR="007A5B6B" w:rsidRPr="00E718E7">
        <w:rPr>
          <w:sz w:val="22"/>
          <w:szCs w:val="22"/>
          <w:lang w:val="en-GB"/>
        </w:rPr>
        <w:t xml:space="preserve"> r</w:t>
      </w:r>
      <w:r w:rsidR="002F1DF5" w:rsidRPr="00E718E7">
        <w:rPr>
          <w:sz w:val="22"/>
          <w:szCs w:val="22"/>
          <w:lang w:val="en-GB"/>
        </w:rPr>
        <w:t>equests</w:t>
      </w:r>
      <w:proofErr w:type="gramEnd"/>
      <w:r w:rsidR="002F1DF5" w:rsidRPr="00E718E7">
        <w:rPr>
          <w:sz w:val="22"/>
          <w:szCs w:val="22"/>
          <w:lang w:val="en-GB"/>
        </w:rPr>
        <w:t xml:space="preserve"> to participate</w:t>
      </w:r>
      <w:r w:rsidRPr="00E718E7">
        <w:rPr>
          <w:sz w:val="22"/>
          <w:szCs w:val="22"/>
          <w:lang w:val="en-GB"/>
        </w:rPr>
        <w:t>.</w:t>
      </w:r>
      <w:r w:rsidR="0086084B" w:rsidRPr="00E718E7">
        <w:rPr>
          <w:sz w:val="22"/>
          <w:szCs w:val="22"/>
          <w:lang w:val="en-GB"/>
        </w:rPr>
        <w:t xml:space="preserve"> The website will be updated </w:t>
      </w:r>
      <w:proofErr w:type="gramStart"/>
      <w:r w:rsidR="0086084B" w:rsidRPr="00E718E7">
        <w:rPr>
          <w:sz w:val="22"/>
          <w:szCs w:val="22"/>
          <w:lang w:val="en-GB"/>
        </w:rPr>
        <w:t>regularly</w:t>
      </w:r>
      <w:proofErr w:type="gramEnd"/>
      <w:r w:rsidR="0086084B" w:rsidRPr="00E718E7">
        <w:rPr>
          <w:sz w:val="22"/>
          <w:szCs w:val="22"/>
          <w:lang w:val="en-GB"/>
        </w:rPr>
        <w:t xml:space="preserve"> and it is the </w:t>
      </w:r>
      <w:r w:rsidR="00276000" w:rsidRPr="00E718E7">
        <w:rPr>
          <w:sz w:val="22"/>
          <w:szCs w:val="22"/>
          <w:lang w:val="en-GB"/>
        </w:rPr>
        <w:t>candidates</w:t>
      </w:r>
      <w:r w:rsidR="0086084B" w:rsidRPr="00E718E7">
        <w:rPr>
          <w:sz w:val="22"/>
          <w:szCs w:val="22"/>
          <w:lang w:val="en-GB"/>
        </w:rPr>
        <w:t xml:space="preserve"> responsibility to check for updates and modifications during the submission period.</w:t>
      </w:r>
    </w:p>
    <w:p w14:paraId="72C94E44" w14:textId="77777777" w:rsidR="00B122DD" w:rsidRPr="00E718E7" w:rsidRDefault="000507A8" w:rsidP="005B6500">
      <w:pPr>
        <w:pStyle w:val="PRAGHeading2"/>
        <w:ind w:left="426" w:hanging="426"/>
        <w:jc w:val="both"/>
        <w:rPr>
          <w:rStyle w:val="Gl"/>
          <w:sz w:val="22"/>
          <w:szCs w:val="22"/>
          <w:lang w:val="en-GB"/>
        </w:rPr>
      </w:pPr>
      <w:r w:rsidRPr="00E718E7">
        <w:rPr>
          <w:rStyle w:val="Gl"/>
          <w:sz w:val="22"/>
          <w:szCs w:val="22"/>
          <w:lang w:val="en-GB"/>
        </w:rPr>
        <w:t>O</w:t>
      </w:r>
      <w:r w:rsidR="00B122DD" w:rsidRPr="00E718E7">
        <w:rPr>
          <w:rStyle w:val="Gl"/>
          <w:sz w:val="22"/>
          <w:szCs w:val="22"/>
          <w:lang w:val="en-GB"/>
        </w:rPr>
        <w:t>utcome</w:t>
      </w:r>
      <w:r w:rsidRPr="00E718E7">
        <w:rPr>
          <w:rStyle w:val="Gl"/>
          <w:sz w:val="22"/>
          <w:szCs w:val="22"/>
          <w:lang w:val="en-GB"/>
        </w:rPr>
        <w:t xml:space="preserve"> of the evaluation</w:t>
      </w:r>
    </w:p>
    <w:p w14:paraId="11FC1023" w14:textId="2BE57467" w:rsidR="00B122DD" w:rsidRPr="00E718E7" w:rsidRDefault="000507A8" w:rsidP="007B42F5">
      <w:pPr>
        <w:pStyle w:val="PRAGHeading2"/>
        <w:numPr>
          <w:ilvl w:val="0"/>
          <w:numId w:val="0"/>
        </w:numPr>
        <w:ind w:left="426"/>
        <w:jc w:val="both"/>
        <w:rPr>
          <w:rStyle w:val="Gl"/>
          <w:sz w:val="22"/>
          <w:szCs w:val="22"/>
          <w:lang w:val="en-GB"/>
        </w:rPr>
      </w:pPr>
      <w:r w:rsidRPr="00E718E7">
        <w:rPr>
          <w:sz w:val="22"/>
          <w:szCs w:val="22"/>
          <w:lang w:val="en-GB"/>
        </w:rPr>
        <w:t>By submitting a request to participate candidates accept to receive notification of the outcome of the procedure by electronic means. Such notification shall be deemed to have been received on the date upon which the contracting authority sends it to the electronic address referred to in the request to participate form.</w:t>
      </w:r>
    </w:p>
    <w:p w14:paraId="0E03C112" w14:textId="7ED2A8EA" w:rsidR="00AA22A5" w:rsidRPr="00E718E7" w:rsidRDefault="00AA22A5" w:rsidP="005B6500">
      <w:pPr>
        <w:pStyle w:val="PRAGHeading2"/>
        <w:ind w:left="426" w:hanging="426"/>
        <w:jc w:val="both"/>
        <w:rPr>
          <w:rStyle w:val="Gl"/>
          <w:sz w:val="22"/>
          <w:szCs w:val="22"/>
          <w:lang w:val="en-GB"/>
        </w:rPr>
      </w:pPr>
      <w:r w:rsidRPr="00E718E7">
        <w:rPr>
          <w:rStyle w:val="Gl"/>
          <w:sz w:val="22"/>
          <w:szCs w:val="22"/>
          <w:lang w:val="en-GB"/>
        </w:rPr>
        <w:t xml:space="preserve">Alteration or withdrawal of </w:t>
      </w:r>
      <w:r w:rsidR="002F1DF5" w:rsidRPr="00E718E7">
        <w:rPr>
          <w:rStyle w:val="Gl"/>
          <w:sz w:val="22"/>
          <w:szCs w:val="22"/>
          <w:lang w:val="en-GB"/>
        </w:rPr>
        <w:t xml:space="preserve">requests to </w:t>
      </w:r>
      <w:proofErr w:type="gramStart"/>
      <w:r w:rsidR="002F1DF5" w:rsidRPr="00E718E7">
        <w:rPr>
          <w:rStyle w:val="Gl"/>
          <w:sz w:val="22"/>
          <w:szCs w:val="22"/>
          <w:lang w:val="en-GB"/>
        </w:rPr>
        <w:t>participate</w:t>
      </w:r>
      <w:proofErr w:type="gramEnd"/>
    </w:p>
    <w:p w14:paraId="34E09B84" w14:textId="77777777" w:rsidR="00E64736" w:rsidRPr="00E718E7" w:rsidRDefault="00E64736" w:rsidP="00AA22A5">
      <w:pPr>
        <w:ind w:left="426"/>
        <w:jc w:val="both"/>
        <w:rPr>
          <w:sz w:val="22"/>
          <w:szCs w:val="22"/>
          <w:lang w:val="en-GB"/>
        </w:rPr>
      </w:pPr>
    </w:p>
    <w:p w14:paraId="49C5ACA4" w14:textId="76CB4B85" w:rsidR="00AA22A5" w:rsidRPr="00E718E7" w:rsidRDefault="00276000" w:rsidP="00AA22A5">
      <w:pPr>
        <w:ind w:left="426"/>
        <w:jc w:val="both"/>
        <w:rPr>
          <w:sz w:val="22"/>
          <w:szCs w:val="22"/>
          <w:lang w:val="en-GB"/>
        </w:rPr>
      </w:pPr>
      <w:r w:rsidRPr="00E718E7">
        <w:rPr>
          <w:sz w:val="22"/>
          <w:szCs w:val="22"/>
          <w:lang w:val="en-GB"/>
        </w:rPr>
        <w:t xml:space="preserve">Candidates </w:t>
      </w:r>
      <w:r w:rsidR="00AA22A5" w:rsidRPr="00E718E7">
        <w:rPr>
          <w:sz w:val="22"/>
          <w:szCs w:val="22"/>
          <w:lang w:val="en-GB"/>
        </w:rPr>
        <w:t xml:space="preserve">may alter or withdraw their </w:t>
      </w:r>
      <w:r w:rsidR="002F1DF5" w:rsidRPr="00E718E7">
        <w:rPr>
          <w:sz w:val="22"/>
          <w:szCs w:val="22"/>
          <w:lang w:val="en-GB"/>
        </w:rPr>
        <w:t>requests to participate</w:t>
      </w:r>
      <w:r w:rsidR="00AA22A5" w:rsidRPr="00E718E7">
        <w:rPr>
          <w:sz w:val="22"/>
          <w:szCs w:val="22"/>
          <w:lang w:val="en-GB"/>
        </w:rPr>
        <w:t xml:space="preserve"> by written notification prior to the deadline for submission of </w:t>
      </w:r>
      <w:r w:rsidR="002F1DF5" w:rsidRPr="00E718E7">
        <w:rPr>
          <w:sz w:val="22"/>
          <w:szCs w:val="22"/>
          <w:lang w:val="en-GB"/>
        </w:rPr>
        <w:t>requests to participate</w:t>
      </w:r>
      <w:r w:rsidR="00AA22A5" w:rsidRPr="00E718E7">
        <w:rPr>
          <w:sz w:val="22"/>
          <w:szCs w:val="22"/>
          <w:lang w:val="en-GB"/>
        </w:rPr>
        <w:t xml:space="preserve">. No </w:t>
      </w:r>
      <w:r w:rsidR="002F1DF5" w:rsidRPr="00E718E7">
        <w:rPr>
          <w:sz w:val="22"/>
          <w:szCs w:val="22"/>
          <w:lang w:val="en-GB"/>
        </w:rPr>
        <w:t>requests to participate</w:t>
      </w:r>
      <w:r w:rsidR="00AA22A5" w:rsidRPr="00E718E7">
        <w:rPr>
          <w:sz w:val="22"/>
          <w:szCs w:val="22"/>
          <w:lang w:val="en-GB"/>
        </w:rPr>
        <w:t xml:space="preserve"> may be altered after this deadline. </w:t>
      </w:r>
    </w:p>
    <w:p w14:paraId="249A3C30" w14:textId="50987A00" w:rsidR="00796AC9" w:rsidRPr="00E718E7" w:rsidRDefault="00AA22A5" w:rsidP="00E718E7">
      <w:pPr>
        <w:ind w:left="426"/>
        <w:jc w:val="both"/>
        <w:rPr>
          <w:sz w:val="22"/>
          <w:szCs w:val="22"/>
          <w:lang w:val="en-GB"/>
        </w:rPr>
      </w:pPr>
      <w:r w:rsidRPr="00E718E7">
        <w:rPr>
          <w:sz w:val="22"/>
          <w:szCs w:val="22"/>
          <w:lang w:val="en-GB"/>
        </w:rPr>
        <w:t xml:space="preserve">Any such notification of alteration or withdrawal shall be prepared and submitted in accordance with </w:t>
      </w:r>
      <w:r w:rsidR="00B65865" w:rsidRPr="00E718E7">
        <w:rPr>
          <w:sz w:val="22"/>
          <w:szCs w:val="22"/>
          <w:lang w:val="en-GB"/>
        </w:rPr>
        <w:t xml:space="preserve">precedent </w:t>
      </w:r>
      <w:r w:rsidRPr="00E718E7">
        <w:rPr>
          <w:sz w:val="22"/>
          <w:szCs w:val="22"/>
          <w:lang w:val="en-GB"/>
        </w:rPr>
        <w:t xml:space="preserve">item. The outer envelope (and the relevant inner envelope if used) must be marked </w:t>
      </w:r>
      <w:r w:rsidR="00FF0AD1" w:rsidRPr="00E718E7">
        <w:rPr>
          <w:sz w:val="22"/>
          <w:szCs w:val="22"/>
          <w:lang w:val="en-GB"/>
        </w:rPr>
        <w:t>‘</w:t>
      </w:r>
      <w:r w:rsidRPr="00E718E7">
        <w:rPr>
          <w:sz w:val="22"/>
          <w:szCs w:val="22"/>
          <w:lang w:val="en-GB"/>
        </w:rPr>
        <w:t>Alteration</w:t>
      </w:r>
      <w:r w:rsidR="00FF0AD1" w:rsidRPr="00E718E7">
        <w:rPr>
          <w:sz w:val="22"/>
          <w:szCs w:val="22"/>
          <w:lang w:val="en-GB"/>
        </w:rPr>
        <w:t>’</w:t>
      </w:r>
      <w:r w:rsidRPr="00E718E7">
        <w:rPr>
          <w:sz w:val="22"/>
          <w:szCs w:val="22"/>
          <w:lang w:val="en-GB"/>
        </w:rPr>
        <w:t xml:space="preserve"> or </w:t>
      </w:r>
      <w:r w:rsidR="00FF0AD1" w:rsidRPr="00E718E7">
        <w:rPr>
          <w:sz w:val="22"/>
          <w:szCs w:val="22"/>
          <w:lang w:val="en-GB"/>
        </w:rPr>
        <w:t>‘</w:t>
      </w:r>
      <w:r w:rsidRPr="00E718E7">
        <w:rPr>
          <w:sz w:val="22"/>
          <w:szCs w:val="22"/>
          <w:lang w:val="en-GB"/>
        </w:rPr>
        <w:t>Withdrawal</w:t>
      </w:r>
      <w:r w:rsidR="00FF0AD1" w:rsidRPr="00E718E7">
        <w:rPr>
          <w:sz w:val="22"/>
          <w:szCs w:val="22"/>
          <w:lang w:val="en-GB"/>
        </w:rPr>
        <w:t>’</w:t>
      </w:r>
      <w:r w:rsidRPr="00E718E7">
        <w:rPr>
          <w:sz w:val="22"/>
          <w:szCs w:val="22"/>
          <w:lang w:val="en-GB"/>
        </w:rPr>
        <w:t xml:space="preserve"> as appropriate.</w:t>
      </w:r>
    </w:p>
    <w:p w14:paraId="1B2AE3E9" w14:textId="77777777" w:rsidR="00944873" w:rsidRPr="007B42F5"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lang w:val="en-GB"/>
        </w:rPr>
      </w:pPr>
      <w:r>
        <w:rPr>
          <w:b/>
          <w:sz w:val="22"/>
          <w:szCs w:val="22"/>
          <w:lang w:val="en-GB"/>
        </w:rPr>
        <w:tab/>
      </w:r>
    </w:p>
    <w:sectPr w:rsidR="00EA0609" w:rsidRPr="00EA0609">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4C858" w14:textId="77777777" w:rsidR="00844793" w:rsidRDefault="00844793" w:rsidP="000A4362">
      <w:pPr>
        <w:spacing w:before="0" w:after="0"/>
      </w:pPr>
      <w:r>
        <w:separator/>
      </w:r>
    </w:p>
  </w:endnote>
  <w:endnote w:type="continuationSeparator" w:id="0">
    <w:p w14:paraId="621A1DA9" w14:textId="77777777" w:rsidR="00844793" w:rsidRDefault="00844793"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20B0604020202020204"/>
    <w:charset w:val="00"/>
    <w:family w:val="script"/>
    <w:pitch w:val="variable"/>
    <w:sig w:usb0="00000003" w:usb1="00000000" w:usb2="00000000" w:usb3="00000000" w:csb0="0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Minion Pro">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7DBA" w14:textId="77777777" w:rsidR="00436A64" w:rsidRDefault="00436A6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05E72FB5" w:rsidR="003335AD" w:rsidRPr="00093F3D" w:rsidRDefault="003335AD" w:rsidP="00AC773A">
    <w:pPr>
      <w:pStyle w:val="AltBilgi"/>
      <w:spacing w:before="120"/>
      <w:rPr>
        <w:b/>
        <w:sz w:val="18"/>
        <w:szCs w:val="18"/>
        <w:lang w:val="fr-BE"/>
      </w:rPr>
    </w:pPr>
    <w:r w:rsidRPr="00093F3D">
      <w:rPr>
        <w:b/>
        <w:sz w:val="18"/>
        <w:szCs w:val="18"/>
        <w:lang w:val="fr-BE"/>
      </w:rPr>
      <w:t>2021</w:t>
    </w:r>
    <w:r w:rsidR="004D2C96">
      <w:rPr>
        <w:b/>
        <w:sz w:val="18"/>
        <w:szCs w:val="18"/>
        <w:lang w:val="fr-BE"/>
      </w:rPr>
      <w:t>.1</w:t>
    </w:r>
  </w:p>
  <w:p w14:paraId="2545F9B3" w14:textId="703F44F7" w:rsidR="003335AD" w:rsidRPr="0025703B" w:rsidRDefault="003335AD">
    <w:pPr>
      <w:pStyle w:val="AltBilgi"/>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E65D08">
      <w:rPr>
        <w:noProof/>
        <w:sz w:val="18"/>
        <w:szCs w:val="18"/>
        <w:lang w:val="en-GB"/>
      </w:rPr>
      <w:t>16</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E65D08">
      <w:rPr>
        <w:noProof/>
        <w:sz w:val="18"/>
        <w:szCs w:val="18"/>
        <w:lang w:val="en-GB"/>
      </w:rPr>
      <w:t>16</w:t>
    </w:r>
    <w:r>
      <w:rPr>
        <w:noProof/>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CCFD" w14:textId="77777777" w:rsidR="00436A64" w:rsidRDefault="00436A64">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161CB" w14:textId="77777777" w:rsidR="00844793" w:rsidRDefault="00844793" w:rsidP="000A4362">
      <w:pPr>
        <w:spacing w:before="0" w:after="0"/>
      </w:pPr>
      <w:r>
        <w:separator/>
      </w:r>
    </w:p>
  </w:footnote>
  <w:footnote w:type="continuationSeparator" w:id="0">
    <w:p w14:paraId="5628CD8D" w14:textId="77777777" w:rsidR="00844793" w:rsidRDefault="00844793" w:rsidP="000A4362">
      <w:pPr>
        <w:spacing w:before="0" w:after="0"/>
      </w:pPr>
      <w:r>
        <w:continuationSeparator/>
      </w:r>
    </w:p>
  </w:footnote>
  <w:footnote w:id="1">
    <w:p w14:paraId="02F462C6" w14:textId="77777777" w:rsidR="003335AD" w:rsidRPr="00C66BF3" w:rsidRDefault="003335AD" w:rsidP="00093F3D">
      <w:pPr>
        <w:pStyle w:val="DipnotMetni"/>
        <w:jc w:val="both"/>
      </w:pPr>
      <w:r>
        <w:rPr>
          <w:rStyle w:val="DipnotBavurusu"/>
        </w:rPr>
        <w:footnoteRef/>
      </w:r>
      <w:r>
        <w:t xml:space="preserve"> </w:t>
      </w:r>
      <w:r w:rsidRPr="00C66BF3">
        <w:t>It is recommended to use registered mail in case the postmark would not be readable</w:t>
      </w:r>
      <w:r>
        <w:t>.</w:t>
      </w:r>
    </w:p>
  </w:footnote>
  <w:footnote w:id="2">
    <w:p w14:paraId="747DEACB" w14:textId="77777777" w:rsidR="003335AD" w:rsidRPr="002D6A62" w:rsidRDefault="003335AD" w:rsidP="00093F3D">
      <w:pPr>
        <w:pStyle w:val="DipnotMetni"/>
        <w:jc w:val="both"/>
      </w:pPr>
      <w:r>
        <w:rPr>
          <w:rStyle w:val="DipnotBavurusu"/>
        </w:rPr>
        <w:footnoteRef/>
      </w:r>
      <w:r>
        <w:t xml:space="preserve"> </w:t>
      </w:r>
      <w:hyperlink r:id="rId1" w:history="1">
        <w:r w:rsidRPr="007B42F5">
          <w:rPr>
            <w:rStyle w:val="Kpr"/>
            <w:iCs/>
            <w:lang w:val="en-GB"/>
          </w:rPr>
          <w:t>https://ec.europa.eu/info/funding-tenders/opportunities/portal/screen/home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9B91" w14:textId="77777777" w:rsidR="00436A64" w:rsidRDefault="00436A6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6EE4" w14:textId="77777777" w:rsidR="00436A64" w:rsidRDefault="00436A6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5E2D" w14:textId="77777777" w:rsidR="00436A64" w:rsidRDefault="00436A6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6E43F2"/>
    <w:multiLevelType w:val="multilevel"/>
    <w:tmpl w:val="DE3EAE78"/>
    <w:lvl w:ilvl="0">
      <w:start w:val="1"/>
      <w:numFmt w:val="bullet"/>
      <w:lvlText w:val="●"/>
      <w:lvlJc w:val="left"/>
      <w:pPr>
        <w:ind w:left="1134" w:hanging="360"/>
      </w:pPr>
      <w:rPr>
        <w:rFonts w:ascii="Noto Sans Symbols" w:eastAsia="Noto Sans Symbols" w:hAnsi="Noto Sans Symbols" w:cs="Noto Sans Symbols"/>
      </w:rPr>
    </w:lvl>
    <w:lvl w:ilvl="1">
      <w:start w:val="1"/>
      <w:numFmt w:val="bullet"/>
      <w:lvlText w:val="o"/>
      <w:lvlJc w:val="left"/>
      <w:pPr>
        <w:ind w:left="1854" w:hanging="360"/>
      </w:pPr>
      <w:rPr>
        <w:rFonts w:ascii="Courier New" w:eastAsia="Courier New" w:hAnsi="Courier New" w:cs="Courier New"/>
      </w:rPr>
    </w:lvl>
    <w:lvl w:ilvl="2">
      <w:start w:val="1"/>
      <w:numFmt w:val="bullet"/>
      <w:lvlText w:val="▪"/>
      <w:lvlJc w:val="left"/>
      <w:pPr>
        <w:ind w:left="2574" w:hanging="360"/>
      </w:pPr>
      <w:rPr>
        <w:rFonts w:ascii="Noto Sans Symbols" w:eastAsia="Noto Sans Symbols" w:hAnsi="Noto Sans Symbols" w:cs="Noto Sans Symbols"/>
      </w:rPr>
    </w:lvl>
    <w:lvl w:ilvl="3">
      <w:start w:val="1"/>
      <w:numFmt w:val="bullet"/>
      <w:lvlText w:val="●"/>
      <w:lvlJc w:val="left"/>
      <w:pPr>
        <w:ind w:left="3294" w:hanging="360"/>
      </w:pPr>
      <w:rPr>
        <w:rFonts w:ascii="Noto Sans Symbols" w:eastAsia="Noto Sans Symbols" w:hAnsi="Noto Sans Symbols" w:cs="Noto Sans Symbols"/>
      </w:rPr>
    </w:lvl>
    <w:lvl w:ilvl="4">
      <w:start w:val="1"/>
      <w:numFmt w:val="bullet"/>
      <w:lvlText w:val="o"/>
      <w:lvlJc w:val="left"/>
      <w:pPr>
        <w:ind w:left="4014" w:hanging="360"/>
      </w:pPr>
      <w:rPr>
        <w:rFonts w:ascii="Courier New" w:eastAsia="Courier New" w:hAnsi="Courier New" w:cs="Courier New"/>
      </w:rPr>
    </w:lvl>
    <w:lvl w:ilvl="5">
      <w:start w:val="1"/>
      <w:numFmt w:val="bullet"/>
      <w:lvlText w:val="▪"/>
      <w:lvlJc w:val="left"/>
      <w:pPr>
        <w:ind w:left="4734" w:hanging="360"/>
      </w:pPr>
      <w:rPr>
        <w:rFonts w:ascii="Noto Sans Symbols" w:eastAsia="Noto Sans Symbols" w:hAnsi="Noto Sans Symbols" w:cs="Noto Sans Symbols"/>
      </w:rPr>
    </w:lvl>
    <w:lvl w:ilvl="6">
      <w:start w:val="1"/>
      <w:numFmt w:val="bullet"/>
      <w:lvlText w:val="●"/>
      <w:lvlJc w:val="left"/>
      <w:pPr>
        <w:ind w:left="5454" w:hanging="360"/>
      </w:pPr>
      <w:rPr>
        <w:rFonts w:ascii="Noto Sans Symbols" w:eastAsia="Noto Sans Symbols" w:hAnsi="Noto Sans Symbols" w:cs="Noto Sans Symbols"/>
      </w:rPr>
    </w:lvl>
    <w:lvl w:ilvl="7">
      <w:start w:val="1"/>
      <w:numFmt w:val="bullet"/>
      <w:lvlText w:val="o"/>
      <w:lvlJc w:val="left"/>
      <w:pPr>
        <w:ind w:left="6174" w:hanging="360"/>
      </w:pPr>
      <w:rPr>
        <w:rFonts w:ascii="Courier New" w:eastAsia="Courier New" w:hAnsi="Courier New" w:cs="Courier New"/>
      </w:rPr>
    </w:lvl>
    <w:lvl w:ilvl="8">
      <w:start w:val="1"/>
      <w:numFmt w:val="bullet"/>
      <w:lvlText w:val="▪"/>
      <w:lvlJc w:val="left"/>
      <w:pPr>
        <w:ind w:left="6894" w:hanging="360"/>
      </w:pPr>
      <w:rPr>
        <w:rFonts w:ascii="Noto Sans Symbols" w:eastAsia="Noto Sans Symbols" w:hAnsi="Noto Sans Symbols" w:cs="Noto Sans Symbols"/>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1E84292"/>
    <w:multiLevelType w:val="multilevel"/>
    <w:tmpl w:val="15E66DD0"/>
    <w:lvl w:ilvl="0">
      <w:start w:val="1"/>
      <w:numFmt w:val="decimal"/>
      <w:lvlText w:val="%1."/>
      <w:lvlJc w:val="left"/>
      <w:pPr>
        <w:ind w:left="567" w:firstLine="0"/>
      </w:pPr>
      <w:rPr>
        <w:rFonts w:ascii="Times New Roman" w:eastAsia="Times New Roman" w:hAnsi="Times New Roman" w:cs="Times New Roman"/>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00992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356276064">
    <w:abstractNumId w:val="13"/>
  </w:num>
  <w:num w:numId="3" w16cid:durableId="475996041">
    <w:abstractNumId w:val="4"/>
  </w:num>
  <w:num w:numId="4" w16cid:durableId="1733307806">
    <w:abstractNumId w:val="12"/>
  </w:num>
  <w:num w:numId="5" w16cid:durableId="84113634">
    <w:abstractNumId w:val="10"/>
  </w:num>
  <w:num w:numId="6" w16cid:durableId="1222979432">
    <w:abstractNumId w:val="18"/>
  </w:num>
  <w:num w:numId="7" w16cid:durableId="1455639182">
    <w:abstractNumId w:val="3"/>
  </w:num>
  <w:num w:numId="8" w16cid:durableId="690566119">
    <w:abstractNumId w:val="5"/>
  </w:num>
  <w:num w:numId="9" w16cid:durableId="764154739">
    <w:abstractNumId w:val="19"/>
  </w:num>
  <w:num w:numId="10" w16cid:durableId="1435203753">
    <w:abstractNumId w:val="16"/>
  </w:num>
  <w:num w:numId="11" w16cid:durableId="1166818933">
    <w:abstractNumId w:val="11"/>
  </w:num>
  <w:num w:numId="12" w16cid:durableId="253324968">
    <w:abstractNumId w:val="3"/>
  </w:num>
  <w:num w:numId="13" w16cid:durableId="1653290689">
    <w:abstractNumId w:val="20"/>
  </w:num>
  <w:num w:numId="14" w16cid:durableId="701587107">
    <w:abstractNumId w:val="3"/>
    <w:lvlOverride w:ilvl="0">
      <w:startOverride w:val="1"/>
    </w:lvlOverride>
  </w:num>
  <w:num w:numId="15" w16cid:durableId="371460998">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827162376">
    <w:abstractNumId w:val="9"/>
  </w:num>
  <w:num w:numId="17" w16cid:durableId="94833883">
    <w:abstractNumId w:val="7"/>
  </w:num>
  <w:num w:numId="18" w16cid:durableId="1289508272">
    <w:abstractNumId w:val="15"/>
  </w:num>
  <w:num w:numId="19" w16cid:durableId="1334576780">
    <w:abstractNumId w:val="2"/>
  </w:num>
  <w:num w:numId="20" w16cid:durableId="192237286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8092918">
    <w:abstractNumId w:val="14"/>
  </w:num>
  <w:num w:numId="22" w16cid:durableId="1483158465">
    <w:abstractNumId w:val="8"/>
  </w:num>
  <w:num w:numId="23" w16cid:durableId="453671907">
    <w:abstractNumId w:val="17"/>
  </w:num>
  <w:num w:numId="24" w16cid:durableId="20886449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D7DE0"/>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38FC"/>
    <w:rsid w:val="00156378"/>
    <w:rsid w:val="001567F0"/>
    <w:rsid w:val="00157612"/>
    <w:rsid w:val="001615EF"/>
    <w:rsid w:val="00163B0D"/>
    <w:rsid w:val="00170460"/>
    <w:rsid w:val="00177233"/>
    <w:rsid w:val="00186E8B"/>
    <w:rsid w:val="001916FC"/>
    <w:rsid w:val="00192F46"/>
    <w:rsid w:val="00195EB7"/>
    <w:rsid w:val="001A7820"/>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60597"/>
    <w:rsid w:val="00260CBF"/>
    <w:rsid w:val="002674CB"/>
    <w:rsid w:val="00273404"/>
    <w:rsid w:val="00276000"/>
    <w:rsid w:val="0027655D"/>
    <w:rsid w:val="0027680E"/>
    <w:rsid w:val="00276FFE"/>
    <w:rsid w:val="0027737F"/>
    <w:rsid w:val="002863EE"/>
    <w:rsid w:val="0028659D"/>
    <w:rsid w:val="002869A4"/>
    <w:rsid w:val="00292A68"/>
    <w:rsid w:val="00297DA2"/>
    <w:rsid w:val="002A54FD"/>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D82"/>
    <w:rsid w:val="00327723"/>
    <w:rsid w:val="0033016F"/>
    <w:rsid w:val="00330C3A"/>
    <w:rsid w:val="00331CF9"/>
    <w:rsid w:val="003335AD"/>
    <w:rsid w:val="003356E3"/>
    <w:rsid w:val="00336388"/>
    <w:rsid w:val="00337E2A"/>
    <w:rsid w:val="00343DB0"/>
    <w:rsid w:val="003447D9"/>
    <w:rsid w:val="003474FC"/>
    <w:rsid w:val="00347C8B"/>
    <w:rsid w:val="00355942"/>
    <w:rsid w:val="00355AF2"/>
    <w:rsid w:val="003575EC"/>
    <w:rsid w:val="00361BF6"/>
    <w:rsid w:val="003628A1"/>
    <w:rsid w:val="003662BE"/>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6C1"/>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4495"/>
    <w:rsid w:val="005663CA"/>
    <w:rsid w:val="00566485"/>
    <w:rsid w:val="00567635"/>
    <w:rsid w:val="00567D11"/>
    <w:rsid w:val="00571A51"/>
    <w:rsid w:val="00574013"/>
    <w:rsid w:val="0057553C"/>
    <w:rsid w:val="00580EED"/>
    <w:rsid w:val="00581FD0"/>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3D00"/>
    <w:rsid w:val="007D50CE"/>
    <w:rsid w:val="007D6573"/>
    <w:rsid w:val="007E265D"/>
    <w:rsid w:val="007E559C"/>
    <w:rsid w:val="007F5EFA"/>
    <w:rsid w:val="0080696C"/>
    <w:rsid w:val="00812890"/>
    <w:rsid w:val="0082086B"/>
    <w:rsid w:val="00826DC5"/>
    <w:rsid w:val="008321A0"/>
    <w:rsid w:val="0083255E"/>
    <w:rsid w:val="00834802"/>
    <w:rsid w:val="00836307"/>
    <w:rsid w:val="00844793"/>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8F312A"/>
    <w:rsid w:val="008F7B39"/>
    <w:rsid w:val="00904189"/>
    <w:rsid w:val="009041DF"/>
    <w:rsid w:val="0090528B"/>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03DB"/>
    <w:rsid w:val="009C0C1C"/>
    <w:rsid w:val="009C2BB4"/>
    <w:rsid w:val="009D15E6"/>
    <w:rsid w:val="009D3281"/>
    <w:rsid w:val="009D7FFE"/>
    <w:rsid w:val="009E4FF5"/>
    <w:rsid w:val="009F4C6C"/>
    <w:rsid w:val="009F4F7A"/>
    <w:rsid w:val="009F587C"/>
    <w:rsid w:val="00A02A0B"/>
    <w:rsid w:val="00A0441B"/>
    <w:rsid w:val="00A04B5A"/>
    <w:rsid w:val="00A065F7"/>
    <w:rsid w:val="00A067E5"/>
    <w:rsid w:val="00A128D2"/>
    <w:rsid w:val="00A17C31"/>
    <w:rsid w:val="00A21D6F"/>
    <w:rsid w:val="00A2442F"/>
    <w:rsid w:val="00A27427"/>
    <w:rsid w:val="00A3658B"/>
    <w:rsid w:val="00A416F8"/>
    <w:rsid w:val="00A42342"/>
    <w:rsid w:val="00A62FE6"/>
    <w:rsid w:val="00A7354E"/>
    <w:rsid w:val="00A7591B"/>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1226"/>
    <w:rsid w:val="00B62D4F"/>
    <w:rsid w:val="00B65865"/>
    <w:rsid w:val="00B71B1C"/>
    <w:rsid w:val="00B8504C"/>
    <w:rsid w:val="00B92BE1"/>
    <w:rsid w:val="00B932B7"/>
    <w:rsid w:val="00B96C8B"/>
    <w:rsid w:val="00BA29BB"/>
    <w:rsid w:val="00BA3264"/>
    <w:rsid w:val="00BB1E41"/>
    <w:rsid w:val="00BC0099"/>
    <w:rsid w:val="00BC08E6"/>
    <w:rsid w:val="00BC1EF1"/>
    <w:rsid w:val="00BC39F1"/>
    <w:rsid w:val="00BC6B0E"/>
    <w:rsid w:val="00BD0381"/>
    <w:rsid w:val="00C12078"/>
    <w:rsid w:val="00C168FB"/>
    <w:rsid w:val="00C177AB"/>
    <w:rsid w:val="00C17EC7"/>
    <w:rsid w:val="00C26AED"/>
    <w:rsid w:val="00C348D5"/>
    <w:rsid w:val="00C35177"/>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4AE3"/>
    <w:rsid w:val="00D3506E"/>
    <w:rsid w:val="00D3714A"/>
    <w:rsid w:val="00D3784C"/>
    <w:rsid w:val="00D404E7"/>
    <w:rsid w:val="00D546BA"/>
    <w:rsid w:val="00D56FD2"/>
    <w:rsid w:val="00D6605F"/>
    <w:rsid w:val="00D70F25"/>
    <w:rsid w:val="00D7181A"/>
    <w:rsid w:val="00D777E5"/>
    <w:rsid w:val="00D80B98"/>
    <w:rsid w:val="00D8757C"/>
    <w:rsid w:val="00D91AE4"/>
    <w:rsid w:val="00DB36EF"/>
    <w:rsid w:val="00DB778F"/>
    <w:rsid w:val="00DC6227"/>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65D08"/>
    <w:rsid w:val="00E718E7"/>
    <w:rsid w:val="00E75400"/>
    <w:rsid w:val="00E8713A"/>
    <w:rsid w:val="00E916CF"/>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Balk4">
    <w:name w:val="heading 4"/>
    <w:basedOn w:val="Normal"/>
    <w:next w:val="Normal"/>
    <w:link w:val="Balk4Char"/>
    <w:autoRedefine/>
    <w:qFormat/>
    <w:rsid w:val="001916FC"/>
    <w:pPr>
      <w:widowControl/>
      <w:spacing w:before="120" w:after="120"/>
      <w:ind w:left="414" w:right="-48"/>
      <w:jc w:val="both"/>
      <w:outlineLvl w:val="3"/>
    </w:pPr>
    <w:rPr>
      <w:sz w:val="22"/>
      <w:szCs w:val="22"/>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Vurgu">
    <w:name w:val="Emphasis"/>
    <w:uiPriority w:val="20"/>
    <w:qFormat/>
    <w:rsid w:val="00EA6C7C"/>
    <w:rPr>
      <w:i/>
    </w:rPr>
  </w:style>
  <w:style w:type="character" w:styleId="Gl">
    <w:name w:val="Strong"/>
    <w:qFormat/>
    <w:rsid w:val="00EA6C7C"/>
    <w:rPr>
      <w:b/>
    </w:rPr>
  </w:style>
  <w:style w:type="paragraph" w:customStyle="1" w:styleId="Blockquote">
    <w:name w:val="Blockquote"/>
    <w:basedOn w:val="Normal"/>
    <w:rsid w:val="00EA6C7C"/>
    <w:pPr>
      <w:ind w:left="360" w:right="360"/>
    </w:pPr>
  </w:style>
  <w:style w:type="paragraph" w:styleId="ListeParagraf">
    <w:name w:val="List Paragraph"/>
    <w:basedOn w:val="Normal"/>
    <w:uiPriority w:val="34"/>
    <w:qFormat/>
    <w:rsid w:val="00EA6C7C"/>
    <w:pPr>
      <w:ind w:left="720"/>
      <w:contextualSpacing/>
    </w:pPr>
  </w:style>
  <w:style w:type="character" w:styleId="Kpr">
    <w:name w:val="Hyperlink"/>
    <w:rsid w:val="00CA6501"/>
    <w:rPr>
      <w:color w:val="0000FF"/>
      <w:u w:val="single"/>
    </w:rPr>
  </w:style>
  <w:style w:type="paragraph" w:styleId="DipnotMetni">
    <w:name w:val="footnote text"/>
    <w:basedOn w:val="Normal"/>
    <w:link w:val="DipnotMetniChar"/>
    <w:uiPriority w:val="99"/>
    <w:unhideWhenUsed/>
    <w:rsid w:val="000A4362"/>
    <w:pPr>
      <w:spacing w:before="0" w:after="0"/>
    </w:pPr>
    <w:rPr>
      <w:sz w:val="20"/>
    </w:rPr>
  </w:style>
  <w:style w:type="character" w:customStyle="1" w:styleId="DipnotMetniChar">
    <w:name w:val="Dipnot Metni Char"/>
    <w:basedOn w:val="VarsaylanParagrafYazTipi"/>
    <w:link w:val="DipnotMetni"/>
    <w:uiPriority w:val="99"/>
    <w:rsid w:val="000A4362"/>
    <w:rPr>
      <w:rFonts w:ascii="Times New Roman" w:eastAsia="Times New Roman" w:hAnsi="Times New Roman" w:cs="Times New Roman"/>
      <w:snapToGrid w:val="0"/>
      <w:sz w:val="20"/>
      <w:szCs w:val="20"/>
      <w:lang w:val="en-US"/>
    </w:rPr>
  </w:style>
  <w:style w:type="character" w:styleId="DipnotBavurusu">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stBilgi">
    <w:name w:val="header"/>
    <w:basedOn w:val="Normal"/>
    <w:link w:val="stBilgiChar"/>
    <w:uiPriority w:val="99"/>
    <w:unhideWhenUsed/>
    <w:rsid w:val="00B2271A"/>
    <w:pPr>
      <w:tabs>
        <w:tab w:val="center" w:pos="4536"/>
        <w:tab w:val="right" w:pos="9072"/>
      </w:tabs>
      <w:spacing w:before="0" w:after="0"/>
    </w:pPr>
  </w:style>
  <w:style w:type="character" w:customStyle="1" w:styleId="stBilgiChar">
    <w:name w:val="Üst Bilgi Char"/>
    <w:basedOn w:val="VarsaylanParagrafYazTipi"/>
    <w:link w:val="stBilgi"/>
    <w:uiPriority w:val="99"/>
    <w:rsid w:val="00B2271A"/>
    <w:rPr>
      <w:rFonts w:ascii="Times New Roman" w:eastAsia="Times New Roman" w:hAnsi="Times New Roman" w:cs="Times New Roman"/>
      <w:snapToGrid w:val="0"/>
      <w:sz w:val="24"/>
      <w:szCs w:val="20"/>
      <w:lang w:val="en-US"/>
    </w:rPr>
  </w:style>
  <w:style w:type="paragraph" w:styleId="AltBilgi">
    <w:name w:val="footer"/>
    <w:basedOn w:val="Normal"/>
    <w:link w:val="AltBilgiChar"/>
    <w:uiPriority w:val="99"/>
    <w:unhideWhenUsed/>
    <w:rsid w:val="00B2271A"/>
    <w:pPr>
      <w:tabs>
        <w:tab w:val="center" w:pos="4536"/>
        <w:tab w:val="right" w:pos="9072"/>
      </w:tabs>
      <w:spacing w:before="0" w:after="0"/>
    </w:pPr>
  </w:style>
  <w:style w:type="character" w:customStyle="1" w:styleId="AltBilgiChar">
    <w:name w:val="Alt Bilgi Char"/>
    <w:basedOn w:val="VarsaylanParagrafYazTipi"/>
    <w:link w:val="AltBilgi"/>
    <w:uiPriority w:val="99"/>
    <w:rsid w:val="00B2271A"/>
    <w:rPr>
      <w:rFonts w:ascii="Times New Roman" w:eastAsia="Times New Roman" w:hAnsi="Times New Roman" w:cs="Times New Roman"/>
      <w:snapToGrid w:val="0"/>
      <w:sz w:val="24"/>
      <w:szCs w:val="20"/>
      <w:lang w:val="en-US"/>
    </w:rPr>
  </w:style>
  <w:style w:type="paragraph" w:styleId="BalonMetni">
    <w:name w:val="Balloon Text"/>
    <w:basedOn w:val="Normal"/>
    <w:link w:val="BalonMetniChar"/>
    <w:uiPriority w:val="99"/>
    <w:semiHidden/>
    <w:unhideWhenUsed/>
    <w:rsid w:val="009A3842"/>
    <w:pPr>
      <w:spacing w:before="0"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A3842"/>
    <w:rPr>
      <w:rFonts w:ascii="Tahoma" w:eastAsia="Times New Roman" w:hAnsi="Tahoma" w:cs="Tahoma"/>
      <w:snapToGrid w:val="0"/>
      <w:sz w:val="16"/>
      <w:szCs w:val="16"/>
      <w:lang w:val="en-US"/>
    </w:rPr>
  </w:style>
  <w:style w:type="character" w:styleId="AklamaBavurusu">
    <w:name w:val="annotation reference"/>
    <w:basedOn w:val="VarsaylanParagrafYazTipi"/>
    <w:unhideWhenUsed/>
    <w:rsid w:val="00CC5DD2"/>
    <w:rPr>
      <w:sz w:val="16"/>
      <w:szCs w:val="16"/>
    </w:rPr>
  </w:style>
  <w:style w:type="paragraph" w:styleId="AklamaMetni">
    <w:name w:val="annotation text"/>
    <w:basedOn w:val="Normal"/>
    <w:link w:val="AklamaMetniChar"/>
    <w:unhideWhenUsed/>
    <w:rsid w:val="00CC5DD2"/>
    <w:rPr>
      <w:sz w:val="20"/>
    </w:rPr>
  </w:style>
  <w:style w:type="character" w:customStyle="1" w:styleId="AklamaMetniChar">
    <w:name w:val="Açıklama Metni Char"/>
    <w:basedOn w:val="VarsaylanParagrafYazTipi"/>
    <w:link w:val="AklamaMetni"/>
    <w:rsid w:val="00CC5DD2"/>
    <w:rPr>
      <w:rFonts w:ascii="Times New Roman" w:eastAsia="Times New Roman" w:hAnsi="Times New Roman" w:cs="Times New Roman"/>
      <w:snapToGrid w:val="0"/>
      <w:sz w:val="20"/>
      <w:szCs w:val="20"/>
      <w:lang w:val="en-US"/>
    </w:rPr>
  </w:style>
  <w:style w:type="paragraph" w:styleId="AklamaKonusu">
    <w:name w:val="annotation subject"/>
    <w:basedOn w:val="AklamaMetni"/>
    <w:next w:val="AklamaMetni"/>
    <w:link w:val="AklamaKonusuChar"/>
    <w:uiPriority w:val="99"/>
    <w:semiHidden/>
    <w:unhideWhenUsed/>
    <w:rsid w:val="00CC5DD2"/>
    <w:rPr>
      <w:b/>
      <w:bCs/>
    </w:rPr>
  </w:style>
  <w:style w:type="character" w:customStyle="1" w:styleId="AklamaKonusuChar">
    <w:name w:val="Açıklama Konusu Char"/>
    <w:basedOn w:val="AklamaMetniChar"/>
    <w:link w:val="AklamaKonusu"/>
    <w:uiPriority w:val="99"/>
    <w:semiHidden/>
    <w:rsid w:val="00CC5DD2"/>
    <w:rPr>
      <w:rFonts w:ascii="Times New Roman" w:eastAsia="Times New Roman" w:hAnsi="Times New Roman" w:cs="Times New Roman"/>
      <w:b/>
      <w:bCs/>
      <w:snapToGrid w:val="0"/>
      <w:sz w:val="20"/>
      <w:szCs w:val="20"/>
      <w:lang w:val="en-US"/>
    </w:rPr>
  </w:style>
  <w:style w:type="character" w:customStyle="1" w:styleId="Balk4Char">
    <w:name w:val="Başlık 4 Char"/>
    <w:basedOn w:val="VarsaylanParagrafYazTipi"/>
    <w:link w:val="Balk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zlenenKpr">
    <w:name w:val="FollowedHyperlink"/>
    <w:basedOn w:val="VarsaylanParagrafYazTipi"/>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Dzeltme">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Altyaz">
    <w:name w:val="Subtitle"/>
    <w:basedOn w:val="Normal"/>
    <w:link w:val="AltyazChar"/>
    <w:qFormat/>
    <w:rsid w:val="004759A5"/>
    <w:pPr>
      <w:widowControl/>
      <w:spacing w:before="120" w:after="120"/>
      <w:jc w:val="center"/>
    </w:pPr>
    <w:rPr>
      <w:rFonts w:ascii="Arial" w:hAnsi="Arial"/>
      <w:b/>
      <w:sz w:val="28"/>
      <w:lang w:val="fr-BE"/>
    </w:rPr>
  </w:style>
  <w:style w:type="character" w:customStyle="1" w:styleId="AltyazChar">
    <w:name w:val="Altyazı Char"/>
    <w:basedOn w:val="VarsaylanParagrafYazTipi"/>
    <w:link w:val="Altyaz"/>
    <w:rsid w:val="004759A5"/>
    <w:rPr>
      <w:rFonts w:ascii="Arial" w:eastAsia="Times New Roman" w:hAnsi="Arial" w:cs="Times New Roman"/>
      <w:b/>
      <w:snapToGrid w:val="0"/>
      <w:sz w:val="28"/>
      <w:szCs w:val="20"/>
      <w:lang w:val="fr-BE"/>
    </w:rPr>
  </w:style>
  <w:style w:type="paragraph" w:styleId="GvdeMetni">
    <w:name w:val="Body Text"/>
    <w:basedOn w:val="Normal"/>
    <w:link w:val="GvdeMetniChar"/>
    <w:rsid w:val="006A0BB1"/>
    <w:pPr>
      <w:widowControl/>
      <w:spacing w:before="0" w:after="0"/>
    </w:pPr>
    <w:rPr>
      <w:snapToGrid/>
      <w:lang w:val="en-GB" w:eastAsia="en-GB"/>
    </w:rPr>
  </w:style>
  <w:style w:type="character" w:customStyle="1" w:styleId="GvdeMetniChar">
    <w:name w:val="Gövde Metni Char"/>
    <w:basedOn w:val="VarsaylanParagrafYazTipi"/>
    <w:link w:val="GvdeMetni"/>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VarsaylanParagrafYazTipi"/>
    <w:rsid w:val="007E559C"/>
  </w:style>
  <w:style w:type="character" w:customStyle="1" w:styleId="eop">
    <w:name w:val="eop"/>
    <w:basedOn w:val="VarsaylanParagrafYazTipi"/>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VarsaylanParagrafYazTipi"/>
    <w:rsid w:val="00FE3A8C"/>
    <w:rPr>
      <w:rFonts w:cs="Times New Roman"/>
    </w:rPr>
  </w:style>
  <w:style w:type="table" w:customStyle="1" w:styleId="TableNormal">
    <w:name w:val="Table Normal"/>
    <w:rsid w:val="00D3506E"/>
    <w:pPr>
      <w:widowControl w:val="0"/>
      <w:spacing w:before="100" w:after="100" w:line="240" w:lineRule="auto"/>
    </w:pPr>
    <w:rPr>
      <w:rFonts w:ascii="Times New Roman" w:eastAsia="Times New Roman" w:hAnsi="Times New Roman" w:cs="Times New Roman"/>
      <w:sz w:val="24"/>
      <w:szCs w:val="24"/>
      <w:lang w:eastAsia="tr-T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Annex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budget/graphs/inforeuro.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portal/screen/h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CD23F7-A8FB-49E3-A9FF-42D903C57283}">
  <ds:schemaRefs>
    <ds:schemaRef ds:uri="http://schemas.openxmlformats.org/officeDocument/2006/bibliography"/>
  </ds:schemaRefs>
</ds:datastoreItem>
</file>

<file path=customXml/itemProps2.xml><?xml version="1.0" encoding="utf-8"?>
<ds:datastoreItem xmlns:ds="http://schemas.openxmlformats.org/officeDocument/2006/customXml" ds:itemID="{39B33C44-489F-4835-8647-9D54078EE8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B8154B3-D811-4072-91A7-B17A321BF008}">
  <ds:schemaRefs>
    <ds:schemaRef ds:uri="http://schemas.microsoft.com/sharepoint/v3/contenttype/forms"/>
  </ds:schemaRefs>
</ds:datastoreItem>
</file>

<file path=customXml/itemProps4.xml><?xml version="1.0" encoding="utf-8"?>
<ds:datastoreItem xmlns:ds="http://schemas.openxmlformats.org/officeDocument/2006/customXml" ds:itemID="{9E81243D-4A72-465D-A1F1-D19EB5E71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3571</TotalTime>
  <Pages>6</Pages>
  <Words>2000</Words>
  <Characters>11406</Characters>
  <Application>Microsoft Office Word</Application>
  <DocSecurity>0</DocSecurity>
  <Lines>95</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Burcu Ozer</cp:lastModifiedBy>
  <cp:revision>178</cp:revision>
  <dcterms:created xsi:type="dcterms:W3CDTF">2020-07-14T13:39:00Z</dcterms:created>
  <dcterms:modified xsi:type="dcterms:W3CDTF">2023-07-19T14:29:00Z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