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F49BB"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367C5F3B" w14:textId="2FB33810"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F1EB8">
        <w:rPr>
          <w:rFonts w:ascii="Times New Roman" w:hAnsi="Times New Roman"/>
          <w:szCs w:val="28"/>
          <w:lang w:val="en-GB"/>
        </w:rPr>
        <w:t>088-Supply-02</w:t>
      </w:r>
    </w:p>
    <w:p w14:paraId="5C5E1B2C"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453E6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7878B476" w14:textId="77777777" w:rsidR="0047783A" w:rsidRPr="00E82463" w:rsidRDefault="0047783A" w:rsidP="00A4424B">
      <w:pPr>
        <w:pStyle w:val="Heading1"/>
      </w:pPr>
      <w:bookmarkStart w:id="1" w:name="_Toc42488070"/>
      <w:r w:rsidRPr="00E82463">
        <w:t>Supplies to be provided</w:t>
      </w:r>
      <w:bookmarkEnd w:id="1"/>
    </w:p>
    <w:p w14:paraId="4CCAD58B" w14:textId="446EC207" w:rsidR="00346826" w:rsidRPr="005F1EB8" w:rsidRDefault="0047783A" w:rsidP="005F1EB8">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r>
      <w:r w:rsidR="00346826" w:rsidRPr="00E82463">
        <w:rPr>
          <w:rFonts w:ascii="Times New Roman" w:hAnsi="Times New Roman"/>
          <w:sz w:val="22"/>
          <w:lang w:val="en-GB"/>
        </w:rPr>
        <w:t>The subject of the contract is the supply</w:t>
      </w:r>
      <w:r w:rsidR="00346826">
        <w:rPr>
          <w:rFonts w:ascii="Times New Roman" w:hAnsi="Times New Roman"/>
          <w:sz w:val="22"/>
          <w:lang w:val="en-GB"/>
        </w:rPr>
        <w:t xml:space="preserve">, </w:t>
      </w:r>
      <w:r w:rsidR="00346826" w:rsidRPr="0052265F">
        <w:rPr>
          <w:rFonts w:ascii="Times New Roman" w:hAnsi="Times New Roman"/>
          <w:sz w:val="22"/>
          <w:lang w:val="en-GB"/>
        </w:rPr>
        <w:t>delivery</w:t>
      </w:r>
      <w:r w:rsidR="00346826">
        <w:rPr>
          <w:rFonts w:ascii="Times New Roman" w:hAnsi="Times New Roman"/>
          <w:sz w:val="22"/>
          <w:lang w:val="en-GB"/>
        </w:rPr>
        <w:t>,</w:t>
      </w:r>
      <w:r w:rsidR="00346826" w:rsidRPr="0052265F">
        <w:rPr>
          <w:rFonts w:ascii="Times New Roman" w:hAnsi="Times New Roman"/>
          <w:sz w:val="22"/>
          <w:lang w:val="en-GB"/>
        </w:rPr>
        <w:t xml:space="preserve"> unloading</w:t>
      </w:r>
      <w:r w:rsidR="00346826">
        <w:rPr>
          <w:rFonts w:ascii="Times New Roman" w:hAnsi="Times New Roman"/>
          <w:sz w:val="22"/>
          <w:lang w:val="en-GB"/>
        </w:rPr>
        <w:t xml:space="preserve"> and installation </w:t>
      </w:r>
      <w:r w:rsidR="00346826" w:rsidRPr="00E82463">
        <w:rPr>
          <w:rFonts w:ascii="Times New Roman" w:hAnsi="Times New Roman"/>
          <w:sz w:val="22"/>
          <w:lang w:val="en-GB"/>
        </w:rPr>
        <w:t xml:space="preserve">by the </w:t>
      </w:r>
      <w:r w:rsidR="00346826">
        <w:rPr>
          <w:rFonts w:ascii="Times New Roman" w:hAnsi="Times New Roman"/>
          <w:sz w:val="22"/>
          <w:lang w:val="en-GB"/>
        </w:rPr>
        <w:t>c</w:t>
      </w:r>
      <w:bookmarkStart w:id="2" w:name="_Ref499723935"/>
      <w:bookmarkStart w:id="3" w:name="_Ref500330319"/>
      <w:r w:rsidR="005F1EB8">
        <w:rPr>
          <w:rFonts w:ascii="Times New Roman" w:hAnsi="Times New Roman"/>
          <w:sz w:val="22"/>
          <w:lang w:val="en-GB"/>
        </w:rPr>
        <w:t xml:space="preserve">ontractor of the pickup </w:t>
      </w:r>
      <w:r w:rsidR="00346826" w:rsidRPr="00346826">
        <w:rPr>
          <w:rFonts w:ascii="Times New Roman" w:hAnsi="Times New Roman"/>
          <w:sz w:val="22"/>
        </w:rPr>
        <w:t xml:space="preserve">at the premises of the Municipality of </w:t>
      </w:r>
      <w:r w:rsidR="00346826" w:rsidRPr="00346826">
        <w:rPr>
          <w:rStyle w:val="Emphasis"/>
          <w:rFonts w:ascii="Times New Roman" w:hAnsi="Times New Roman"/>
          <w:i w:val="0"/>
          <w:sz w:val="22"/>
          <w:szCs w:val="22"/>
        </w:rPr>
        <w:t xml:space="preserve">Milli Egemenlik </w:t>
      </w:r>
      <w:proofErr w:type="gramStart"/>
      <w:r w:rsidR="00346826" w:rsidRPr="00346826">
        <w:rPr>
          <w:rStyle w:val="Emphasis"/>
          <w:rFonts w:ascii="Times New Roman" w:hAnsi="Times New Roman"/>
          <w:i w:val="0"/>
          <w:sz w:val="22"/>
          <w:szCs w:val="22"/>
        </w:rPr>
        <w:t>Caddesi ,</w:t>
      </w:r>
      <w:proofErr w:type="gramEnd"/>
      <w:r w:rsidR="00346826" w:rsidRPr="00346826">
        <w:rPr>
          <w:rStyle w:val="Emphasis"/>
          <w:rFonts w:ascii="Times New Roman" w:hAnsi="Times New Roman"/>
          <w:i w:val="0"/>
          <w:sz w:val="22"/>
          <w:szCs w:val="22"/>
        </w:rPr>
        <w:t xml:space="preserve"> Hükümet Konağı, No:11, 22700, Enez, Edirne, Turkey</w:t>
      </w:r>
      <w:r w:rsidR="00346826" w:rsidRPr="00346826">
        <w:rPr>
          <w:rFonts w:ascii="Times New Roman" w:hAnsi="Times New Roman"/>
          <w:i/>
          <w:sz w:val="22"/>
        </w:rPr>
        <w:t>, DDP</w:t>
      </w:r>
      <w:r w:rsidR="00346826" w:rsidRPr="00346826">
        <w:rPr>
          <w:rStyle w:val="FootnoteReference"/>
          <w:rFonts w:ascii="Times New Roman" w:hAnsi="Times New Roman"/>
          <w:sz w:val="22"/>
        </w:rPr>
        <w:footnoteReference w:id="1"/>
      </w:r>
      <w:r w:rsidR="00346826" w:rsidRPr="00346826">
        <w:rPr>
          <w:rFonts w:ascii="Times New Roman" w:hAnsi="Times New Roman"/>
          <w:sz w:val="22"/>
        </w:rPr>
        <w:t>, and the implementation period of the tasks for each lot is 120 days after contract signature.</w:t>
      </w:r>
    </w:p>
    <w:p w14:paraId="1C6F1A80" w14:textId="77777777" w:rsidR="00346826" w:rsidRPr="00346826" w:rsidRDefault="00346826" w:rsidP="00346826">
      <w:pPr>
        <w:spacing w:before="0" w:after="0"/>
        <w:ind w:left="644"/>
        <w:jc w:val="both"/>
        <w:rPr>
          <w:sz w:val="22"/>
          <w:szCs w:val="22"/>
        </w:rPr>
      </w:pPr>
    </w:p>
    <w:p w14:paraId="6D5874A4" w14:textId="77777777" w:rsidR="0047783A" w:rsidRPr="00346826" w:rsidRDefault="00E82463" w:rsidP="00346826">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757FB71A"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3FA066A4"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26759DF3" w14:textId="77777777" w:rsidTr="00A4424B">
        <w:tc>
          <w:tcPr>
            <w:tcW w:w="3969" w:type="dxa"/>
            <w:tcBorders>
              <w:bottom w:val="nil"/>
            </w:tcBorders>
          </w:tcPr>
          <w:p w14:paraId="078E87B6" w14:textId="77777777" w:rsidR="0047783A" w:rsidRPr="00E82463" w:rsidRDefault="0047783A">
            <w:pPr>
              <w:keepNext/>
              <w:jc w:val="both"/>
              <w:rPr>
                <w:rFonts w:ascii="Times New Roman" w:hAnsi="Times New Roman"/>
              </w:rPr>
            </w:pPr>
          </w:p>
        </w:tc>
        <w:tc>
          <w:tcPr>
            <w:tcW w:w="2410" w:type="dxa"/>
            <w:shd w:val="pct10" w:color="auto" w:fill="FFFFFF"/>
          </w:tcPr>
          <w:p w14:paraId="01F8F456"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6C248F4"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53C547D2" w14:textId="77777777" w:rsidTr="00A4424B">
        <w:tc>
          <w:tcPr>
            <w:tcW w:w="3969" w:type="dxa"/>
            <w:shd w:val="pct10" w:color="auto" w:fill="FFFFFF"/>
          </w:tcPr>
          <w:p w14:paraId="09392D9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1962004" w14:textId="77777777" w:rsidR="0047783A" w:rsidRPr="006D18C2" w:rsidRDefault="0047783A" w:rsidP="00A4424B">
            <w:pPr>
              <w:jc w:val="center"/>
              <w:rPr>
                <w:rFonts w:ascii="Times New Roman" w:hAnsi="Times New Roman"/>
                <w:sz w:val="22"/>
              </w:rPr>
            </w:pPr>
            <w:r w:rsidRPr="006D18C2">
              <w:rPr>
                <w:rFonts w:ascii="Times New Roman" w:hAnsi="Times New Roman"/>
                <w:sz w:val="22"/>
              </w:rPr>
              <w:t>Not applicable</w:t>
            </w:r>
          </w:p>
        </w:tc>
        <w:tc>
          <w:tcPr>
            <w:tcW w:w="2268" w:type="dxa"/>
          </w:tcPr>
          <w:p w14:paraId="27571B76" w14:textId="77777777" w:rsidR="0047783A" w:rsidRPr="006D18C2" w:rsidRDefault="00DA4D57" w:rsidP="00A4424B">
            <w:pPr>
              <w:jc w:val="center"/>
              <w:rPr>
                <w:rFonts w:ascii="Times New Roman" w:hAnsi="Times New Roman"/>
                <w:sz w:val="22"/>
              </w:rPr>
            </w:pPr>
            <w:r w:rsidRPr="006D18C2">
              <w:rPr>
                <w:rFonts w:ascii="Times New Roman" w:hAnsi="Times New Roman"/>
                <w:sz w:val="22"/>
              </w:rPr>
              <w:t>Not applicable</w:t>
            </w:r>
          </w:p>
        </w:tc>
      </w:tr>
      <w:tr w:rsidR="0047783A" w:rsidRPr="00E82463" w14:paraId="36A8623E" w14:textId="77777777" w:rsidTr="00A4424B">
        <w:tc>
          <w:tcPr>
            <w:tcW w:w="3969" w:type="dxa"/>
            <w:shd w:val="pct10" w:color="auto" w:fill="FFFFFF"/>
          </w:tcPr>
          <w:p w14:paraId="526127D8"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4425A2A" w14:textId="453A8971" w:rsidR="0047783A" w:rsidRPr="00E82463" w:rsidRDefault="003F66ED" w:rsidP="0047783A">
            <w:pPr>
              <w:rPr>
                <w:rFonts w:ascii="Times New Roman" w:hAnsi="Times New Roman"/>
                <w:sz w:val="22"/>
              </w:rPr>
            </w:pPr>
            <w:r>
              <w:rPr>
                <w:rFonts w:ascii="Times New Roman" w:hAnsi="Times New Roman"/>
                <w:sz w:val="22"/>
              </w:rPr>
              <w:t>25</w:t>
            </w:r>
            <w:r w:rsidR="009430C6">
              <w:rPr>
                <w:rFonts w:ascii="Times New Roman" w:hAnsi="Times New Roman"/>
                <w:sz w:val="22"/>
              </w:rPr>
              <w:t>.</w:t>
            </w:r>
            <w:r w:rsidR="006D18C2">
              <w:rPr>
                <w:rFonts w:ascii="Times New Roman" w:hAnsi="Times New Roman"/>
                <w:sz w:val="22"/>
              </w:rPr>
              <w:t>5.2020</w:t>
            </w:r>
          </w:p>
        </w:tc>
        <w:tc>
          <w:tcPr>
            <w:tcW w:w="2268" w:type="dxa"/>
          </w:tcPr>
          <w:p w14:paraId="3089EF26" w14:textId="3422C22C" w:rsidR="0047783A" w:rsidRPr="00E82463" w:rsidRDefault="009430C6" w:rsidP="00A4424B">
            <w:pPr>
              <w:jc w:val="center"/>
              <w:rPr>
                <w:rFonts w:ascii="Times New Roman" w:hAnsi="Times New Roman"/>
                <w:sz w:val="22"/>
              </w:rPr>
            </w:pPr>
            <w:r>
              <w:rPr>
                <w:rFonts w:ascii="Times New Roman" w:hAnsi="Times New Roman"/>
                <w:sz w:val="22"/>
              </w:rPr>
              <w:t>17:00 h.</w:t>
            </w:r>
            <w:r w:rsidR="006737BF" w:rsidRPr="00E82463">
              <w:rPr>
                <w:rFonts w:ascii="Times New Roman" w:hAnsi="Times New Roman"/>
                <w:b/>
              </w:rPr>
              <w:t xml:space="preserve"> *</w:t>
            </w:r>
          </w:p>
        </w:tc>
      </w:tr>
      <w:tr w:rsidR="0047783A" w:rsidRPr="00E82463" w14:paraId="5B2937FC" w14:textId="77777777" w:rsidTr="00A4424B">
        <w:tc>
          <w:tcPr>
            <w:tcW w:w="3969" w:type="dxa"/>
            <w:shd w:val="pct10" w:color="auto" w:fill="FFFFFF"/>
          </w:tcPr>
          <w:p w14:paraId="74CDAB6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w:t>
            </w:r>
            <w:r w:rsidRPr="00E82463">
              <w:rPr>
                <w:rFonts w:ascii="Times New Roman" w:hAnsi="Times New Roman"/>
                <w:b/>
                <w:sz w:val="22"/>
              </w:rPr>
              <w:lastRenderedPageBreak/>
              <w:t xml:space="preserve">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1135882E" w14:textId="6B9C8D91" w:rsidR="0047783A" w:rsidRPr="00E82463" w:rsidRDefault="005F1EB8" w:rsidP="0047783A">
            <w:pPr>
              <w:rPr>
                <w:rFonts w:ascii="Times New Roman" w:hAnsi="Times New Roman"/>
                <w:sz w:val="22"/>
              </w:rPr>
            </w:pPr>
            <w:r>
              <w:rPr>
                <w:rFonts w:ascii="Times New Roman" w:hAnsi="Times New Roman"/>
                <w:sz w:val="22"/>
              </w:rPr>
              <w:lastRenderedPageBreak/>
              <w:t>04.06</w:t>
            </w:r>
            <w:r w:rsidR="009430C6">
              <w:rPr>
                <w:rFonts w:ascii="Times New Roman" w:hAnsi="Times New Roman"/>
                <w:sz w:val="22"/>
              </w:rPr>
              <w:t>.2020</w:t>
            </w:r>
          </w:p>
        </w:tc>
        <w:tc>
          <w:tcPr>
            <w:tcW w:w="2268" w:type="dxa"/>
          </w:tcPr>
          <w:p w14:paraId="4DB606A1" w14:textId="77777777" w:rsidR="0047783A" w:rsidRPr="00E82463" w:rsidRDefault="009430C6" w:rsidP="00A4424B">
            <w:pPr>
              <w:jc w:val="center"/>
              <w:rPr>
                <w:rFonts w:ascii="Times New Roman" w:hAnsi="Times New Roman"/>
                <w:sz w:val="22"/>
              </w:rPr>
            </w:pPr>
            <w:r>
              <w:rPr>
                <w:rFonts w:ascii="Times New Roman" w:hAnsi="Times New Roman"/>
                <w:sz w:val="22"/>
              </w:rPr>
              <w:t>-</w:t>
            </w:r>
          </w:p>
        </w:tc>
      </w:tr>
      <w:tr w:rsidR="0047783A" w:rsidRPr="00E82463" w14:paraId="19F7DB66" w14:textId="77777777" w:rsidTr="00A4424B">
        <w:tc>
          <w:tcPr>
            <w:tcW w:w="3969" w:type="dxa"/>
            <w:shd w:val="pct10" w:color="auto" w:fill="FFFFFF"/>
          </w:tcPr>
          <w:p w14:paraId="5755B528" w14:textId="77777777" w:rsidR="0047783A" w:rsidRPr="00E82463" w:rsidRDefault="0047783A">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14:paraId="0E13ADFB" w14:textId="5A70F31F" w:rsidR="0047783A" w:rsidRPr="00E82463" w:rsidRDefault="00EE50D4" w:rsidP="005F1EB8">
            <w:pPr>
              <w:rPr>
                <w:rFonts w:ascii="Times New Roman" w:hAnsi="Times New Roman"/>
                <w:sz w:val="22"/>
              </w:rPr>
            </w:pPr>
            <w:r>
              <w:rPr>
                <w:rFonts w:ascii="Times New Roman" w:hAnsi="Times New Roman"/>
                <w:sz w:val="22"/>
              </w:rPr>
              <w:t>1</w:t>
            </w:r>
            <w:r w:rsidR="005F1EB8">
              <w:rPr>
                <w:rFonts w:ascii="Times New Roman" w:hAnsi="Times New Roman"/>
                <w:sz w:val="22"/>
              </w:rPr>
              <w:t>5</w:t>
            </w:r>
            <w:r>
              <w:rPr>
                <w:rFonts w:ascii="Times New Roman" w:hAnsi="Times New Roman"/>
                <w:sz w:val="22"/>
              </w:rPr>
              <w:t>.06.2020</w:t>
            </w:r>
          </w:p>
        </w:tc>
        <w:tc>
          <w:tcPr>
            <w:tcW w:w="2268" w:type="dxa"/>
          </w:tcPr>
          <w:p w14:paraId="24061F9F" w14:textId="136CF3DA" w:rsidR="0047783A" w:rsidRPr="00E82463" w:rsidRDefault="00EE50D4" w:rsidP="00A4424B">
            <w:pPr>
              <w:jc w:val="center"/>
              <w:rPr>
                <w:rFonts w:ascii="Times New Roman" w:hAnsi="Times New Roman"/>
                <w:sz w:val="22"/>
              </w:rPr>
            </w:pPr>
            <w:r>
              <w:rPr>
                <w:rFonts w:ascii="Times New Roman" w:hAnsi="Times New Roman"/>
                <w:sz w:val="22"/>
              </w:rPr>
              <w:t>17:00h.</w:t>
            </w:r>
            <w:r w:rsidR="006737BF" w:rsidRPr="00E82463">
              <w:rPr>
                <w:rFonts w:ascii="Times New Roman" w:hAnsi="Times New Roman"/>
                <w:b/>
              </w:rPr>
              <w:t xml:space="preserve"> *</w:t>
            </w:r>
          </w:p>
        </w:tc>
      </w:tr>
      <w:tr w:rsidR="0047783A" w:rsidRPr="00E82463" w14:paraId="11FF9D00" w14:textId="77777777" w:rsidTr="00A4424B">
        <w:tc>
          <w:tcPr>
            <w:tcW w:w="3969" w:type="dxa"/>
            <w:shd w:val="pct10" w:color="auto" w:fill="FFFFFF"/>
          </w:tcPr>
          <w:p w14:paraId="54A89A37"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33118BA" w14:textId="3DA35660" w:rsidR="0047783A" w:rsidRPr="00E82463" w:rsidRDefault="005F1EB8" w:rsidP="00FD6FD0">
            <w:pPr>
              <w:rPr>
                <w:rFonts w:ascii="Times New Roman" w:hAnsi="Times New Roman"/>
                <w:sz w:val="22"/>
              </w:rPr>
            </w:pPr>
            <w:r>
              <w:rPr>
                <w:rFonts w:ascii="Times New Roman" w:hAnsi="Times New Roman"/>
                <w:sz w:val="22"/>
              </w:rPr>
              <w:t>22</w:t>
            </w:r>
            <w:r w:rsidR="00FD6FD0">
              <w:rPr>
                <w:rFonts w:ascii="Times New Roman" w:hAnsi="Times New Roman"/>
                <w:sz w:val="22"/>
              </w:rPr>
              <w:t>.06.2020</w:t>
            </w:r>
            <w:r w:rsidR="006737BF">
              <w:rPr>
                <w:rFonts w:ascii="Times New Roman" w:hAnsi="Times New Roman"/>
                <w:b/>
              </w:rPr>
              <w:t>**</w:t>
            </w:r>
          </w:p>
        </w:tc>
        <w:tc>
          <w:tcPr>
            <w:tcW w:w="2268" w:type="dxa"/>
          </w:tcPr>
          <w:p w14:paraId="6D8E9539" w14:textId="0986B539" w:rsidR="0047783A" w:rsidRPr="00E82463" w:rsidRDefault="00FD6FD0" w:rsidP="00A4424B">
            <w:pPr>
              <w:jc w:val="center"/>
              <w:rPr>
                <w:rFonts w:ascii="Times New Roman" w:hAnsi="Times New Roman"/>
                <w:sz w:val="22"/>
              </w:rPr>
            </w:pPr>
            <w:r>
              <w:rPr>
                <w:rFonts w:ascii="Times New Roman" w:hAnsi="Times New Roman"/>
                <w:sz w:val="22"/>
              </w:rPr>
              <w:t>14:00</w:t>
            </w:r>
            <w:r w:rsidR="006737BF">
              <w:rPr>
                <w:rFonts w:ascii="Times New Roman" w:hAnsi="Times New Roman"/>
                <w:sz w:val="22"/>
              </w:rPr>
              <w:t>h.</w:t>
            </w:r>
            <w:r w:rsidR="006737BF" w:rsidRPr="00E82463">
              <w:rPr>
                <w:rFonts w:ascii="Times New Roman" w:hAnsi="Times New Roman"/>
                <w:b/>
              </w:rPr>
              <w:t xml:space="preserve"> *</w:t>
            </w:r>
          </w:p>
        </w:tc>
      </w:tr>
      <w:tr w:rsidR="0047783A" w:rsidRPr="00E82463" w14:paraId="52D2FC7D" w14:textId="77777777" w:rsidTr="00A4424B">
        <w:tc>
          <w:tcPr>
            <w:tcW w:w="3969" w:type="dxa"/>
            <w:shd w:val="pct10" w:color="auto" w:fill="FFFFFF"/>
          </w:tcPr>
          <w:p w14:paraId="1636D50E"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0983B93" w14:textId="2336213A" w:rsidR="0047783A" w:rsidRPr="00E82463" w:rsidRDefault="005F1EB8" w:rsidP="00F679ED">
            <w:pPr>
              <w:tabs>
                <w:tab w:val="left" w:pos="851"/>
              </w:tabs>
              <w:rPr>
                <w:rFonts w:ascii="Times New Roman" w:hAnsi="Times New Roman"/>
                <w:sz w:val="22"/>
              </w:rPr>
            </w:pPr>
            <w:r>
              <w:rPr>
                <w:rFonts w:ascii="Times New Roman" w:hAnsi="Times New Roman"/>
                <w:sz w:val="22"/>
              </w:rPr>
              <w:t>24</w:t>
            </w:r>
            <w:r w:rsidR="00FD6FD0">
              <w:rPr>
                <w:rFonts w:ascii="Times New Roman" w:hAnsi="Times New Roman"/>
                <w:sz w:val="22"/>
              </w:rPr>
              <w:t>.06.2020</w:t>
            </w:r>
            <w:r w:rsidR="006737BF">
              <w:rPr>
                <w:rFonts w:ascii="Times New Roman" w:hAnsi="Times New Roman"/>
                <w:b/>
              </w:rPr>
              <w:t>**</w:t>
            </w:r>
          </w:p>
        </w:tc>
        <w:tc>
          <w:tcPr>
            <w:tcW w:w="2268" w:type="dxa"/>
          </w:tcPr>
          <w:p w14:paraId="7B3246C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03ACEF33" w14:textId="77777777" w:rsidTr="00A4424B">
        <w:tc>
          <w:tcPr>
            <w:tcW w:w="3969" w:type="dxa"/>
            <w:shd w:val="pct10" w:color="auto" w:fill="FFFFFF"/>
          </w:tcPr>
          <w:p w14:paraId="032D3556"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7863C342" w14:textId="5A933E68" w:rsidR="0047783A" w:rsidRPr="00E82463" w:rsidRDefault="005F1EB8" w:rsidP="00F679ED">
            <w:pPr>
              <w:tabs>
                <w:tab w:val="left" w:pos="851"/>
              </w:tabs>
              <w:rPr>
                <w:rFonts w:ascii="Times New Roman" w:hAnsi="Times New Roman"/>
                <w:sz w:val="22"/>
              </w:rPr>
            </w:pPr>
            <w:r>
              <w:rPr>
                <w:rFonts w:ascii="Times New Roman" w:hAnsi="Times New Roman"/>
                <w:sz w:val="22"/>
              </w:rPr>
              <w:t>10</w:t>
            </w:r>
            <w:r w:rsidR="002246FA">
              <w:rPr>
                <w:rFonts w:ascii="Times New Roman" w:hAnsi="Times New Roman"/>
                <w:sz w:val="22"/>
              </w:rPr>
              <w:t>.07.2020</w:t>
            </w:r>
            <w:r w:rsidR="006737BF">
              <w:rPr>
                <w:rFonts w:ascii="Times New Roman" w:hAnsi="Times New Roman"/>
                <w:b/>
              </w:rPr>
              <w:t>**</w:t>
            </w:r>
          </w:p>
        </w:tc>
        <w:tc>
          <w:tcPr>
            <w:tcW w:w="2268" w:type="dxa"/>
          </w:tcPr>
          <w:p w14:paraId="2646C2D3" w14:textId="77777777" w:rsidR="0047783A" w:rsidRPr="00E82463" w:rsidRDefault="0047783A" w:rsidP="002246FA">
            <w:pPr>
              <w:tabs>
                <w:tab w:val="left" w:pos="851"/>
              </w:tabs>
              <w:jc w:val="center"/>
              <w:rPr>
                <w:rFonts w:ascii="Times New Roman" w:hAnsi="Times New Roman"/>
                <w:sz w:val="22"/>
              </w:rPr>
            </w:pPr>
            <w:r w:rsidRPr="00E82463">
              <w:rPr>
                <w:rFonts w:ascii="Times New Roman" w:hAnsi="Times New Roman"/>
                <w:sz w:val="22"/>
              </w:rPr>
              <w:t>-</w:t>
            </w:r>
          </w:p>
        </w:tc>
      </w:tr>
    </w:tbl>
    <w:p w14:paraId="1C612323"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58DC49D" w14:textId="77777777" w:rsidR="00F679ED" w:rsidRPr="00E82463" w:rsidRDefault="00F679ED">
      <w:pPr>
        <w:tabs>
          <w:tab w:val="left" w:pos="851"/>
        </w:tabs>
        <w:jc w:val="both"/>
        <w:rPr>
          <w:rFonts w:ascii="Times New Roman" w:hAnsi="Times New Roman"/>
          <w:b/>
        </w:rPr>
      </w:pPr>
    </w:p>
    <w:p w14:paraId="3ABC9F24" w14:textId="77777777" w:rsidR="0047783A" w:rsidRPr="00E82463" w:rsidRDefault="0047783A" w:rsidP="00A4424B">
      <w:pPr>
        <w:pStyle w:val="Heading1"/>
      </w:pPr>
      <w:bookmarkStart w:id="6" w:name="_Toc42488072"/>
      <w:bookmarkEnd w:id="5"/>
      <w:r w:rsidRPr="00E82463">
        <w:t>Participation</w:t>
      </w:r>
      <w:bookmarkEnd w:id="6"/>
    </w:p>
    <w:p w14:paraId="7131F554" w14:textId="48BCA521" w:rsidR="00123EDC" w:rsidRDefault="00123EDC" w:rsidP="008F77C2">
      <w:pPr>
        <w:pStyle w:val="PRAGHeading2"/>
        <w:numPr>
          <w:ilvl w:val="1"/>
          <w:numId w:val="2"/>
        </w:numPr>
        <w:jc w:val="both"/>
        <w:rPr>
          <w:rFonts w:eastAsia="Calibri"/>
          <w:noProof/>
          <w:sz w:val="22"/>
          <w:szCs w:val="22"/>
          <w:lang w:val="en-GB"/>
        </w:rPr>
      </w:pPr>
      <w:r w:rsidRPr="00AC209D">
        <w:rPr>
          <w:sz w:val="22"/>
          <w:szCs w:val="22"/>
          <w:lang w:val="en-GB"/>
        </w:rPr>
        <w:t xml:space="preserve">Participation is open to all </w:t>
      </w:r>
      <w:r w:rsidRPr="00AC209D">
        <w:rPr>
          <w:rFonts w:eastAsia="Calibri"/>
          <w:sz w:val="22"/>
          <w:szCs w:val="22"/>
          <w:lang w:val="en-GB"/>
        </w:rPr>
        <w:t xml:space="preserve">natural persons who are nationals of and </w:t>
      </w:r>
      <w:r w:rsidRPr="00AC209D">
        <w:rPr>
          <w:sz w:val="22"/>
          <w:szCs w:val="22"/>
          <w:lang w:val="en-GB"/>
        </w:rPr>
        <w:t xml:space="preserve">legal persons </w:t>
      </w:r>
      <w:r w:rsidR="00D8732D" w:rsidRPr="00AC209D">
        <w:rPr>
          <w:sz w:val="22"/>
          <w:szCs w:val="22"/>
          <w:lang w:val="en-GB"/>
        </w:rPr>
        <w:t>(</w:t>
      </w:r>
      <w:r w:rsidRPr="00AC209D">
        <w:rPr>
          <w:sz w:val="22"/>
          <w:szCs w:val="22"/>
          <w:lang w:val="en-GB"/>
        </w:rPr>
        <w:t xml:space="preserve">participating either individually or in a grouping </w:t>
      </w:r>
      <w:r w:rsidR="00A8413B" w:rsidRPr="00AC209D">
        <w:rPr>
          <w:sz w:val="22"/>
          <w:szCs w:val="22"/>
          <w:lang w:val="en-GB"/>
        </w:rPr>
        <w:t>–</w:t>
      </w:r>
      <w:r w:rsidR="00D8732D" w:rsidRPr="00AC209D">
        <w:rPr>
          <w:sz w:val="22"/>
          <w:szCs w:val="22"/>
          <w:lang w:val="en-GB"/>
        </w:rPr>
        <w:t xml:space="preserve"> </w:t>
      </w:r>
      <w:r w:rsidRPr="00AC209D">
        <w:rPr>
          <w:sz w:val="22"/>
          <w:szCs w:val="22"/>
          <w:lang w:val="en-GB"/>
        </w:rPr>
        <w:t>consortium</w:t>
      </w:r>
      <w:r w:rsidR="00D8732D" w:rsidRPr="00AC209D">
        <w:rPr>
          <w:sz w:val="22"/>
          <w:szCs w:val="22"/>
          <w:lang w:val="en-GB"/>
        </w:rPr>
        <w:t xml:space="preserve"> </w:t>
      </w:r>
      <w:r w:rsidR="00A8413B" w:rsidRPr="00AC209D">
        <w:rPr>
          <w:sz w:val="22"/>
          <w:szCs w:val="22"/>
          <w:lang w:val="en-GB"/>
        </w:rPr>
        <w:t>–</w:t>
      </w:r>
      <w:r w:rsidRPr="00AC209D">
        <w:rPr>
          <w:sz w:val="22"/>
          <w:szCs w:val="22"/>
          <w:lang w:val="en-GB"/>
        </w:rPr>
        <w:t xml:space="preserve"> of tenderers</w:t>
      </w:r>
      <w:r w:rsidR="00D8732D" w:rsidRPr="00AC209D">
        <w:rPr>
          <w:sz w:val="22"/>
          <w:szCs w:val="22"/>
          <w:lang w:val="en-GB"/>
        </w:rPr>
        <w:t>)</w:t>
      </w:r>
      <w:r w:rsidRPr="00AC209D">
        <w:rPr>
          <w:sz w:val="22"/>
          <w:szCs w:val="22"/>
          <w:lang w:val="en-GB"/>
        </w:rPr>
        <w:t xml:space="preserve"> which are effectively established in </w:t>
      </w:r>
      <w:proofErr w:type="gramStart"/>
      <w:r w:rsidRPr="00AC209D">
        <w:rPr>
          <w:sz w:val="22"/>
          <w:szCs w:val="22"/>
          <w:lang w:val="en-GB"/>
        </w:rPr>
        <w:t>a  Member</w:t>
      </w:r>
      <w:proofErr w:type="gramEnd"/>
      <w:r w:rsidRPr="00AC209D">
        <w:rPr>
          <w:sz w:val="22"/>
          <w:szCs w:val="22"/>
          <w:lang w:val="en-GB"/>
        </w:rPr>
        <w:t xml:space="preserve"> State of the European Union or in a eligible country or territory  as defined under </w:t>
      </w:r>
      <w:r w:rsidRPr="00AC209D">
        <w:rPr>
          <w:rFonts w:eastAsia="Calibri"/>
          <w:bCs/>
          <w:snapToGrid/>
          <w:sz w:val="22"/>
          <w:szCs w:val="22"/>
          <w:lang w:val="en-GB"/>
        </w:rPr>
        <w:t xml:space="preserve">the Regulation </w:t>
      </w:r>
      <w:r w:rsidRPr="00AC209D">
        <w:rPr>
          <w:sz w:val="22"/>
          <w:szCs w:val="22"/>
          <w:lang w:val="en-GB"/>
        </w:rPr>
        <w:t xml:space="preserve">(EU) </w:t>
      </w:r>
      <w:r w:rsidR="00A8413B" w:rsidRPr="00AC209D">
        <w:rPr>
          <w:sz w:val="22"/>
          <w:szCs w:val="22"/>
          <w:lang w:val="en-GB"/>
        </w:rPr>
        <w:t>No </w:t>
      </w:r>
      <w:r w:rsidRPr="00AC209D">
        <w:rPr>
          <w:rFonts w:eastAsia="MS Mincho"/>
          <w:noProof/>
          <w:sz w:val="22"/>
          <w:szCs w:val="22"/>
          <w:lang w:val="en-GB" w:eastAsia="ja-JP"/>
        </w:rPr>
        <w:t xml:space="preserve">236/2014 </w:t>
      </w:r>
      <w:r w:rsidRPr="00AC209D">
        <w:rPr>
          <w:rFonts w:eastAsia="Calibri"/>
          <w:bCs/>
          <w:snapToGrid/>
          <w:sz w:val="22"/>
          <w:szCs w:val="22"/>
          <w:lang w:val="en-GB"/>
        </w:rPr>
        <w:t xml:space="preserve">establishing common rules and procedures for the implementation of the Union's instruments for external action (CIR) </w:t>
      </w:r>
      <w:r w:rsidRPr="00AC209D">
        <w:rPr>
          <w:sz w:val="22"/>
          <w:szCs w:val="22"/>
          <w:lang w:val="en-GB"/>
        </w:rPr>
        <w:t xml:space="preserve">for the applicable </w:t>
      </w:r>
      <w:r w:rsidR="00EB295F" w:rsidRPr="00AC209D">
        <w:rPr>
          <w:sz w:val="22"/>
          <w:szCs w:val="22"/>
          <w:lang w:val="en-GB"/>
        </w:rPr>
        <w:t>i</w:t>
      </w:r>
      <w:r w:rsidRPr="00AC209D">
        <w:rPr>
          <w:sz w:val="22"/>
          <w:szCs w:val="22"/>
          <w:lang w:val="en-GB"/>
        </w:rPr>
        <w:t xml:space="preserve">nstrument under which the contract is financed (see also heading 22 </w:t>
      </w:r>
      <w:r w:rsidR="00FD4F5A" w:rsidRPr="00AC209D">
        <w:rPr>
          <w:sz w:val="22"/>
          <w:szCs w:val="22"/>
          <w:lang w:val="en-GB"/>
        </w:rPr>
        <w:t>of the contract notice</w:t>
      </w:r>
      <w:r w:rsidRPr="00AC209D">
        <w:rPr>
          <w:sz w:val="22"/>
          <w:szCs w:val="22"/>
          <w:lang w:val="en-GB"/>
        </w:rPr>
        <w:t xml:space="preserve">). Participation is also open to international organisations. All supplies under this contract must originate in one or more of these countries. </w:t>
      </w:r>
      <w:r w:rsidRPr="00AC209D">
        <w:rPr>
          <w:rFonts w:eastAsia="Calibri"/>
          <w:noProof/>
          <w:sz w:val="22"/>
          <w:szCs w:val="22"/>
          <w:lang w:val="en-GB"/>
        </w:rPr>
        <w:t>However, they may originate from any country when</w:t>
      </w:r>
      <w:bookmarkStart w:id="7" w:name="_DV_C321"/>
      <w:r w:rsidRPr="00AC209D">
        <w:rPr>
          <w:rFonts w:eastAsia="Calibri"/>
          <w:noProof/>
          <w:color w:val="000000"/>
          <w:sz w:val="22"/>
          <w:szCs w:val="22"/>
          <w:lang w:val="en-GB"/>
        </w:rPr>
        <w:t xml:space="preserve">  the amount of the supplies to be purchased</w:t>
      </w:r>
      <w:r w:rsidR="00E72143" w:rsidRPr="00AC209D">
        <w:rPr>
          <w:rFonts w:eastAsia="Calibri"/>
          <w:noProof/>
          <w:color w:val="000000"/>
          <w:sz w:val="22"/>
          <w:szCs w:val="22"/>
          <w:lang w:val="en-GB"/>
        </w:rPr>
        <w:t xml:space="preserve"> (as a whole or, if divided into lots, per lot)</w:t>
      </w:r>
      <w:r w:rsidRPr="00AC209D">
        <w:rPr>
          <w:rFonts w:eastAsia="Calibri"/>
          <w:noProof/>
          <w:color w:val="000000"/>
          <w:sz w:val="22"/>
          <w:szCs w:val="22"/>
          <w:lang w:val="en-GB"/>
        </w:rPr>
        <w:t xml:space="preserve"> is below</w:t>
      </w:r>
      <w:bookmarkEnd w:id="7"/>
      <w:r w:rsidR="0066145D" w:rsidRPr="00AC209D">
        <w:rPr>
          <w:rFonts w:eastAsia="Calibri"/>
          <w:noProof/>
          <w:color w:val="000000"/>
          <w:sz w:val="22"/>
          <w:szCs w:val="22"/>
          <w:lang w:val="en-GB"/>
        </w:rPr>
        <w:t xml:space="preserve"> </w:t>
      </w:r>
      <w:r w:rsidR="00E72143" w:rsidRPr="00AC209D">
        <w:rPr>
          <w:rFonts w:eastAsia="Calibri"/>
          <w:noProof/>
          <w:color w:val="000000"/>
          <w:sz w:val="22"/>
          <w:szCs w:val="22"/>
          <w:lang w:val="en-GB"/>
        </w:rPr>
        <w:t xml:space="preserve">EUR </w:t>
      </w:r>
      <w:r w:rsidRPr="00AC209D">
        <w:rPr>
          <w:rFonts w:eastAsia="Calibri"/>
          <w:noProof/>
          <w:color w:val="000000"/>
          <w:sz w:val="22"/>
          <w:szCs w:val="22"/>
          <w:lang w:val="en-GB"/>
        </w:rPr>
        <w:t>100 000</w:t>
      </w:r>
      <w:r w:rsidRPr="00AC209D">
        <w:rPr>
          <w:rFonts w:eastAsia="Calibri"/>
          <w:noProof/>
          <w:sz w:val="22"/>
          <w:szCs w:val="22"/>
          <w:lang w:val="en-GB"/>
        </w:rPr>
        <w:t>.</w:t>
      </w:r>
      <w:r w:rsidRPr="00E82463">
        <w:rPr>
          <w:rFonts w:eastAsia="Calibri"/>
          <w:noProof/>
          <w:sz w:val="22"/>
          <w:szCs w:val="22"/>
          <w:lang w:val="en-GB"/>
        </w:rPr>
        <w:t xml:space="preserve"> </w:t>
      </w:r>
    </w:p>
    <w:p w14:paraId="0817B051" w14:textId="77777777" w:rsidR="008F77C2" w:rsidRPr="008F77C2" w:rsidRDefault="008F77C2" w:rsidP="008F77C2">
      <w:pPr>
        <w:pStyle w:val="Heading1"/>
        <w:numPr>
          <w:ilvl w:val="0"/>
          <w:numId w:val="0"/>
        </w:numPr>
        <w:spacing w:before="0" w:after="0"/>
        <w:ind w:left="567"/>
        <w:rPr>
          <w:b w:val="0"/>
          <w:sz w:val="22"/>
          <w:szCs w:val="22"/>
        </w:rPr>
      </w:pPr>
      <w:r w:rsidRPr="008F77C2">
        <w:rPr>
          <w:b w:val="0"/>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FD3D84A" w14:textId="77777777" w:rsidR="008F77C2" w:rsidRPr="008F77C2" w:rsidRDefault="008F77C2" w:rsidP="008F77C2">
      <w:pPr>
        <w:pStyle w:val="Heading1"/>
        <w:numPr>
          <w:ilvl w:val="0"/>
          <w:numId w:val="0"/>
        </w:numPr>
        <w:spacing w:before="0" w:after="0"/>
        <w:ind w:left="567"/>
        <w:rPr>
          <w:b w:val="0"/>
          <w:sz w:val="22"/>
          <w:szCs w:val="22"/>
        </w:rPr>
      </w:pPr>
      <w:r w:rsidRPr="008F77C2">
        <w:rPr>
          <w:b w:val="0"/>
          <w:sz w:val="22"/>
          <w:szCs w:val="22"/>
        </w:rPr>
        <w:t>* Agreement on the withdrawal of the United Kingdom of Great Britain and Northern Ireland from the European Union and the European Atomic Energy Community.</w:t>
      </w:r>
    </w:p>
    <w:p w14:paraId="4D1D3F96" w14:textId="77777777" w:rsidR="008F77C2" w:rsidRPr="008F77C2" w:rsidRDefault="008F77C2" w:rsidP="008F77C2">
      <w:pPr>
        <w:pStyle w:val="Heading1"/>
        <w:numPr>
          <w:ilvl w:val="0"/>
          <w:numId w:val="0"/>
        </w:numPr>
        <w:spacing w:before="0" w:after="0"/>
        <w:ind w:left="567"/>
        <w:rPr>
          <w:b w:val="0"/>
          <w:sz w:val="22"/>
          <w:szCs w:val="22"/>
        </w:rPr>
      </w:pPr>
      <w:r w:rsidRPr="008F77C2">
        <w:rPr>
          <w:b w:val="0"/>
          <w:sz w:val="22"/>
          <w:szCs w:val="22"/>
        </w:rPr>
        <w:t>** Regulation (EU) No 236/2014 of the European Parliament and of the Council of 11 March 2014 laying down common rules and procedures for the implementation of the Union's instruments for financing external action.</w:t>
      </w:r>
    </w:p>
    <w:p w14:paraId="761D39E0" w14:textId="77777777" w:rsidR="008F77C2" w:rsidRPr="008F77C2" w:rsidRDefault="008F77C2" w:rsidP="008F77C2">
      <w:pPr>
        <w:pStyle w:val="Heading1"/>
        <w:numPr>
          <w:ilvl w:val="0"/>
          <w:numId w:val="0"/>
        </w:numPr>
        <w:spacing w:before="0" w:after="0"/>
        <w:ind w:left="567"/>
        <w:rPr>
          <w:b w:val="0"/>
          <w:sz w:val="22"/>
          <w:szCs w:val="22"/>
        </w:rPr>
      </w:pPr>
      <w:r w:rsidRPr="008F77C2">
        <w:rPr>
          <w:b w:val="0"/>
          <w:sz w:val="22"/>
          <w:szCs w:val="22"/>
        </w:rPr>
        <w:t>*** Annex IV to the ACP-EU Partnership Agreement, as revised by Decision 1/2014 of the ACP-EU Council of Ministers (OJ L196/40, 3.7.2014)</w:t>
      </w:r>
    </w:p>
    <w:p w14:paraId="2E45D9AE" w14:textId="0A826753" w:rsidR="008F77C2" w:rsidRPr="008F77C2" w:rsidRDefault="008F77C2" w:rsidP="008F77C2">
      <w:pPr>
        <w:pStyle w:val="Heading1"/>
        <w:numPr>
          <w:ilvl w:val="0"/>
          <w:numId w:val="0"/>
        </w:numPr>
        <w:spacing w:before="0" w:after="0"/>
        <w:ind w:left="567"/>
        <w:rPr>
          <w:rFonts w:eastAsia="Calibri"/>
          <w:b w:val="0"/>
          <w:snapToGrid/>
          <w:sz w:val="22"/>
          <w:szCs w:val="22"/>
          <w:lang w:eastAsia="fr-BE"/>
        </w:rPr>
      </w:pPr>
      <w:r w:rsidRPr="008F77C2">
        <w:rPr>
          <w:b w:val="0"/>
          <w:sz w:val="22"/>
          <w:szCs w:val="22"/>
        </w:rPr>
        <w:t>**** including the Overseas Countries and Territories having special relations with the United Kingdom, as laid down in Part Four and Annex II of the TFEU</w:t>
      </w:r>
    </w:p>
    <w:p w14:paraId="598A67A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DB780DB"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73D72FD1"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w:t>
      </w:r>
      <w:proofErr w:type="gramStart"/>
      <w:r w:rsidR="00B4454C">
        <w:rPr>
          <w:rFonts w:ascii="Times New Roman" w:hAnsi="Times New Roman"/>
          <w:sz w:val="22"/>
          <w:lang w:val="en-GB"/>
        </w:rPr>
        <w:t xml:space="preserve">,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w:t>
      </w:r>
      <w:proofErr w:type="gramStart"/>
      <w:r w:rsidR="003F6D98" w:rsidRPr="003F6D98">
        <w:rPr>
          <w:rFonts w:ascii="Times New Roman" w:hAnsi="Times New Roman"/>
          <w:sz w:val="22"/>
          <w:szCs w:val="22"/>
          <w:lang w:val="en-GB"/>
        </w:rPr>
        <w:t>of</w:t>
      </w:r>
      <w:proofErr w:type="gramEnd"/>
      <w:r w:rsidR="003F6D98" w:rsidRPr="003F6D98">
        <w:rPr>
          <w:rFonts w:ascii="Times New Roman" w:hAnsi="Times New Roman"/>
          <w:sz w:val="22"/>
          <w:szCs w:val="22"/>
          <w:lang w:val="en-GB"/>
        </w:rPr>
        <w:t xml:space="preserve">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w:t>
      </w:r>
      <w:proofErr w:type="gramStart"/>
      <w:r w:rsidR="00961615">
        <w:rPr>
          <w:rFonts w:ascii="Times New Roman" w:hAnsi="Times New Roman"/>
          <w:sz w:val="22"/>
          <w:lang w:val="en-GB"/>
        </w:rPr>
        <w:t xml:space="preserve">force </w:t>
      </w:r>
      <w:r w:rsidRPr="00E82463">
        <w:rPr>
          <w:rFonts w:ascii="Times New Roman" w:hAnsi="Times New Roman"/>
          <w:sz w:val="22"/>
          <w:lang w:val="en-GB"/>
        </w:rPr>
        <w:t>.</w:t>
      </w:r>
      <w:proofErr w:type="gramEnd"/>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21525219"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6E245595"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07805CB2" w14:textId="78BEC5C0" w:rsidR="0047783A" w:rsidRPr="00225F75" w:rsidRDefault="0047783A" w:rsidP="00AC209D">
      <w:pPr>
        <w:pStyle w:val="Heading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1C5FD23C" w14:textId="77777777" w:rsidR="0047783A" w:rsidRPr="00E82463" w:rsidRDefault="0047783A" w:rsidP="00A4424B">
      <w:pPr>
        <w:pStyle w:val="Heading1"/>
      </w:pPr>
      <w:bookmarkStart w:id="8" w:name="_Toc42488073"/>
      <w:r w:rsidRPr="00E82463">
        <w:t>Origin</w:t>
      </w:r>
      <w:bookmarkEnd w:id="8"/>
    </w:p>
    <w:p w14:paraId="231110B4" w14:textId="1C79CB5B"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w:t>
      </w:r>
      <w:r w:rsidRPr="00E82463">
        <w:rPr>
          <w:rFonts w:ascii="Times New Roman" w:hAnsi="Times New Roman"/>
          <w:sz w:val="22"/>
          <w:szCs w:val="22"/>
          <w:lang w:val="en-GB"/>
        </w:rPr>
        <w:lastRenderedPageBreak/>
        <w:t xml:space="preserve">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5BC46DF5" w14:textId="67FDDB91" w:rsidR="00D33BE3" w:rsidRDefault="00D33BE3" w:rsidP="0063744A">
      <w:pPr>
        <w:ind w:left="567"/>
        <w:jc w:val="both"/>
        <w:rPr>
          <w:rFonts w:ascii="Times New Roman" w:eastAsia="Calibri" w:hAnsi="Times New Roman"/>
          <w:noProof/>
          <w:sz w:val="22"/>
          <w:szCs w:val="22"/>
        </w:rPr>
      </w:pPr>
      <w:r w:rsidRPr="00AC209D">
        <w:rPr>
          <w:rFonts w:ascii="Times New Roman" w:hAnsi="Times New Roman"/>
          <w:sz w:val="22"/>
          <w:szCs w:val="22"/>
        </w:rPr>
        <w:t xml:space="preserve">All supplies under this contract may </w:t>
      </w:r>
      <w:r w:rsidRPr="00AC209D">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0BF81E68" w14:textId="1FD4E9DF" w:rsidR="008F77C2" w:rsidRPr="008F77C2" w:rsidRDefault="008F77C2" w:rsidP="008F77C2">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Pr>
          <w:rFonts w:ascii="Times New Roman" w:hAnsi="Times New Roman"/>
          <w:sz w:val="22"/>
          <w:szCs w:val="22"/>
          <w:lang w:val="en-GB"/>
        </w:rPr>
        <w:t>Section</w:t>
      </w:r>
      <w:r w:rsidRPr="00E82463">
        <w:rPr>
          <w:rFonts w:ascii="Times New Roman" w:hAnsi="Times New Roman"/>
          <w:sz w:val="22"/>
          <w:szCs w:val="22"/>
          <w:lang w:val="en-GB"/>
        </w:rPr>
        <w:t xml:space="preserve"> </w:t>
      </w:r>
      <w:r>
        <w:rPr>
          <w:rFonts w:ascii="Times New Roman" w:hAnsi="Times New Roman"/>
          <w:sz w:val="22"/>
          <w:szCs w:val="22"/>
          <w:lang w:val="en-GB"/>
        </w:rPr>
        <w:t xml:space="preserve">2.3.5. </w:t>
      </w:r>
      <w:proofErr w:type="gramStart"/>
      <w:r>
        <w:rPr>
          <w:rFonts w:ascii="Times New Roman" w:hAnsi="Times New Roman"/>
          <w:sz w:val="22"/>
          <w:szCs w:val="22"/>
          <w:lang w:val="en-GB"/>
        </w:rPr>
        <w:t>of</w:t>
      </w:r>
      <w:proofErr w:type="gramEnd"/>
      <w:r>
        <w:rPr>
          <w:rFonts w:ascii="Times New Roman" w:hAnsi="Times New Roman"/>
          <w:sz w:val="22"/>
          <w:szCs w:val="22"/>
          <w:lang w:val="en-GB"/>
        </w:rPr>
        <w:t xml:space="preserve"> the</w:t>
      </w:r>
      <w:r w:rsidRPr="00E82463">
        <w:rPr>
          <w:rFonts w:ascii="Times New Roman" w:hAnsi="Times New Roman"/>
          <w:sz w:val="22"/>
          <w:szCs w:val="22"/>
          <w:lang w:val="en-GB"/>
        </w:rPr>
        <w:t xml:space="preserve"> </w:t>
      </w:r>
      <w:r>
        <w:rPr>
          <w:rFonts w:ascii="Times New Roman" w:hAnsi="Times New Roman"/>
          <w:sz w:val="22"/>
          <w:szCs w:val="22"/>
          <w:lang w:val="en-GB"/>
        </w:rPr>
        <w:t>p</w:t>
      </w:r>
      <w:r w:rsidRPr="00E82463">
        <w:rPr>
          <w:rFonts w:ascii="Times New Roman" w:hAnsi="Times New Roman"/>
          <w:sz w:val="22"/>
          <w:szCs w:val="22"/>
          <w:lang w:val="en-GB"/>
        </w:rPr>
        <w:t xml:space="preserve">ractical </w:t>
      </w:r>
      <w:r>
        <w:rPr>
          <w:rFonts w:ascii="Times New Roman" w:hAnsi="Times New Roman"/>
          <w:sz w:val="22"/>
          <w:szCs w:val="22"/>
          <w:lang w:val="en-GB"/>
        </w:rPr>
        <w:t>g</w:t>
      </w:r>
      <w:r w:rsidRPr="00E82463">
        <w:rPr>
          <w:rFonts w:ascii="Times New Roman" w:hAnsi="Times New Roman"/>
          <w:sz w:val="22"/>
          <w:szCs w:val="22"/>
          <w:lang w:val="en-GB"/>
        </w:rPr>
        <w:t>uide.</w:t>
      </w:r>
    </w:p>
    <w:p w14:paraId="3E747BC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15BDF20A" w14:textId="77777777" w:rsidR="0047783A" w:rsidRPr="00E82463" w:rsidRDefault="0047783A" w:rsidP="00A4424B">
      <w:pPr>
        <w:pStyle w:val="Heading1"/>
      </w:pPr>
      <w:bookmarkStart w:id="9" w:name="_Toc42488074"/>
      <w:r w:rsidRPr="00E82463">
        <w:t>Type of contract</w:t>
      </w:r>
      <w:bookmarkEnd w:id="9"/>
    </w:p>
    <w:p w14:paraId="32FB3490" w14:textId="25F1BE7C" w:rsidR="0047783A" w:rsidRPr="00E82463" w:rsidRDefault="0047783A" w:rsidP="0047783A">
      <w:pPr>
        <w:pStyle w:val="Heading2"/>
        <w:keepNext w:val="0"/>
        <w:ind w:left="567"/>
        <w:jc w:val="both"/>
        <w:rPr>
          <w:rFonts w:ascii="Times New Roman" w:hAnsi="Times New Roman"/>
          <w:sz w:val="22"/>
          <w:lang w:val="en-GB"/>
        </w:rPr>
      </w:pPr>
      <w:proofErr w:type="gramStart"/>
      <w:r w:rsidRPr="008A0882">
        <w:rPr>
          <w:rFonts w:ascii="Times New Roman" w:hAnsi="Times New Roman"/>
          <w:sz w:val="22"/>
          <w:lang w:val="en-GB"/>
        </w:rPr>
        <w:t>lump</w:t>
      </w:r>
      <w:proofErr w:type="gramEnd"/>
      <w:r w:rsidRPr="008A0882">
        <w:rPr>
          <w:rFonts w:ascii="Times New Roman" w:hAnsi="Times New Roman"/>
          <w:sz w:val="22"/>
          <w:lang w:val="en-GB"/>
        </w:rPr>
        <w:t xml:space="preserve"> sum</w:t>
      </w:r>
    </w:p>
    <w:p w14:paraId="6A1C445D" w14:textId="77777777" w:rsidR="0047783A" w:rsidRPr="00E82463" w:rsidRDefault="0047783A" w:rsidP="00A4424B">
      <w:pPr>
        <w:pStyle w:val="Heading1"/>
      </w:pPr>
      <w:bookmarkStart w:id="10" w:name="_Toc42488075"/>
      <w:r w:rsidRPr="00E82463">
        <w:t>Currency</w:t>
      </w:r>
      <w:bookmarkEnd w:id="10"/>
    </w:p>
    <w:p w14:paraId="59778BA2" w14:textId="0FD61C8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8A0882">
        <w:rPr>
          <w:rFonts w:ascii="Times New Roman" w:hAnsi="Times New Roman"/>
          <w:sz w:val="22"/>
          <w:szCs w:val="22"/>
          <w:lang w:val="en-GB"/>
        </w:rPr>
        <w:t xml:space="preserve">presented in </w:t>
      </w:r>
      <w:r w:rsidR="0066145D" w:rsidRPr="008A0882">
        <w:rPr>
          <w:rFonts w:ascii="Times New Roman" w:hAnsi="Times New Roman"/>
          <w:bCs/>
          <w:sz w:val="22"/>
          <w:szCs w:val="22"/>
          <w:lang w:val="en-GB"/>
        </w:rPr>
        <w:t>E</w:t>
      </w:r>
      <w:r w:rsidRPr="008A0882">
        <w:rPr>
          <w:rFonts w:ascii="Times New Roman" w:hAnsi="Times New Roman"/>
          <w:bCs/>
          <w:sz w:val="22"/>
          <w:szCs w:val="22"/>
          <w:lang w:val="en-GB"/>
        </w:rPr>
        <w:t>uro</w:t>
      </w:r>
      <w:r w:rsidR="008A0882" w:rsidRPr="008A0882">
        <w:rPr>
          <w:rFonts w:ascii="Times New Roman" w:hAnsi="Times New Roman"/>
          <w:bCs/>
          <w:sz w:val="22"/>
          <w:szCs w:val="22"/>
          <w:lang w:val="en-GB"/>
        </w:rPr>
        <w:t>.</w:t>
      </w:r>
    </w:p>
    <w:p w14:paraId="5A34BC9D" w14:textId="77777777" w:rsidR="0047783A" w:rsidRPr="00E82463" w:rsidRDefault="0047783A" w:rsidP="00A4424B">
      <w:pPr>
        <w:pStyle w:val="Heading1"/>
      </w:pPr>
      <w:bookmarkStart w:id="11" w:name="_Toc42488076"/>
      <w:r w:rsidRPr="00E82463">
        <w:t>Lots</w:t>
      </w:r>
      <w:bookmarkEnd w:id="11"/>
    </w:p>
    <w:p w14:paraId="5CABA23E" w14:textId="44C97426" w:rsidR="0047783A" w:rsidRPr="008A0882" w:rsidRDefault="0047783A" w:rsidP="008A0882">
      <w:pPr>
        <w:ind w:left="567"/>
        <w:jc w:val="both"/>
        <w:rPr>
          <w:rFonts w:ascii="Times New Roman" w:hAnsi="Times New Roman"/>
          <w:sz w:val="22"/>
        </w:rPr>
      </w:pPr>
      <w:r w:rsidRPr="008A0882">
        <w:rPr>
          <w:rFonts w:ascii="Times New Roman" w:hAnsi="Times New Roman"/>
          <w:sz w:val="22"/>
        </w:rPr>
        <w:t>This tender proc</w:t>
      </w:r>
      <w:r w:rsidR="008A0882" w:rsidRPr="008A0882">
        <w:rPr>
          <w:rFonts w:ascii="Times New Roman" w:hAnsi="Times New Roman"/>
          <w:sz w:val="22"/>
        </w:rPr>
        <w:t>edure is not divided into lots.</w:t>
      </w:r>
    </w:p>
    <w:p w14:paraId="3F7C08B4" w14:textId="77777777" w:rsidR="0047783A" w:rsidRPr="00E82463" w:rsidRDefault="0047783A" w:rsidP="00A4424B">
      <w:pPr>
        <w:pStyle w:val="Heading1"/>
      </w:pPr>
      <w:bookmarkStart w:id="12" w:name="_Toc42488077"/>
      <w:r w:rsidRPr="00E82463">
        <w:t>Period of validity</w:t>
      </w:r>
      <w:bookmarkEnd w:id="12"/>
    </w:p>
    <w:p w14:paraId="1466B59D"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435201CE"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C1C1766" w14:textId="77777777" w:rsidR="0047783A" w:rsidRPr="00E82463" w:rsidRDefault="0047783A" w:rsidP="00AC07D4">
      <w:pPr>
        <w:tabs>
          <w:tab w:val="num" w:pos="567"/>
        </w:tabs>
        <w:ind w:left="567" w:hanging="567"/>
        <w:jc w:val="both"/>
        <w:rPr>
          <w:rFonts w:ascii="Times New Roman" w:hAnsi="Times New Roman"/>
        </w:rPr>
      </w:pPr>
      <w:proofErr w:type="gramStart"/>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1CBA7C8C"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3948CE3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91B04A5"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C8DF56C" w14:textId="77777777" w:rsidR="0047783A" w:rsidRPr="00E82463" w:rsidRDefault="0047783A" w:rsidP="00A4424B">
      <w:pPr>
        <w:pStyle w:val="Heading1"/>
      </w:pPr>
      <w:bookmarkStart w:id="15" w:name="_Toc42488079"/>
      <w:r w:rsidRPr="00E82463">
        <w:t>Submission of tenders</w:t>
      </w:r>
      <w:bookmarkEnd w:id="15"/>
    </w:p>
    <w:p w14:paraId="4D0D1503"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0A081B2F" w14:textId="77777777" w:rsidR="00EB5408" w:rsidRPr="00EB5408" w:rsidRDefault="00EB5408" w:rsidP="00EB5408">
      <w:pPr>
        <w:spacing w:before="0" w:after="0"/>
        <w:ind w:left="720"/>
        <w:jc w:val="center"/>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74078455" w14:textId="77777777" w:rsidR="00EB5408" w:rsidRPr="00EB5408" w:rsidRDefault="00EB5408" w:rsidP="00EB5408">
      <w:pPr>
        <w:spacing w:before="0" w:after="0"/>
        <w:ind w:left="720"/>
        <w:jc w:val="center"/>
        <w:rPr>
          <w:rFonts w:ascii="Times New Roman" w:hAnsi="Times New Roman"/>
          <w:sz w:val="22"/>
          <w:szCs w:val="22"/>
        </w:rPr>
      </w:pPr>
      <w:proofErr w:type="spellStart"/>
      <w:r w:rsidRPr="00EB5408">
        <w:rPr>
          <w:rFonts w:ascii="Times New Roman" w:hAnsi="Times New Roman"/>
          <w:sz w:val="22"/>
          <w:szCs w:val="22"/>
        </w:rPr>
        <w:t>Milli</w:t>
      </w:r>
      <w:proofErr w:type="spellEnd"/>
      <w:r w:rsidRPr="00EB5408">
        <w:rPr>
          <w:rFonts w:ascii="Times New Roman" w:hAnsi="Times New Roman"/>
          <w:sz w:val="22"/>
          <w:szCs w:val="22"/>
        </w:rPr>
        <w:t xml:space="preserve">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5F6C9BCD" w14:textId="77777777" w:rsidR="00EB5408" w:rsidRDefault="00EB5408" w:rsidP="00EB5408">
      <w:pPr>
        <w:pStyle w:val="Blockquote"/>
        <w:keepNext/>
        <w:keepLines/>
        <w:spacing w:before="0" w:after="0"/>
        <w:ind w:left="720"/>
        <w:jc w:val="center"/>
        <w:rPr>
          <w:rFonts w:ascii="Times New Roman" w:hAnsi="Times New Roman"/>
          <w:sz w:val="22"/>
          <w:szCs w:val="22"/>
        </w:rPr>
      </w:pP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59DB5668" w14:textId="77777777" w:rsidR="00EB5408" w:rsidRPr="00BB6E6B" w:rsidRDefault="00EB5408" w:rsidP="00EB5408">
      <w:pPr>
        <w:spacing w:before="0" w:after="0"/>
        <w:ind w:left="357"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Contact person: </w:t>
      </w:r>
      <w:proofErr w:type="spellStart"/>
      <w:r w:rsidRPr="00BB6E6B">
        <w:rPr>
          <w:rFonts w:ascii="Times New Roman" w:hAnsi="Times New Roman"/>
          <w:snapToGrid/>
          <w:sz w:val="22"/>
          <w:szCs w:val="22"/>
          <w:lang w:eastAsia="en-GB"/>
        </w:rPr>
        <w:t>Mrs.</w:t>
      </w:r>
      <w:proofErr w:type="spellEnd"/>
      <w:r w:rsidRPr="00BB6E6B">
        <w:rPr>
          <w:rFonts w:ascii="Times New Roman" w:hAnsi="Times New Roman"/>
          <w:snapToGrid/>
          <w:sz w:val="22"/>
          <w:szCs w:val="22"/>
          <w:lang w:eastAsia="en-GB"/>
        </w:rPr>
        <w:t xml:space="preserve"> Nazife </w:t>
      </w:r>
      <w:proofErr w:type="spellStart"/>
      <w:r>
        <w:rPr>
          <w:rFonts w:ascii="Times New Roman" w:hAnsi="Times New Roman"/>
          <w:snapToGrid/>
          <w:sz w:val="22"/>
          <w:szCs w:val="22"/>
          <w:lang w:eastAsia="en-GB"/>
        </w:rPr>
        <w:t>Gündoğdu</w:t>
      </w:r>
      <w:proofErr w:type="spellEnd"/>
    </w:p>
    <w:p w14:paraId="4EA98EE2" w14:textId="77777777" w:rsidR="00EB5408" w:rsidRPr="00EB5408" w:rsidRDefault="00EB5408" w:rsidP="00EB5408">
      <w:pPr>
        <w:pStyle w:val="Blockquote"/>
        <w:keepNext/>
        <w:keepLines/>
        <w:spacing w:before="0" w:after="0"/>
        <w:ind w:left="720"/>
        <w:jc w:val="center"/>
        <w:rPr>
          <w:rStyle w:val="Emphasis"/>
          <w:rFonts w:ascii="Times New Roman" w:hAnsi="Times New Roman"/>
          <w:i w:val="0"/>
          <w:sz w:val="22"/>
          <w:szCs w:val="22"/>
          <w:highlight w:val="yellow"/>
          <w:lang w:val="en-GB"/>
        </w:rPr>
      </w:pPr>
    </w:p>
    <w:p w14:paraId="3CD6E0D4"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64A1E91A" w14:textId="77777777" w:rsidR="00EB5408" w:rsidRPr="00EB5408" w:rsidRDefault="00EB5408" w:rsidP="00EB5408">
      <w:pPr>
        <w:spacing w:before="0" w:after="0"/>
        <w:ind w:left="720"/>
        <w:jc w:val="center"/>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32787E49" w14:textId="77777777" w:rsidR="00EB5408" w:rsidRPr="00EB5408" w:rsidRDefault="00EB5408" w:rsidP="00EB5408">
      <w:pPr>
        <w:spacing w:before="0" w:after="0"/>
        <w:ind w:left="720"/>
        <w:jc w:val="center"/>
        <w:rPr>
          <w:rFonts w:ascii="Times New Roman" w:hAnsi="Times New Roman"/>
          <w:sz w:val="22"/>
          <w:szCs w:val="22"/>
        </w:rPr>
      </w:pPr>
      <w:proofErr w:type="spellStart"/>
      <w:r w:rsidRPr="00EB5408">
        <w:rPr>
          <w:rFonts w:ascii="Times New Roman" w:hAnsi="Times New Roman"/>
          <w:sz w:val="22"/>
          <w:szCs w:val="22"/>
        </w:rPr>
        <w:t>Milli</w:t>
      </w:r>
      <w:proofErr w:type="spellEnd"/>
      <w:r w:rsidRPr="00EB5408">
        <w:rPr>
          <w:rFonts w:ascii="Times New Roman" w:hAnsi="Times New Roman"/>
          <w:sz w:val="22"/>
          <w:szCs w:val="22"/>
        </w:rPr>
        <w:t xml:space="preserve">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53918950" w14:textId="77777777" w:rsidR="00EB5408" w:rsidRDefault="00EB5408" w:rsidP="00EB5408">
      <w:pPr>
        <w:pStyle w:val="Blockquote"/>
        <w:keepNext/>
        <w:keepLines/>
        <w:spacing w:before="0" w:after="0"/>
        <w:ind w:left="720"/>
        <w:jc w:val="center"/>
        <w:rPr>
          <w:rFonts w:ascii="Times New Roman" w:hAnsi="Times New Roman"/>
          <w:sz w:val="22"/>
          <w:szCs w:val="22"/>
        </w:rPr>
      </w:pP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7459F825" w14:textId="77777777" w:rsidR="00EB5408" w:rsidRPr="00BB6E6B" w:rsidRDefault="00EB5408" w:rsidP="00EB5408">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Cont</w:t>
      </w:r>
      <w:r>
        <w:rPr>
          <w:rFonts w:ascii="Times New Roman" w:hAnsi="Times New Roman"/>
          <w:snapToGrid/>
          <w:sz w:val="22"/>
          <w:szCs w:val="22"/>
          <w:lang w:eastAsia="en-GB"/>
        </w:rPr>
        <w:t xml:space="preserve">act person: </w:t>
      </w:r>
      <w:proofErr w:type="spellStart"/>
      <w:r>
        <w:rPr>
          <w:rFonts w:ascii="Times New Roman" w:hAnsi="Times New Roman"/>
          <w:snapToGrid/>
          <w:sz w:val="22"/>
          <w:szCs w:val="22"/>
          <w:lang w:eastAsia="en-GB"/>
        </w:rPr>
        <w:t>Mrs.</w:t>
      </w:r>
      <w:proofErr w:type="spellEnd"/>
      <w:r>
        <w:rPr>
          <w:rFonts w:ascii="Times New Roman" w:hAnsi="Times New Roman"/>
          <w:snapToGrid/>
          <w:sz w:val="22"/>
          <w:szCs w:val="22"/>
          <w:lang w:eastAsia="en-GB"/>
        </w:rPr>
        <w:t xml:space="preserve"> Nazife </w:t>
      </w:r>
      <w:proofErr w:type="spellStart"/>
      <w:r>
        <w:rPr>
          <w:rFonts w:ascii="Times New Roman" w:hAnsi="Times New Roman"/>
          <w:snapToGrid/>
          <w:sz w:val="22"/>
          <w:szCs w:val="22"/>
          <w:lang w:eastAsia="en-GB"/>
        </w:rPr>
        <w:t>Gündoğdu</w:t>
      </w:r>
      <w:proofErr w:type="spellEnd"/>
    </w:p>
    <w:p w14:paraId="3A91A18C" w14:textId="1969255C" w:rsidR="00EB5408" w:rsidRPr="006A48EA" w:rsidRDefault="00EB5408" w:rsidP="00EB5408">
      <w:pPr>
        <w:spacing w:before="0" w:after="0"/>
        <w:ind w:left="720" w:right="357"/>
        <w:jc w:val="center"/>
        <w:rPr>
          <w:rFonts w:ascii="Times New Roman" w:hAnsi="Times New Roman"/>
          <w:snapToGrid/>
          <w:sz w:val="22"/>
          <w:szCs w:val="22"/>
          <w:lang w:eastAsia="en-GB"/>
        </w:rPr>
      </w:pPr>
      <w:r w:rsidRPr="006A48EA">
        <w:rPr>
          <w:rFonts w:ascii="Times New Roman" w:hAnsi="Times New Roman"/>
          <w:snapToGrid/>
          <w:sz w:val="22"/>
          <w:szCs w:val="22"/>
          <w:lang w:eastAsia="en-GB"/>
        </w:rPr>
        <w:t>Working hours: 9.00 – 17.00 h /</w:t>
      </w:r>
      <w:r>
        <w:rPr>
          <w:rFonts w:ascii="Times New Roman" w:hAnsi="Times New Roman"/>
          <w:snapToGrid/>
          <w:sz w:val="22"/>
          <w:szCs w:val="22"/>
          <w:lang w:eastAsia="en-GB"/>
        </w:rPr>
        <w:t>Monday to Friday</w:t>
      </w:r>
    </w:p>
    <w:p w14:paraId="6AAC7038" w14:textId="77777777" w:rsidR="00EB5408" w:rsidRPr="00EB5408" w:rsidRDefault="00EB5408" w:rsidP="00EB5408">
      <w:pPr>
        <w:pStyle w:val="Blockquote"/>
        <w:keepNext/>
        <w:keepLines/>
        <w:spacing w:before="0" w:after="0"/>
        <w:ind w:left="720"/>
        <w:jc w:val="center"/>
        <w:rPr>
          <w:rStyle w:val="Emphasis"/>
          <w:rFonts w:ascii="Times New Roman" w:hAnsi="Times New Roman"/>
          <w:i w:val="0"/>
          <w:sz w:val="22"/>
          <w:szCs w:val="22"/>
          <w:highlight w:val="yellow"/>
          <w:lang w:val="en-GB"/>
        </w:rPr>
      </w:pPr>
    </w:p>
    <w:p w14:paraId="22A20116" w14:textId="77777777" w:rsidR="0047783A" w:rsidRPr="00EB5408" w:rsidRDefault="0047783A" w:rsidP="00AC07D4">
      <w:pPr>
        <w:ind w:left="567"/>
        <w:jc w:val="both"/>
        <w:outlineLvl w:val="0"/>
        <w:rPr>
          <w:rFonts w:ascii="Times New Roman" w:hAnsi="Times New Roman"/>
          <w:sz w:val="22"/>
          <w:szCs w:val="22"/>
        </w:rPr>
      </w:pPr>
      <w:r w:rsidRPr="00EB5408">
        <w:rPr>
          <w:rFonts w:ascii="Times New Roman" w:hAnsi="Times New Roman"/>
          <w:sz w:val="22"/>
          <w:szCs w:val="22"/>
        </w:rPr>
        <w:t>Tenders must comply with the following conditions:</w:t>
      </w:r>
    </w:p>
    <w:p w14:paraId="3C1064EF" w14:textId="70F9EBC6"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81127A">
        <w:rPr>
          <w:rFonts w:ascii="Times New Roman" w:hAnsi="Times New Roman"/>
          <w:sz w:val="22"/>
          <w:lang w:val="en-GB"/>
        </w:rPr>
        <w:t>1</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5BFD0AA6" w14:textId="5AF14825" w:rsidR="0086759F" w:rsidRPr="0081127A" w:rsidRDefault="0047783A" w:rsidP="0081127A">
      <w:pPr>
        <w:spacing w:before="0" w:after="0"/>
        <w:rPr>
          <w:rFonts w:ascii="Times New Roman" w:hAnsi="Times New Roman"/>
          <w:sz w:val="22"/>
          <w:szCs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81127A" w:rsidRPr="00EB5408">
        <w:rPr>
          <w:rFonts w:ascii="Times New Roman" w:hAnsi="Times New Roman"/>
          <w:b/>
          <w:sz w:val="22"/>
          <w:szCs w:val="22"/>
        </w:rPr>
        <w:t xml:space="preserve">District Government of </w:t>
      </w:r>
      <w:proofErr w:type="spellStart"/>
      <w:r w:rsidR="0081127A" w:rsidRPr="00EB5408">
        <w:rPr>
          <w:rFonts w:ascii="Times New Roman" w:hAnsi="Times New Roman"/>
          <w:b/>
          <w:sz w:val="22"/>
          <w:szCs w:val="22"/>
        </w:rPr>
        <w:t>Enez</w:t>
      </w:r>
      <w:proofErr w:type="spellEnd"/>
      <w:r w:rsidR="0081127A">
        <w:rPr>
          <w:rFonts w:ascii="Times New Roman" w:hAnsi="Times New Roman"/>
          <w:b/>
          <w:sz w:val="22"/>
          <w:szCs w:val="22"/>
        </w:rPr>
        <w:t xml:space="preserve">, </w:t>
      </w:r>
      <w:r w:rsidR="0081127A" w:rsidRPr="00BB6E6B">
        <w:rPr>
          <w:rFonts w:ascii="Times New Roman" w:hAnsi="Times New Roman"/>
          <w:sz w:val="22"/>
        </w:rPr>
        <w:t>Address:</w:t>
      </w:r>
      <w:r w:rsidR="0081127A" w:rsidRPr="0081127A">
        <w:rPr>
          <w:rFonts w:ascii="Times New Roman" w:hAnsi="Times New Roman"/>
          <w:sz w:val="22"/>
          <w:szCs w:val="22"/>
        </w:rPr>
        <w:t xml:space="preserve"> </w:t>
      </w:r>
      <w:proofErr w:type="spellStart"/>
      <w:r w:rsidR="0081127A">
        <w:rPr>
          <w:rFonts w:ascii="Times New Roman" w:hAnsi="Times New Roman"/>
          <w:sz w:val="22"/>
          <w:szCs w:val="22"/>
        </w:rPr>
        <w:t>Milli</w:t>
      </w:r>
      <w:proofErr w:type="spellEnd"/>
      <w:r w:rsidR="0081127A">
        <w:rPr>
          <w:rFonts w:ascii="Times New Roman" w:hAnsi="Times New Roman"/>
          <w:sz w:val="22"/>
          <w:szCs w:val="22"/>
        </w:rPr>
        <w:t xml:space="preserve"> </w:t>
      </w:r>
      <w:proofErr w:type="spellStart"/>
      <w:r w:rsidR="0081127A" w:rsidRPr="00EB5408">
        <w:rPr>
          <w:rFonts w:ascii="Times New Roman" w:hAnsi="Times New Roman"/>
          <w:sz w:val="22"/>
          <w:szCs w:val="22"/>
        </w:rPr>
        <w:t>Egemenlik</w:t>
      </w:r>
      <w:proofErr w:type="spellEnd"/>
      <w:r w:rsidR="0081127A" w:rsidRPr="00EB5408">
        <w:rPr>
          <w:rFonts w:ascii="Times New Roman" w:hAnsi="Times New Roman"/>
          <w:sz w:val="22"/>
          <w:szCs w:val="22"/>
        </w:rPr>
        <w:t xml:space="preserve"> Blvd. District Government Building, 2 </w:t>
      </w:r>
      <w:proofErr w:type="gramStart"/>
      <w:r w:rsidR="0081127A" w:rsidRPr="00EB5408">
        <w:rPr>
          <w:rFonts w:ascii="Times New Roman" w:hAnsi="Times New Roman"/>
          <w:sz w:val="22"/>
          <w:szCs w:val="22"/>
        </w:rPr>
        <w:t>floor</w:t>
      </w:r>
      <w:proofErr w:type="gramEnd"/>
      <w:r w:rsidR="0081127A" w:rsidRPr="00EB5408">
        <w:rPr>
          <w:rFonts w:ascii="Times New Roman" w:hAnsi="Times New Roman"/>
          <w:sz w:val="22"/>
          <w:szCs w:val="22"/>
        </w:rPr>
        <w:t>.</w:t>
      </w:r>
      <w:r w:rsidR="0081127A">
        <w:rPr>
          <w:rFonts w:ascii="Times New Roman" w:hAnsi="Times New Roman"/>
          <w:sz w:val="22"/>
          <w:szCs w:val="22"/>
        </w:rPr>
        <w:t xml:space="preserve"> </w:t>
      </w:r>
      <w:r w:rsidR="0081127A" w:rsidRPr="00EB5408">
        <w:rPr>
          <w:rFonts w:ascii="Times New Roman" w:hAnsi="Times New Roman"/>
          <w:sz w:val="22"/>
          <w:szCs w:val="22"/>
        </w:rPr>
        <w:t xml:space="preserve">22700 </w:t>
      </w:r>
      <w:proofErr w:type="spellStart"/>
      <w:r w:rsidR="0081127A" w:rsidRPr="00EB5408">
        <w:rPr>
          <w:rFonts w:ascii="Times New Roman" w:hAnsi="Times New Roman"/>
          <w:sz w:val="22"/>
          <w:szCs w:val="22"/>
        </w:rPr>
        <w:t>Enez</w:t>
      </w:r>
      <w:proofErr w:type="spellEnd"/>
      <w:r w:rsidR="0081127A" w:rsidRPr="00EB5408">
        <w:rPr>
          <w:rFonts w:ascii="Times New Roman" w:hAnsi="Times New Roman"/>
          <w:sz w:val="22"/>
          <w:szCs w:val="22"/>
        </w:rPr>
        <w:t xml:space="preserve"> / EDIRNE, TURKEY</w:t>
      </w:r>
      <w:r w:rsidR="0081127A">
        <w:rPr>
          <w:rFonts w:ascii="Times New Roman" w:hAnsi="Times New Roman"/>
          <w:sz w:val="22"/>
        </w:rPr>
        <w:t xml:space="preserve"> </w:t>
      </w:r>
      <w:r w:rsidRPr="00E82463">
        <w:rPr>
          <w:rFonts w:ascii="Times New Roman" w:hAnsi="Times New Roman"/>
          <w:sz w:val="22"/>
        </w:rPr>
        <w:t xml:space="preserve">before the deadline </w:t>
      </w:r>
      <w:r w:rsidR="008F77C2">
        <w:rPr>
          <w:rFonts w:ascii="Times New Roman" w:hAnsi="Times New Roman"/>
          <w:b/>
          <w:sz w:val="22"/>
        </w:rPr>
        <w:t>15</w:t>
      </w:r>
      <w:r w:rsidR="0081127A" w:rsidRPr="005D7BD6">
        <w:rPr>
          <w:rFonts w:ascii="Times New Roman" w:hAnsi="Times New Roman"/>
          <w:b/>
          <w:sz w:val="22"/>
        </w:rPr>
        <w:t>.06.2020/17:00h</w:t>
      </w:r>
      <w:r w:rsidR="0081127A">
        <w:rPr>
          <w:rFonts w:ascii="Times New Roman" w:hAnsi="Times New Roman"/>
          <w:sz w:val="22"/>
        </w:rPr>
        <w:t>,</w:t>
      </w:r>
    </w:p>
    <w:p w14:paraId="158E7CBE"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lastRenderedPageBreak/>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165430DC"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6E3255D" w14:textId="77777777" w:rsidR="008B2A9C" w:rsidRPr="00C348C0" w:rsidRDefault="008B2A9C" w:rsidP="004C17CB">
      <w:pPr>
        <w:jc w:val="both"/>
      </w:pPr>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431D3887"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530E616B"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69BC1F8F" w14:textId="01A2FAD1" w:rsidR="0047783A" w:rsidRPr="005D7BD6" w:rsidRDefault="0047783A" w:rsidP="005D7BD6">
      <w:pPr>
        <w:pStyle w:val="Blockquote"/>
        <w:tabs>
          <w:tab w:val="left" w:pos="709"/>
        </w:tabs>
        <w:ind w:left="709"/>
        <w:rPr>
          <w:sz w:val="22"/>
          <w:szCs w:val="22"/>
          <w:lang w:val="en-GB"/>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4C17CB">
        <w:rPr>
          <w:rFonts w:ascii="Times New Roman" w:hAnsi="Times New Roman"/>
          <w:sz w:val="22"/>
          <w:szCs w:val="22"/>
          <w:lang w:val="en-GB"/>
        </w:rPr>
        <w:t>O88-Supply-02</w:t>
      </w:r>
      <w:r w:rsidR="005D7BD6" w:rsidRPr="005D7BD6">
        <w:rPr>
          <w:rFonts w:ascii="Times New Roman" w:hAnsi="Times New Roman"/>
          <w:sz w:val="22"/>
          <w:szCs w:val="22"/>
          <w:lang w:val="en-GB"/>
        </w:rPr>
        <w:t>)</w:t>
      </w:r>
    </w:p>
    <w:p w14:paraId="71139B0C"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182FFCFE" w14:textId="4E3A87EF"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5D7BD6">
        <w:rPr>
          <w:rFonts w:ascii="Times New Roman" w:hAnsi="Times New Roman"/>
          <w:sz w:val="22"/>
        </w:rPr>
        <w:t>“</w:t>
      </w:r>
      <w:proofErr w:type="spellStart"/>
      <w:r w:rsidR="005D7BD6" w:rsidRPr="006A48EA">
        <w:rPr>
          <w:rFonts w:ascii="Times New Roman" w:hAnsi="Times New Roman"/>
          <w:sz w:val="22"/>
        </w:rPr>
        <w:t>İhale</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açılış</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oturumundan</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önce</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açmayınız</w:t>
      </w:r>
      <w:proofErr w:type="spellEnd"/>
      <w:r w:rsidR="005D7BD6">
        <w:rPr>
          <w:rFonts w:ascii="Times New Roman" w:hAnsi="Times New Roman"/>
          <w:sz w:val="22"/>
        </w:rPr>
        <w:t>”.</w:t>
      </w:r>
    </w:p>
    <w:p w14:paraId="040969D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782D9D6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08FCDC94" w14:textId="77777777" w:rsidR="0047783A" w:rsidRPr="00E82463" w:rsidRDefault="0047783A" w:rsidP="00A4424B">
      <w:pPr>
        <w:pStyle w:val="Heading1"/>
      </w:pPr>
      <w:bookmarkStart w:id="18" w:name="_Toc42488080"/>
      <w:r w:rsidRPr="00E82463">
        <w:t>Content of tenders</w:t>
      </w:r>
      <w:bookmarkEnd w:id="18"/>
    </w:p>
    <w:p w14:paraId="67A6D0FC"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5AC4EBC"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39E90BA" w14:textId="572E111A" w:rsidR="00555BFC" w:rsidRPr="00F73D0D" w:rsidRDefault="0047783A" w:rsidP="00F73D0D">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w:t>
      </w:r>
      <w:r w:rsidRPr="00F73D0D">
        <w:rPr>
          <w:rFonts w:ascii="Times New Roman" w:hAnsi="Times New Roman"/>
          <w:sz w:val="22"/>
          <w:szCs w:val="22"/>
          <w:lang w:val="en-GB"/>
        </w:rPr>
        <w:t>detailed description of the supplies tendered in conformity with the technical specifications, including any documentation required, including if applicable</w:t>
      </w:r>
      <w:r w:rsidR="00B569B1" w:rsidRPr="00F73D0D">
        <w:rPr>
          <w:rFonts w:ascii="Times New Roman" w:hAnsi="Times New Roman"/>
          <w:sz w:val="22"/>
          <w:szCs w:val="22"/>
          <w:lang w:val="en-GB"/>
        </w:rPr>
        <w:t>:</w:t>
      </w:r>
    </w:p>
    <w:p w14:paraId="6522FB05" w14:textId="110320E9" w:rsidR="0047783A" w:rsidRPr="00F73D0D" w:rsidRDefault="0047783A" w:rsidP="0047783A">
      <w:pPr>
        <w:numPr>
          <w:ilvl w:val="1"/>
          <w:numId w:val="10"/>
        </w:numPr>
        <w:spacing w:after="0"/>
        <w:ind w:hanging="306"/>
        <w:rPr>
          <w:rFonts w:ascii="Times New Roman" w:hAnsi="Times New Roman"/>
          <w:sz w:val="22"/>
          <w:szCs w:val="22"/>
        </w:rPr>
      </w:pPr>
      <w:proofErr w:type="gramStart"/>
      <w:r w:rsidRPr="00F73D0D">
        <w:rPr>
          <w:rFonts w:ascii="Times New Roman" w:hAnsi="Times New Roman"/>
          <w:sz w:val="22"/>
          <w:szCs w:val="22"/>
        </w:rPr>
        <w:t>technical</w:t>
      </w:r>
      <w:proofErr w:type="gramEnd"/>
      <w:r w:rsidRPr="00F73D0D">
        <w:rPr>
          <w:rFonts w:ascii="Times New Roman" w:hAnsi="Times New Roman"/>
          <w:sz w:val="22"/>
          <w:szCs w:val="22"/>
        </w:rPr>
        <w:t xml:space="preserve"> proposals related to ancillary services.</w:t>
      </w:r>
    </w:p>
    <w:p w14:paraId="0A04EBA7" w14:textId="77777777"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05A965CC" w14:textId="77777777" w:rsidR="00A4506A" w:rsidRPr="00660F90" w:rsidRDefault="00A4506A" w:rsidP="00A4506A">
      <w:pPr>
        <w:ind w:left="567"/>
        <w:jc w:val="both"/>
        <w:rPr>
          <w:rFonts w:ascii="Times New Roman" w:hAnsi="Times New Roman"/>
          <w:i/>
          <w:sz w:val="22"/>
          <w:szCs w:val="22"/>
        </w:rPr>
      </w:pPr>
      <w:r w:rsidRPr="00660F90">
        <w:rPr>
          <w:rFonts w:ascii="Times New Roman" w:hAnsi="Times New Roman"/>
          <w:i/>
          <w:sz w:val="22"/>
          <w:szCs w:val="22"/>
        </w:rPr>
        <w:t>The tenderer must present prospectus, catalogues, sketches, brochures and other materials of the manufacturer, translated in English and Turkish language presenting the characteristics of the offered vehicle or equipment.</w:t>
      </w:r>
      <w:bookmarkStart w:id="19" w:name="_GoBack"/>
      <w:bookmarkEnd w:id="19"/>
    </w:p>
    <w:p w14:paraId="7C87ED59" w14:textId="77777777" w:rsidR="00A4506A" w:rsidRPr="00E82463" w:rsidRDefault="00A4506A" w:rsidP="0047783A">
      <w:pPr>
        <w:ind w:left="567"/>
        <w:rPr>
          <w:rFonts w:ascii="Times New Roman" w:hAnsi="Times New Roman"/>
          <w:sz w:val="22"/>
          <w:szCs w:val="22"/>
        </w:rPr>
      </w:pPr>
    </w:p>
    <w:p w14:paraId="79D10A4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3854BB8" w14:textId="77D0E93C"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861AE0">
        <w:rPr>
          <w:rFonts w:ascii="Times New Roman" w:hAnsi="Times New Roman"/>
          <w:sz w:val="22"/>
          <w:szCs w:val="22"/>
          <w:lang w:val="en-GB"/>
        </w:rPr>
        <w:t>A financial offer calculated on a DDP</w:t>
      </w:r>
      <w:r w:rsidR="00861AE0" w:rsidRPr="00861AE0">
        <w:rPr>
          <w:rFonts w:ascii="Times New Roman" w:hAnsi="Times New Roman"/>
          <w:sz w:val="22"/>
          <w:szCs w:val="22"/>
          <w:lang w:val="en-GB"/>
        </w:rPr>
        <w:t xml:space="preserve"> </w:t>
      </w:r>
      <w:r w:rsidR="000665DF" w:rsidRPr="00861AE0">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14:paraId="2F75A8DC" w14:textId="0648A5DB" w:rsidR="00235BB9" w:rsidRPr="009424F0" w:rsidRDefault="00861AE0" w:rsidP="0047783A">
      <w:pPr>
        <w:numPr>
          <w:ilvl w:val="1"/>
          <w:numId w:val="10"/>
        </w:numPr>
        <w:spacing w:after="0"/>
        <w:ind w:hanging="306"/>
        <w:rPr>
          <w:rFonts w:ascii="Times New Roman" w:hAnsi="Times New Roman"/>
          <w:sz w:val="22"/>
          <w:szCs w:val="22"/>
        </w:rPr>
      </w:pPr>
      <w:r w:rsidRPr="009424F0">
        <w:rPr>
          <w:rFonts w:ascii="Times New Roman" w:hAnsi="Times New Roman"/>
          <w:sz w:val="22"/>
          <w:szCs w:val="22"/>
        </w:rPr>
        <w:t xml:space="preserve"> </w:t>
      </w:r>
      <w:proofErr w:type="gramStart"/>
      <w:r w:rsidR="0047783A" w:rsidRPr="009424F0">
        <w:rPr>
          <w:rFonts w:ascii="Times New Roman" w:hAnsi="Times New Roman"/>
          <w:sz w:val="22"/>
          <w:szCs w:val="22"/>
        </w:rPr>
        <w:t>financial</w:t>
      </w:r>
      <w:proofErr w:type="gramEnd"/>
      <w:r w:rsidR="0047783A" w:rsidRPr="009424F0">
        <w:rPr>
          <w:rFonts w:ascii="Times New Roman" w:hAnsi="Times New Roman"/>
          <w:sz w:val="22"/>
          <w:szCs w:val="22"/>
        </w:rPr>
        <w:t xml:space="preserve"> proposal related to ancillary services</w:t>
      </w:r>
      <w:r w:rsidR="00235BB9" w:rsidRPr="009424F0">
        <w:rPr>
          <w:rFonts w:ascii="Times New Roman" w:hAnsi="Times New Roman"/>
          <w:sz w:val="22"/>
          <w:szCs w:val="22"/>
        </w:rPr>
        <w:t>;</w:t>
      </w:r>
    </w:p>
    <w:p w14:paraId="3E80538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81D44FB"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25EC25B4"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9F8645A"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92E847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89CDD24"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74DC76FB"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8CD7145" w14:textId="77777777" w:rsidR="0047783A" w:rsidRPr="009424F0"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9A7916E" w14:textId="30DF8E1D" w:rsidR="009424F0" w:rsidRPr="009424F0" w:rsidRDefault="009424F0" w:rsidP="009424F0">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09FDAD5E"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7C909B49" w14:textId="7B540194" w:rsidR="000D66C0" w:rsidRPr="009424F0" w:rsidRDefault="0047783A" w:rsidP="009424F0">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2A23010"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331AA90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20D476B9"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11DB5B9F" w14:textId="77777777" w:rsidR="0047783A" w:rsidRPr="00E82463" w:rsidRDefault="0047783A" w:rsidP="00A4424B">
      <w:pPr>
        <w:pStyle w:val="Heading1"/>
      </w:pPr>
      <w:bookmarkStart w:id="20" w:name="_Toc42488081"/>
      <w:r w:rsidRPr="00E82463">
        <w:lastRenderedPageBreak/>
        <w:t>Taxes and other charges</w:t>
      </w:r>
      <w:bookmarkEnd w:id="20"/>
    </w:p>
    <w:p w14:paraId="05EACAD3" w14:textId="77777777" w:rsidR="00FA6FA4" w:rsidRPr="00FA6FA4" w:rsidRDefault="00FA6FA4" w:rsidP="00FA6FA4">
      <w:pPr>
        <w:pStyle w:val="Heading2"/>
        <w:tabs>
          <w:tab w:val="num" w:pos="567"/>
        </w:tabs>
        <w:spacing w:before="0"/>
        <w:ind w:left="567"/>
        <w:jc w:val="both"/>
        <w:rPr>
          <w:rFonts w:ascii="Times New Roman" w:hAnsi="Times New Roman"/>
          <w:sz w:val="22"/>
          <w:lang w:val="en-GB"/>
        </w:rPr>
      </w:pPr>
      <w:r w:rsidRPr="00FA6FA4">
        <w:rPr>
          <w:rFonts w:ascii="Times New Roman" w:hAnsi="Times New Roman"/>
          <w:sz w:val="22"/>
          <w:lang w:val="en-GB"/>
        </w:rPr>
        <w:t>The applicable tax and customs arrangements are the following:</w:t>
      </w:r>
    </w:p>
    <w:p w14:paraId="5EC6D1F6" w14:textId="42507676" w:rsidR="0047783A" w:rsidRPr="00E82463" w:rsidRDefault="00FA6FA4" w:rsidP="00FA6FA4">
      <w:pPr>
        <w:pStyle w:val="Heading2"/>
        <w:keepNext w:val="0"/>
        <w:tabs>
          <w:tab w:val="num" w:pos="567"/>
        </w:tabs>
        <w:spacing w:before="0"/>
        <w:ind w:left="567"/>
        <w:jc w:val="both"/>
        <w:rPr>
          <w:rFonts w:ascii="Times New Roman" w:hAnsi="Times New Roman"/>
          <w:sz w:val="22"/>
          <w:lang w:val="en-GB"/>
        </w:rPr>
      </w:pPr>
      <w:r w:rsidRPr="00FA6FA4">
        <w:rPr>
          <w:rFonts w:ascii="Times New Roman" w:hAnsi="Times New Roman"/>
          <w:sz w:val="22"/>
          <w:lang w:val="en-GB"/>
        </w:rPr>
        <w:t>The European Commission and Republic of Turkey have agreed in IPA Framework Agreement on 11.02.2015 (this FWA adopted as law (no: 6647</w:t>
      </w:r>
      <w:proofErr w:type="gramStart"/>
      <w:r w:rsidRPr="00FA6FA4">
        <w:rPr>
          <w:rFonts w:ascii="Times New Roman" w:hAnsi="Times New Roman"/>
          <w:sz w:val="22"/>
          <w:lang w:val="en-GB"/>
        </w:rPr>
        <w:t>)  by</w:t>
      </w:r>
      <w:proofErr w:type="gramEnd"/>
      <w:r w:rsidRPr="00FA6FA4">
        <w:rPr>
          <w:rFonts w:ascii="Times New Roman" w:hAnsi="Times New Roman"/>
          <w:sz w:val="22"/>
          <w:lang w:val="en-GB"/>
        </w:rPr>
        <w:t xml:space="preserve">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0C71ADE0"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0028263F"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1F4FF763"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765EBE50" w14:textId="77777777" w:rsidR="00732C50" w:rsidRPr="00EB5408" w:rsidRDefault="00732C50" w:rsidP="00732C50">
      <w:pPr>
        <w:spacing w:before="0" w:after="0"/>
        <w:ind w:firstLine="567"/>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2BB80823" w14:textId="74360432" w:rsidR="00732C50" w:rsidRPr="00EB5408" w:rsidRDefault="00732C50" w:rsidP="00732C50">
      <w:pPr>
        <w:spacing w:before="0" w:after="0"/>
        <w:rPr>
          <w:rFonts w:ascii="Times New Roman" w:hAnsi="Times New Roman"/>
          <w:sz w:val="22"/>
          <w:szCs w:val="22"/>
        </w:rPr>
      </w:pPr>
      <w:r>
        <w:rPr>
          <w:rFonts w:ascii="Times New Roman" w:hAnsi="Times New Roman"/>
          <w:sz w:val="22"/>
          <w:szCs w:val="22"/>
        </w:rPr>
        <w:t xml:space="preserve">          </w:t>
      </w:r>
      <w:proofErr w:type="spellStart"/>
      <w:r w:rsidRPr="00EB5408">
        <w:rPr>
          <w:rFonts w:ascii="Times New Roman" w:hAnsi="Times New Roman"/>
          <w:sz w:val="22"/>
          <w:szCs w:val="22"/>
        </w:rPr>
        <w:t>Milli</w:t>
      </w:r>
      <w:proofErr w:type="spellEnd"/>
      <w:r w:rsidRPr="00EB5408">
        <w:rPr>
          <w:rFonts w:ascii="Times New Roman" w:hAnsi="Times New Roman"/>
          <w:sz w:val="22"/>
          <w:szCs w:val="22"/>
        </w:rPr>
        <w:t xml:space="preserve">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4E1CF0F8" w14:textId="574BE7E0" w:rsidR="00732C50" w:rsidRDefault="00732C50" w:rsidP="00732C50">
      <w:pPr>
        <w:pStyle w:val="Blockquote"/>
        <w:keepNext/>
        <w:keepLines/>
        <w:spacing w:before="0" w:after="0"/>
        <w:rPr>
          <w:rFonts w:ascii="Times New Roman" w:hAnsi="Times New Roman"/>
          <w:sz w:val="22"/>
          <w:szCs w:val="22"/>
        </w:rPr>
      </w:pPr>
      <w:r>
        <w:rPr>
          <w:rFonts w:ascii="Times New Roman" w:hAnsi="Times New Roman"/>
          <w:sz w:val="22"/>
          <w:szCs w:val="22"/>
        </w:rPr>
        <w:t xml:space="preserve">     </w:t>
      </w: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160B6401" w14:textId="4E0835DB" w:rsidR="00732C50" w:rsidRDefault="00732C50" w:rsidP="00732C50">
      <w:pPr>
        <w:pStyle w:val="Blockquote"/>
        <w:keepNext/>
        <w:keepLines/>
        <w:spacing w:before="0" w:after="0"/>
        <w:rPr>
          <w:rFonts w:ascii="Times New Roman" w:hAnsi="Times New Roman"/>
          <w:sz w:val="22"/>
          <w:szCs w:val="22"/>
        </w:rPr>
      </w:pPr>
      <w:r>
        <w:rPr>
          <w:rFonts w:ascii="Times New Roman" w:hAnsi="Times New Roman"/>
          <w:sz w:val="22"/>
          <w:szCs w:val="22"/>
        </w:rPr>
        <w:t xml:space="preserve">    E-mail: enezkaymakamligi@gmail.com</w:t>
      </w:r>
    </w:p>
    <w:p w14:paraId="47553428" w14:textId="2ABEC91C" w:rsidR="00732C50" w:rsidRPr="00BB6E6B" w:rsidRDefault="00732C50" w:rsidP="00732C50">
      <w:pPr>
        <w:spacing w:before="0" w:after="0"/>
        <w:ind w:left="357" w:right="357"/>
        <w:rPr>
          <w:rFonts w:ascii="Times New Roman" w:hAnsi="Times New Roman"/>
          <w:snapToGrid/>
          <w:sz w:val="22"/>
          <w:szCs w:val="22"/>
          <w:lang w:eastAsia="en-GB"/>
        </w:rPr>
      </w:pPr>
      <w:r>
        <w:rPr>
          <w:rFonts w:ascii="Times New Roman" w:hAnsi="Times New Roman"/>
          <w:snapToGrid/>
          <w:sz w:val="22"/>
          <w:szCs w:val="22"/>
          <w:lang w:eastAsia="en-GB"/>
        </w:rPr>
        <w:t xml:space="preserve">   </w:t>
      </w:r>
      <w:r w:rsidRPr="00BB6E6B">
        <w:rPr>
          <w:rFonts w:ascii="Times New Roman" w:hAnsi="Times New Roman"/>
          <w:snapToGrid/>
          <w:sz w:val="22"/>
          <w:szCs w:val="22"/>
          <w:lang w:eastAsia="en-GB"/>
        </w:rPr>
        <w:t xml:space="preserve">Contact person: </w:t>
      </w:r>
      <w:proofErr w:type="spellStart"/>
      <w:r w:rsidRPr="00BB6E6B">
        <w:rPr>
          <w:rFonts w:ascii="Times New Roman" w:hAnsi="Times New Roman"/>
          <w:snapToGrid/>
          <w:sz w:val="22"/>
          <w:szCs w:val="22"/>
          <w:lang w:eastAsia="en-GB"/>
        </w:rPr>
        <w:t>Mrs.</w:t>
      </w:r>
      <w:proofErr w:type="spellEnd"/>
      <w:r w:rsidRPr="00BB6E6B">
        <w:rPr>
          <w:rFonts w:ascii="Times New Roman" w:hAnsi="Times New Roman"/>
          <w:snapToGrid/>
          <w:sz w:val="22"/>
          <w:szCs w:val="22"/>
          <w:lang w:eastAsia="en-GB"/>
        </w:rPr>
        <w:t xml:space="preserve"> Nazife </w:t>
      </w:r>
      <w:proofErr w:type="spellStart"/>
      <w:r>
        <w:rPr>
          <w:rFonts w:ascii="Times New Roman" w:hAnsi="Times New Roman"/>
          <w:snapToGrid/>
          <w:sz w:val="22"/>
          <w:szCs w:val="22"/>
          <w:lang w:eastAsia="en-GB"/>
        </w:rPr>
        <w:t>Gündoğdu</w:t>
      </w:r>
      <w:proofErr w:type="spellEnd"/>
    </w:p>
    <w:p w14:paraId="725945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5DD842B" w14:textId="1E784030"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DG International Cooperation and Development</w:t>
      </w:r>
      <w:r w:rsidRPr="00E82463">
        <w:rPr>
          <w:rFonts w:ascii="Times New Roman" w:hAnsi="Times New Roman"/>
          <w:sz w:val="22"/>
          <w:szCs w:val="22"/>
        </w:rPr>
        <w:t xml:space="preserve"> at </w:t>
      </w:r>
      <w:hyperlink r:id="rId11" w:history="1">
        <w:r w:rsidRPr="00E82463">
          <w:rPr>
            <w:rStyle w:val="Hyperlink"/>
            <w:rFonts w:ascii="Times New Roman" w:hAnsi="Times New Roman"/>
            <w:noProof/>
            <w:sz w:val="22"/>
            <w:szCs w:val="22"/>
          </w:rPr>
          <w:t>https://webgate.ec.europa.eu/europeaid/online-services/index.cfm?do=publi.welcome</w:t>
        </w:r>
      </w:hyperlink>
      <w:r w:rsidRPr="00E82463">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7E24606D"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54942AA2" w14:textId="77777777" w:rsidR="0047783A" w:rsidRPr="00E82463" w:rsidRDefault="0047783A" w:rsidP="00A4424B">
      <w:pPr>
        <w:pStyle w:val="Heading1"/>
      </w:pPr>
      <w:bookmarkStart w:id="22" w:name="_Toc42488083"/>
      <w:r w:rsidRPr="00E82463">
        <w:t>Clarification meeting / site visit</w:t>
      </w:r>
      <w:bookmarkEnd w:id="22"/>
    </w:p>
    <w:p w14:paraId="1FE841DE" w14:textId="2F7635AF" w:rsidR="0047783A" w:rsidRPr="000865F0" w:rsidRDefault="0047783A" w:rsidP="00AC07D4">
      <w:pPr>
        <w:pStyle w:val="BodyText"/>
        <w:ind w:left="567" w:hanging="567"/>
        <w:rPr>
          <w:rFonts w:ascii="Times New Roman" w:hAnsi="Times New Roman"/>
          <w:sz w:val="22"/>
          <w:szCs w:val="22"/>
        </w:rPr>
      </w:pPr>
      <w:r w:rsidRPr="000865F0">
        <w:rPr>
          <w:rFonts w:ascii="Times New Roman" w:hAnsi="Times New Roman"/>
          <w:sz w:val="22"/>
          <w:szCs w:val="22"/>
        </w:rPr>
        <w:t>14.1</w:t>
      </w:r>
      <w:r w:rsidRPr="000865F0">
        <w:rPr>
          <w:rFonts w:ascii="Times New Roman" w:hAnsi="Times New Roman"/>
          <w:sz w:val="22"/>
          <w:szCs w:val="22"/>
        </w:rPr>
        <w:tab/>
        <w:t>No clarification meeting / site visit planned. Visits by individual prospective tenderers during the tend</w:t>
      </w:r>
      <w:r w:rsidR="000865F0" w:rsidRPr="000865F0">
        <w:rPr>
          <w:rFonts w:ascii="Times New Roman" w:hAnsi="Times New Roman"/>
          <w:sz w:val="22"/>
          <w:szCs w:val="22"/>
        </w:rPr>
        <w:t xml:space="preserve">er period cannot be organised. </w:t>
      </w:r>
    </w:p>
    <w:p w14:paraId="173C8811" w14:textId="77777777" w:rsidR="0047783A" w:rsidRPr="00E82463" w:rsidRDefault="0047783A" w:rsidP="00A4424B">
      <w:pPr>
        <w:pStyle w:val="Heading1"/>
      </w:pPr>
      <w:bookmarkStart w:id="23" w:name="_Toc42488084"/>
      <w:r w:rsidRPr="00E82463">
        <w:lastRenderedPageBreak/>
        <w:t>Alteration or withdrawal of tenders</w:t>
      </w:r>
      <w:bookmarkEnd w:id="23"/>
    </w:p>
    <w:p w14:paraId="083CB4FE"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1BF82C5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1AC91A8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00BBDF5" w14:textId="77777777" w:rsidR="0047783A" w:rsidRPr="00E82463" w:rsidRDefault="0047783A" w:rsidP="00A4424B">
      <w:pPr>
        <w:pStyle w:val="Heading1"/>
      </w:pPr>
      <w:bookmarkStart w:id="24" w:name="_Toc42488085"/>
      <w:r w:rsidRPr="00E82463">
        <w:t>Costs of preparing tenders</w:t>
      </w:r>
      <w:bookmarkEnd w:id="24"/>
    </w:p>
    <w:p w14:paraId="4D831EB8"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tenderer in preparing and submitting the tender </w:t>
      </w:r>
      <w:proofErr w:type="gramStart"/>
      <w:r w:rsidRPr="00E82463">
        <w:rPr>
          <w:rFonts w:ascii="Times New Roman" w:hAnsi="Times New Roman"/>
          <w:sz w:val="22"/>
        </w:rPr>
        <w:t>are</w:t>
      </w:r>
      <w:proofErr w:type="gramEnd"/>
      <w:r w:rsidRPr="00E82463">
        <w:rPr>
          <w:rFonts w:ascii="Times New Roman" w:hAnsi="Times New Roman"/>
          <w:sz w:val="22"/>
        </w:rPr>
        <w:t xml:space="preserve"> reimbursable. All such costs will be borne by the tenderer.</w:t>
      </w:r>
    </w:p>
    <w:p w14:paraId="3A3E53F5" w14:textId="77777777" w:rsidR="0047783A" w:rsidRPr="00E82463" w:rsidRDefault="0047783A" w:rsidP="00A4424B">
      <w:pPr>
        <w:pStyle w:val="Heading1"/>
      </w:pPr>
      <w:bookmarkStart w:id="25" w:name="_Toc42488086"/>
      <w:r w:rsidRPr="00E82463">
        <w:t>Ownership of tenders</w:t>
      </w:r>
      <w:bookmarkEnd w:id="25"/>
    </w:p>
    <w:p w14:paraId="0427B30D"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20CB36C" w14:textId="77777777" w:rsidR="0047783A" w:rsidRPr="00E82463" w:rsidRDefault="0047783A" w:rsidP="00A4424B">
      <w:pPr>
        <w:pStyle w:val="Heading1"/>
      </w:pPr>
      <w:bookmarkStart w:id="26" w:name="_Toc42488087"/>
      <w:r w:rsidRPr="00E82463">
        <w:t>Joint venture or consortium</w:t>
      </w:r>
      <w:bookmarkEnd w:id="26"/>
    </w:p>
    <w:p w14:paraId="3C4BE477"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468885D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E838D6D" w14:textId="77777777" w:rsidR="0047783A" w:rsidRPr="00E82463" w:rsidRDefault="0047783A" w:rsidP="00A4424B">
      <w:pPr>
        <w:pStyle w:val="Heading1"/>
      </w:pPr>
      <w:bookmarkStart w:id="27" w:name="_Toc42488088"/>
      <w:r w:rsidRPr="00E82463">
        <w:lastRenderedPageBreak/>
        <w:t>Opening of tenders</w:t>
      </w:r>
      <w:bookmarkEnd w:id="27"/>
    </w:p>
    <w:p w14:paraId="17D5864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58C6EF6" w14:textId="43D21D32"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w:t>
      </w:r>
      <w:r w:rsidR="00A01601">
        <w:rPr>
          <w:rFonts w:ascii="Times New Roman" w:hAnsi="Times New Roman"/>
          <w:sz w:val="22"/>
          <w:lang w:val="en-GB"/>
        </w:rPr>
        <w:t>b</w:t>
      </w:r>
      <w:r w:rsidR="00F04A0D">
        <w:rPr>
          <w:rFonts w:ascii="Times New Roman" w:hAnsi="Times New Roman"/>
          <w:sz w:val="22"/>
          <w:lang w:val="en-GB"/>
        </w:rPr>
        <w:t>e opened in public session on 22</w:t>
      </w:r>
      <w:r w:rsidR="00A01601">
        <w:rPr>
          <w:rFonts w:ascii="Times New Roman" w:hAnsi="Times New Roman"/>
          <w:sz w:val="22"/>
          <w:lang w:val="en-GB"/>
        </w:rPr>
        <w:t xml:space="preserve">.06.2020 </w:t>
      </w:r>
      <w:r w:rsidRPr="00E82463">
        <w:rPr>
          <w:rFonts w:ascii="Times New Roman" w:hAnsi="Times New Roman"/>
          <w:sz w:val="22"/>
          <w:lang w:val="en-GB"/>
        </w:rPr>
        <w:t xml:space="preserve">at </w:t>
      </w:r>
      <w:r w:rsidR="00A01601">
        <w:rPr>
          <w:rFonts w:ascii="Times New Roman" w:hAnsi="Times New Roman"/>
          <w:sz w:val="22"/>
          <w:lang w:val="en-GB"/>
        </w:rPr>
        <w:t>14:00h.</w:t>
      </w:r>
      <w:r w:rsidRPr="00E82463">
        <w:rPr>
          <w:rFonts w:ascii="Times New Roman" w:hAnsi="Times New Roman"/>
          <w:sz w:val="22"/>
          <w:lang w:val="en-GB"/>
        </w:rPr>
        <w:t xml:space="preserve"> </w:t>
      </w:r>
      <w:proofErr w:type="gramStart"/>
      <w:r w:rsidRPr="00E82463">
        <w:rPr>
          <w:rFonts w:ascii="Times New Roman" w:hAnsi="Times New Roman"/>
          <w:sz w:val="22"/>
          <w:lang w:val="en-GB"/>
        </w:rPr>
        <w:t>by</w:t>
      </w:r>
      <w:proofErr w:type="gramEnd"/>
      <w:r w:rsidRPr="00E82463">
        <w:rPr>
          <w:rFonts w:ascii="Times New Roman" w:hAnsi="Times New Roman"/>
          <w:sz w:val="22"/>
          <w:lang w:val="en-GB"/>
        </w:rPr>
        <w:t xml:space="preserve">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14:paraId="2789BD2B"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A2AE06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09EEC73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85CC0D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95E3B9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7F1FE624" w14:textId="77777777" w:rsidR="0047783A" w:rsidRPr="00E82463" w:rsidRDefault="0047783A" w:rsidP="00A4424B">
      <w:pPr>
        <w:pStyle w:val="Heading1"/>
      </w:pPr>
      <w:bookmarkStart w:id="28" w:name="_Toc42488089"/>
      <w:r w:rsidRPr="00E82463">
        <w:t>Evaluation of tenders</w:t>
      </w:r>
      <w:bookmarkEnd w:id="28"/>
    </w:p>
    <w:p w14:paraId="05CCE35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0399E8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D835D6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13A4549A"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224E534A"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1DE1254"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F71EF31"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40F1FA0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E10AB9E"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094892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5D5EF602"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1F109E3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5B919F9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except</w:t>
      </w:r>
      <w:proofErr w:type="gramEnd"/>
      <w:r w:rsidRPr="00E82463">
        <w:rPr>
          <w:rFonts w:ascii="Times New Roman" w:hAnsi="Times New Roman"/>
          <w:sz w:val="22"/>
        </w:rPr>
        <w:t xml:space="preserve"> for lump-sum contracts, where there is a discrepancy between a unit price and the total amount derived from the multiplication of the unit price and the quantity, the unit price as quoted will be the price taken into account.</w:t>
      </w:r>
    </w:p>
    <w:p w14:paraId="7CA3F28A"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89C890D"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6842875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B502492"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2C97E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5A57F7D6" w14:textId="2A76AA14" w:rsidR="0047783A" w:rsidRPr="00E82463" w:rsidRDefault="0047783A" w:rsidP="0047783A">
      <w:pPr>
        <w:ind w:left="567" w:firstLine="11"/>
        <w:jc w:val="both"/>
        <w:outlineLvl w:val="0"/>
        <w:rPr>
          <w:rFonts w:ascii="Times New Roman" w:hAnsi="Times New Roman"/>
        </w:rPr>
      </w:pPr>
      <w:r w:rsidRPr="00885B0C">
        <w:rPr>
          <w:rFonts w:ascii="Times New Roman" w:hAnsi="Times New Roman"/>
          <w:sz w:val="22"/>
        </w:rPr>
        <w:t>The sole award criterion will be the price. The contract will be awarded to the lowest compliant tender.</w:t>
      </w:r>
    </w:p>
    <w:p w14:paraId="6D622A73"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A03706A"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20FC8F6A"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1416A77B"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423E895"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09E803C"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4BAA4B0C"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5F0DEF9D"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34AE3539"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3FB19C8" w14:textId="1D4CA17E" w:rsidR="00654F04" w:rsidRPr="00654F04" w:rsidRDefault="00654F04" w:rsidP="00654F04">
      <w:pPr>
        <w:ind w:left="567"/>
        <w:jc w:val="both"/>
        <w:rPr>
          <w:rFonts w:ascii="Times New Roman" w:hAnsi="Times New Roman"/>
          <w:color w:val="000000"/>
          <w:sz w:val="22"/>
          <w:szCs w:val="22"/>
        </w:rPr>
      </w:pPr>
      <w:r w:rsidRPr="00491412">
        <w:rPr>
          <w:rFonts w:ascii="Times New Roman" w:hAnsi="Times New Roman"/>
          <w:color w:val="000000"/>
          <w:sz w:val="22"/>
          <w:szCs w:val="22"/>
        </w:rPr>
        <w:lastRenderedPageBreak/>
        <w:t xml:space="preserve">Documentary evidence of the financial and economic capacity and/or of the technical and professional capacity according to the selection criteria specified in </w:t>
      </w:r>
      <w:r w:rsidR="00D950BA" w:rsidRPr="00491412">
        <w:rPr>
          <w:rFonts w:ascii="Times New Roman" w:hAnsi="Times New Roman"/>
          <w:color w:val="000000"/>
          <w:sz w:val="22"/>
          <w:szCs w:val="22"/>
        </w:rPr>
        <w:t xml:space="preserve">point 16 of the contract notice </w:t>
      </w:r>
      <w:proofErr w:type="gramStart"/>
      <w:r w:rsidR="00394E9F" w:rsidRPr="00491412">
        <w:rPr>
          <w:rFonts w:ascii="Times New Roman" w:hAnsi="Times New Roman"/>
          <w:color w:val="000000"/>
          <w:sz w:val="22"/>
          <w:szCs w:val="22"/>
        </w:rPr>
        <w:t>shall</w:t>
      </w:r>
      <w:proofErr w:type="gramEnd"/>
      <w:r w:rsidR="00394E9F" w:rsidRPr="00491412">
        <w:rPr>
          <w:rFonts w:ascii="Times New Roman" w:hAnsi="Times New Roman"/>
          <w:color w:val="000000"/>
          <w:sz w:val="22"/>
          <w:szCs w:val="22"/>
        </w:rPr>
        <w:t xml:space="preserve"> be submitted</w:t>
      </w:r>
      <w:r w:rsidRPr="00491412">
        <w:rPr>
          <w:rFonts w:ascii="Times New Roman" w:hAnsi="Times New Roman"/>
          <w:color w:val="000000"/>
          <w:sz w:val="22"/>
          <w:szCs w:val="22"/>
        </w:rPr>
        <w:t>. (See</w:t>
      </w:r>
      <w:r w:rsidRPr="00491412">
        <w:rPr>
          <w:rFonts w:ascii="Times New Roman" w:hAnsi="Times New Roman"/>
          <w:sz w:val="22"/>
          <w:szCs w:val="22"/>
        </w:rPr>
        <w:t xml:space="preserve"> further </w:t>
      </w:r>
      <w:r w:rsidR="00917D02" w:rsidRPr="00491412">
        <w:rPr>
          <w:rFonts w:ascii="Times New Roman" w:hAnsi="Times New Roman"/>
          <w:sz w:val="22"/>
          <w:szCs w:val="22"/>
        </w:rPr>
        <w:t>Section</w:t>
      </w:r>
      <w:r w:rsidRPr="00491412">
        <w:rPr>
          <w:rFonts w:ascii="Times New Roman" w:hAnsi="Times New Roman"/>
          <w:sz w:val="22"/>
          <w:szCs w:val="22"/>
        </w:rPr>
        <w:t xml:space="preserve"> </w:t>
      </w:r>
      <w:r w:rsidR="000D5F1B" w:rsidRPr="00491412">
        <w:rPr>
          <w:rFonts w:ascii="Times New Roman" w:hAnsi="Times New Roman"/>
          <w:sz w:val="22"/>
          <w:szCs w:val="22"/>
        </w:rPr>
        <w:t>2.6.11.</w:t>
      </w:r>
      <w:r w:rsidRPr="00491412">
        <w:rPr>
          <w:rFonts w:ascii="Times New Roman" w:hAnsi="Times New Roman"/>
          <w:sz w:val="22"/>
          <w:szCs w:val="22"/>
        </w:rPr>
        <w:t xml:space="preserve"> of the </w:t>
      </w:r>
      <w:r w:rsidR="000D5F1B" w:rsidRPr="00491412">
        <w:rPr>
          <w:rFonts w:ascii="Times New Roman" w:hAnsi="Times New Roman"/>
          <w:sz w:val="22"/>
          <w:szCs w:val="22"/>
        </w:rPr>
        <w:t>p</w:t>
      </w:r>
      <w:r w:rsidRPr="00491412">
        <w:rPr>
          <w:rFonts w:ascii="Times New Roman" w:hAnsi="Times New Roman"/>
          <w:sz w:val="22"/>
          <w:szCs w:val="22"/>
        </w:rPr>
        <w:t xml:space="preserve">ractical </w:t>
      </w:r>
      <w:r w:rsidR="000D5F1B" w:rsidRPr="00491412">
        <w:rPr>
          <w:rFonts w:ascii="Times New Roman" w:hAnsi="Times New Roman"/>
          <w:sz w:val="22"/>
          <w:szCs w:val="22"/>
        </w:rPr>
        <w:t>g</w:t>
      </w:r>
      <w:r w:rsidRPr="00491412">
        <w:rPr>
          <w:rFonts w:ascii="Times New Roman" w:hAnsi="Times New Roman"/>
          <w:sz w:val="22"/>
          <w:szCs w:val="22"/>
        </w:rPr>
        <w:t>uide).</w:t>
      </w:r>
    </w:p>
    <w:p w14:paraId="75D47BC5"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39D2149"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6E12DCE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64B2C0E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38A00091" w14:textId="288C9BD1"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onditions is set at</w:t>
      </w:r>
      <w:r w:rsidR="00FF2DA9">
        <w:rPr>
          <w:rFonts w:ascii="Times New Roman" w:hAnsi="Times New Roman"/>
          <w:sz w:val="22"/>
        </w:rPr>
        <w:t xml:space="preserve"> 6</w:t>
      </w:r>
      <w:r w:rsidRPr="00E82463">
        <w:rPr>
          <w:rFonts w:ascii="Times New Roman" w:hAnsi="Times New Roman"/>
          <w:sz w:val="22"/>
        </w:rPr>
        <w:t xml:space="preserve"> </w:t>
      </w:r>
      <w:r w:rsidR="00FF2DA9">
        <w:rPr>
          <w:rFonts w:ascii="Times New Roman" w:hAnsi="Times New Roman"/>
          <w:sz w:val="22"/>
        </w:rPr>
        <w:t xml:space="preserve">%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6D42848D"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5A487314" w14:textId="77777777" w:rsidR="00FF2DA9" w:rsidRPr="00E82463" w:rsidRDefault="00FF2DA9" w:rsidP="00FF2DA9">
      <w:pPr>
        <w:ind w:left="567"/>
        <w:jc w:val="both"/>
        <w:outlineLvl w:val="0"/>
        <w:rPr>
          <w:rFonts w:ascii="Times New Roman" w:hAnsi="Times New Roman"/>
          <w:sz w:val="22"/>
        </w:rPr>
      </w:pPr>
      <w:bookmarkStart w:id="35" w:name="_Toc41467300"/>
      <w:bookmarkStart w:id="36" w:name="_Toc42488092"/>
      <w:r w:rsidRPr="007D73F4">
        <w:rPr>
          <w:rFonts w:ascii="Times New Roman" w:hAnsi="Times New Roman"/>
          <w:sz w:val="22"/>
          <w:szCs w:val="22"/>
        </w:rPr>
        <w:t>No tender guarantee is required</w:t>
      </w:r>
      <w:r w:rsidRPr="007D73F4">
        <w:rPr>
          <w:rFonts w:ascii="Times New Roman" w:hAnsi="Times New Roman"/>
        </w:rPr>
        <w:t>.</w:t>
      </w:r>
    </w:p>
    <w:p w14:paraId="56D166DC" w14:textId="77777777" w:rsidR="0047783A" w:rsidRPr="00C348C0" w:rsidRDefault="00EA1ADC" w:rsidP="00C348C0">
      <w:pPr>
        <w:pStyle w:val="Heading1"/>
        <w:numPr>
          <w:ilvl w:val="0"/>
          <w:numId w:val="0"/>
        </w:numPr>
        <w:rPr>
          <w:lang w:val="en-GB"/>
        </w:rPr>
      </w:pPr>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3A63E2C2"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4FF0857"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6EFBF9B"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6967A86"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w:t>
      </w:r>
      <w:r w:rsidRPr="00C348C0">
        <w:rPr>
          <w:rFonts w:ascii="Times New Roman" w:hAnsi="Times New Roman"/>
          <w:sz w:val="22"/>
          <w:szCs w:val="22"/>
        </w:rPr>
        <w:lastRenderedPageBreak/>
        <w:t>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5E718A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2DA9C4C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64EF587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4D21BA53" w14:textId="77777777" w:rsidR="00442FF2" w:rsidRPr="00C348C0" w:rsidRDefault="00442FF2" w:rsidP="00442FF2">
      <w:pPr>
        <w:keepNext/>
        <w:ind w:left="420"/>
        <w:jc w:val="both"/>
        <w:rPr>
          <w:rFonts w:ascii="Times New Roman" w:hAnsi="Times New Roman"/>
          <w:sz w:val="22"/>
          <w:szCs w:val="22"/>
        </w:rPr>
      </w:pPr>
    </w:p>
    <w:p w14:paraId="21F5EDFA"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2B751E8"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DCE130F"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65BE284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B1CE39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E532A76"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4790C33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179DE05C" w14:textId="77777777" w:rsidR="00442FF2" w:rsidRPr="00C348C0" w:rsidRDefault="00442FF2" w:rsidP="00442FF2">
      <w:pPr>
        <w:ind w:left="567"/>
        <w:jc w:val="both"/>
        <w:rPr>
          <w:rFonts w:ascii="Times New Roman" w:hAnsi="Times New Roman"/>
          <w:sz w:val="22"/>
          <w:szCs w:val="22"/>
        </w:rPr>
      </w:pPr>
    </w:p>
    <w:p w14:paraId="1EB4F8EC" w14:textId="77777777" w:rsidR="0047783A" w:rsidRPr="00C348C0" w:rsidRDefault="00EA1ADC" w:rsidP="00C348C0">
      <w:pPr>
        <w:pStyle w:val="Heading1"/>
        <w:numPr>
          <w:ilvl w:val="0"/>
          <w:numId w:val="0"/>
        </w:numPr>
        <w:rPr>
          <w:lang w:val="en-GB"/>
        </w:rPr>
      </w:pPr>
      <w:bookmarkStart w:id="37" w:name="_Toc42488093"/>
      <w:r w:rsidRPr="00C348C0">
        <w:rPr>
          <w:lang w:val="en-GB"/>
        </w:rPr>
        <w:lastRenderedPageBreak/>
        <w:t>25.</w:t>
      </w:r>
      <w:r w:rsidRPr="00C348C0">
        <w:rPr>
          <w:lang w:val="en-GB"/>
        </w:rPr>
        <w:tab/>
      </w:r>
      <w:r w:rsidR="0047783A" w:rsidRPr="00C348C0">
        <w:rPr>
          <w:lang w:val="en-GB"/>
        </w:rPr>
        <w:t>Cancellation of the tender procedure</w:t>
      </w:r>
      <w:bookmarkEnd w:id="37"/>
    </w:p>
    <w:p w14:paraId="1FBE44DC"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If the tender procedure is cancelled before the tender opening session the sealed envelopes will be returned, unopened, to the tenderers.</w:t>
      </w:r>
    </w:p>
    <w:p w14:paraId="61647E91"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75867ED" w14:textId="77777777" w:rsidR="0047783A" w:rsidRPr="00E82463" w:rsidRDefault="0047783A" w:rsidP="00E82463">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4597D47A"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economic or technical parameters of the project have </w:t>
      </w:r>
      <w:r w:rsidR="005005D7" w:rsidRPr="00E82463">
        <w:rPr>
          <w:sz w:val="22"/>
        </w:rPr>
        <w:t xml:space="preserve">changed </w:t>
      </w:r>
      <w:r w:rsidRPr="00E82463">
        <w:rPr>
          <w:sz w:val="22"/>
        </w:rPr>
        <w:t>fundamentally;</w:t>
      </w:r>
    </w:p>
    <w:p w14:paraId="6CBF1CF1"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exceptional</w:t>
      </w:r>
      <w:proofErr w:type="gramEnd"/>
      <w:r w:rsidRPr="00E82463">
        <w:rPr>
          <w:sz w:val="22"/>
        </w:rPr>
        <w:t xml:space="preserve"> circumstances or </w:t>
      </w:r>
      <w:r w:rsidRPr="00E82463">
        <w:rPr>
          <w:i/>
          <w:sz w:val="22"/>
        </w:rPr>
        <w:t>force majeure</w:t>
      </w:r>
      <w:r w:rsidRPr="00E82463">
        <w:rPr>
          <w:sz w:val="22"/>
        </w:rPr>
        <w:t xml:space="preserve"> render normal implementation of the project impossible;</w:t>
      </w:r>
    </w:p>
    <w:p w14:paraId="7AC63478"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all</w:t>
      </w:r>
      <w:proofErr w:type="gramEnd"/>
      <w:r w:rsidRPr="00E82463">
        <w:rPr>
          <w:sz w:val="22"/>
        </w:rPr>
        <w:t xml:space="preserve">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0D7E797" w14:textId="77777777" w:rsidR="0047783A" w:rsidRPr="00E82463" w:rsidRDefault="0047783A" w:rsidP="00AC07D4">
      <w:pPr>
        <w:pStyle w:val="BodyTextIndent"/>
        <w:numPr>
          <w:ilvl w:val="0"/>
          <w:numId w:val="21"/>
        </w:numPr>
        <w:tabs>
          <w:tab w:val="left" w:pos="1134"/>
        </w:tabs>
        <w:spacing w:before="120" w:after="120"/>
        <w:ind w:left="1134"/>
        <w:rPr>
          <w:sz w:val="22"/>
        </w:rPr>
      </w:pPr>
      <w:proofErr w:type="gramStart"/>
      <w:r w:rsidRPr="00E82463">
        <w:rPr>
          <w:sz w:val="22"/>
        </w:rPr>
        <w:t>there</w:t>
      </w:r>
      <w:proofErr w:type="gramEnd"/>
      <w:r w:rsidRPr="00E82463">
        <w:rPr>
          <w:sz w:val="22"/>
        </w:rPr>
        <w:t xml:space="preserv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5DC5969"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15EC48C"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6BA6F98F"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7FC0E6D2"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2663FA81" w14:textId="77777777" w:rsidR="00A50D37" w:rsidRPr="00C80B5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C80B55">
        <w:rPr>
          <w:rFonts w:ascii="Times New Roman" w:hAnsi="Times New Roman"/>
          <w:b/>
          <w:bCs/>
          <w:sz w:val="24"/>
          <w:szCs w:val="24"/>
        </w:rPr>
        <w:t>27. Data Protection</w:t>
      </w:r>
    </w:p>
    <w:p w14:paraId="7B81A0D3" w14:textId="54881DFA" w:rsidR="00A50D37" w:rsidRPr="00C80B55" w:rsidRDefault="00A50D37" w:rsidP="00A50D37">
      <w:pPr>
        <w:ind w:left="-120"/>
        <w:jc w:val="both"/>
        <w:rPr>
          <w:rFonts w:ascii="Times New Roman" w:hAnsi="Times New Roman"/>
          <w:sz w:val="22"/>
          <w:szCs w:val="22"/>
        </w:rPr>
      </w:pPr>
      <w:r w:rsidRPr="00C80B5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14511B" w14:textId="04F2DB29" w:rsidR="00A50D37" w:rsidRPr="00C80B55" w:rsidRDefault="00A50D37" w:rsidP="00C80B55">
      <w:pPr>
        <w:ind w:left="-120"/>
        <w:jc w:val="both"/>
        <w:rPr>
          <w:rFonts w:ascii="Times New Roman" w:hAnsi="Times New Roman"/>
          <w:sz w:val="22"/>
          <w:szCs w:val="22"/>
        </w:rPr>
      </w:pPr>
      <w:r w:rsidRPr="00C80B55">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3B783C3F" w14:textId="77777777" w:rsidR="00A50D37" w:rsidRPr="00C80B55" w:rsidRDefault="00A50D37" w:rsidP="00A50D37">
      <w:pPr>
        <w:ind w:left="-120"/>
        <w:jc w:val="both"/>
        <w:rPr>
          <w:rFonts w:ascii="Times New Roman" w:hAnsi="Times New Roman"/>
          <w:sz w:val="22"/>
          <w:szCs w:val="22"/>
        </w:rPr>
      </w:pPr>
      <w:r w:rsidRPr="00C80B55">
        <w:rPr>
          <w:rFonts w:ascii="Times New Roman" w:hAnsi="Times New Roman"/>
          <w:sz w:val="22"/>
          <w:szCs w:val="22"/>
        </w:rPr>
        <w:lastRenderedPageBreak/>
        <w:t>Details concerning processing of your personal data by the Commission are available on the privacy statement at:</w:t>
      </w:r>
    </w:p>
    <w:p w14:paraId="0EAC02A6" w14:textId="77777777" w:rsidR="00A50D37" w:rsidRPr="00C80B55" w:rsidRDefault="00660F90" w:rsidP="00A50D37">
      <w:pPr>
        <w:ind w:left="720"/>
        <w:rPr>
          <w:rFonts w:ascii="Times New Roman" w:hAnsi="Times New Roman"/>
          <w:sz w:val="22"/>
          <w:szCs w:val="22"/>
        </w:rPr>
      </w:pPr>
      <w:hyperlink r:id="rId12" w:history="1">
        <w:r w:rsidR="00A50D37" w:rsidRPr="00C80B55">
          <w:rPr>
            <w:rStyle w:val="Hyperlink"/>
            <w:rFonts w:ascii="Times New Roman" w:hAnsi="Times New Roman"/>
            <w:sz w:val="22"/>
            <w:szCs w:val="22"/>
          </w:rPr>
          <w:t>http://ec.europa.eu/europeaid/prag/annexes.do?chapterTitleCode=A</w:t>
        </w:r>
      </w:hyperlink>
      <w:r w:rsidR="00A50D37" w:rsidRPr="00C80B55">
        <w:rPr>
          <w:rFonts w:ascii="Times New Roman" w:hAnsi="Times New Roman"/>
          <w:color w:val="1F497D"/>
          <w:sz w:val="22"/>
          <w:szCs w:val="22"/>
        </w:rPr>
        <w:t xml:space="preserve">  </w:t>
      </w:r>
    </w:p>
    <w:p w14:paraId="77EE51E6" w14:textId="77777777" w:rsidR="00A50D37" w:rsidRPr="00FC6A15" w:rsidRDefault="00A50D37" w:rsidP="00A50D37">
      <w:pPr>
        <w:jc w:val="both"/>
        <w:rPr>
          <w:rFonts w:ascii="Times New Roman" w:hAnsi="Times New Roman"/>
          <w:sz w:val="22"/>
          <w:szCs w:val="22"/>
          <w:lang w:eastAsia="en-GB"/>
        </w:rPr>
      </w:pPr>
      <w:r w:rsidRPr="00C80B55">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CC8DC38"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10B506F8" w14:textId="2254495E"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3"/>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1B07E" w14:textId="77777777" w:rsidR="00F04A0D" w:rsidRPr="006A5F84" w:rsidRDefault="00F04A0D">
      <w:r w:rsidRPr="006A5F84">
        <w:separator/>
      </w:r>
    </w:p>
  </w:endnote>
  <w:endnote w:type="continuationSeparator" w:id="0">
    <w:p w14:paraId="7089AA66" w14:textId="77777777" w:rsidR="00F04A0D" w:rsidRPr="006A5F84" w:rsidRDefault="00F04A0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ＭＳ 明朝"/>
    <w:panose1 w:val="00000000000000000000"/>
    <w:charset w:val="80"/>
    <w:family w:val="roman"/>
    <w:notTrueType/>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D1867" w14:textId="77777777" w:rsidR="00F04A0D" w:rsidRDefault="00F04A0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D6E1ACF" w14:textId="77777777" w:rsidR="00F04A0D" w:rsidRDefault="00F04A0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A5069" w14:textId="77777777" w:rsidR="00F04A0D" w:rsidRPr="009423FB" w:rsidRDefault="00F04A0D"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Pr>
        <w:rFonts w:ascii="Times New Roman" w:hAnsi="Times New Roman"/>
        <w:b/>
        <w:sz w:val="18"/>
        <w:szCs w:val="18"/>
      </w:rPr>
      <w:t xml:space="preserve"> 2019</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660F90">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660F90">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p>
  <w:p w14:paraId="605BA708" w14:textId="77777777" w:rsidR="00F04A0D" w:rsidRPr="009423FB" w:rsidRDefault="00F04A0D"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2B633" w14:textId="77777777" w:rsidR="00F04A0D" w:rsidRPr="006A5F84" w:rsidRDefault="00F04A0D"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84BC5D" w14:textId="77777777" w:rsidR="00F04A0D" w:rsidRPr="006A5F84" w:rsidRDefault="00F04A0D"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91B88" w14:textId="77777777" w:rsidR="00F04A0D" w:rsidRPr="006A5F84" w:rsidRDefault="00F04A0D">
      <w:r w:rsidRPr="006A5F84">
        <w:separator/>
      </w:r>
    </w:p>
  </w:footnote>
  <w:footnote w:type="continuationSeparator" w:id="0">
    <w:p w14:paraId="1D4D8738" w14:textId="77777777" w:rsidR="00F04A0D" w:rsidRPr="006A5F84" w:rsidRDefault="00F04A0D">
      <w:r w:rsidRPr="006A5F84">
        <w:continuationSeparator/>
      </w:r>
    </w:p>
  </w:footnote>
  <w:footnote w:id="1">
    <w:p w14:paraId="76AD07D0" w14:textId="77777777" w:rsidR="00F04A0D" w:rsidRDefault="00F04A0D" w:rsidP="00346826">
      <w:pPr>
        <w:pStyle w:val="FootnoteText"/>
        <w:rPr>
          <w:lang w:val="en-GB"/>
        </w:rPr>
      </w:pPr>
      <w:r w:rsidRPr="006A5F84">
        <w:rPr>
          <w:rStyle w:val="FootnoteReference"/>
          <w:lang w:val="en-GB"/>
        </w:rPr>
        <w:footnoteRef/>
      </w:r>
      <w:r w:rsidRPr="00C348C0">
        <w:rPr>
          <w:lang w:val="en-GB"/>
        </w:rPr>
        <w:t xml:space="preserve"> </w:t>
      </w:r>
      <w:r w:rsidRPr="00FB4AD5">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p w14:paraId="6711B530" w14:textId="77777777" w:rsidR="00F04A0D" w:rsidRPr="00C348C0" w:rsidRDefault="00F04A0D" w:rsidP="00346826">
      <w:pPr>
        <w:pStyle w:val="FootnoteText"/>
        <w:rPr>
          <w:lang w:val="en-GB"/>
        </w:rPr>
      </w:pPr>
      <w:r w:rsidRPr="002C23B8">
        <w:rPr>
          <w:lang w:val="en-IE"/>
        </w:rPr>
        <w:t>/</w:t>
      </w:r>
    </w:p>
  </w:footnote>
  <w:footnote w:id="2">
    <w:p w14:paraId="2D60F1BE" w14:textId="77777777" w:rsidR="00F04A0D" w:rsidRPr="00C348C0" w:rsidRDefault="00F04A0D">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1B252CF4" w14:textId="77777777" w:rsidR="00F04A0D" w:rsidRPr="00C348C0" w:rsidRDefault="00F04A0D">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F04A0D" w:rsidRPr="008B1ADB" w14:paraId="2E6FB7FF" w14:textId="77777777" w:rsidTr="00346826">
      <w:trPr>
        <w:jc w:val="center"/>
      </w:trPr>
      <w:tc>
        <w:tcPr>
          <w:tcW w:w="3638" w:type="dxa"/>
          <w:shd w:val="clear" w:color="auto" w:fill="auto"/>
        </w:tcPr>
        <w:p w14:paraId="7C5B6E41" w14:textId="77777777" w:rsidR="00F04A0D" w:rsidRPr="008B1ADB" w:rsidRDefault="00660F90" w:rsidP="00346826">
          <w:pPr>
            <w:rPr>
              <w:rFonts w:ascii="Calibri" w:hAnsi="Calibri"/>
            </w:rPr>
          </w:pPr>
          <w:r>
            <w:rPr>
              <w:rFonts w:ascii="Calibri" w:hAnsi="Calibri"/>
              <w:noProof/>
            </w:rPr>
            <w:pict w14:anchorId="2F3E53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8.45pt;height:43.2pt;visibility:visible;mso-wrap-style:square">
                <v:imagedata r:id="rId1" o:title="Interreg BG TR Logo 3 lines"/>
              </v:shape>
            </w:pict>
          </w:r>
        </w:p>
      </w:tc>
      <w:tc>
        <w:tcPr>
          <w:tcW w:w="3632" w:type="dxa"/>
          <w:vAlign w:val="center"/>
        </w:tcPr>
        <w:p w14:paraId="5AA1AC2C" w14:textId="77777777" w:rsidR="00F04A0D" w:rsidRPr="00272BD0" w:rsidRDefault="00F04A0D" w:rsidP="00346826">
          <w:pPr>
            <w:jc w:val="center"/>
            <w:rPr>
              <w:i/>
              <w:noProof/>
            </w:rPr>
          </w:pPr>
        </w:p>
      </w:tc>
      <w:tc>
        <w:tcPr>
          <w:tcW w:w="2551" w:type="dxa"/>
          <w:vAlign w:val="bottom"/>
        </w:tcPr>
        <w:p w14:paraId="0756F7DE" w14:textId="77777777" w:rsidR="00F04A0D" w:rsidRPr="008B1ADB" w:rsidRDefault="00F04A0D" w:rsidP="00346826">
          <w:pPr>
            <w:jc w:val="right"/>
            <w:rPr>
              <w:rFonts w:ascii="Calibri" w:hAnsi="Calibri" w:cs="Arial"/>
              <w:color w:val="7030A0"/>
            </w:rPr>
          </w:pPr>
          <w:r>
            <w:rPr>
              <w:rFonts w:ascii="Calibri" w:hAnsi="Calibri"/>
              <w:noProof/>
            </w:rPr>
            <w:t xml:space="preserve">   </w:t>
          </w:r>
          <w:r w:rsidR="00660F90">
            <w:rPr>
              <w:rFonts w:ascii="Calibri" w:hAnsi="Calibri"/>
              <w:noProof/>
            </w:rPr>
            <w:pict w14:anchorId="0521A469">
              <v:shape id="_x0000_i1026" type="#_x0000_t75" style="width:54.3pt;height:46.5pt;visibility:visible;mso-wrap-style:square">
                <v:imagedata r:id="rId2" o:title=""/>
              </v:shape>
            </w:pict>
          </w:r>
        </w:p>
      </w:tc>
    </w:tr>
  </w:tbl>
  <w:p w14:paraId="0EF27BE5" w14:textId="77777777" w:rsidR="00F04A0D" w:rsidRPr="00346826" w:rsidRDefault="00F04A0D" w:rsidP="00346826">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2997"/>
    <w:rsid w:val="00012AB3"/>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5F0"/>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8DF"/>
    <w:rsid w:val="000D2B44"/>
    <w:rsid w:val="000D40DB"/>
    <w:rsid w:val="000D4A00"/>
    <w:rsid w:val="000D5F1B"/>
    <w:rsid w:val="000D66C0"/>
    <w:rsid w:val="000E0DB4"/>
    <w:rsid w:val="000E291F"/>
    <w:rsid w:val="000E7B75"/>
    <w:rsid w:val="000F124B"/>
    <w:rsid w:val="000F1339"/>
    <w:rsid w:val="000F1EC7"/>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6FA"/>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23B8"/>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4C70"/>
    <w:rsid w:val="00335E06"/>
    <w:rsid w:val="003409B8"/>
    <w:rsid w:val="00343102"/>
    <w:rsid w:val="0034393A"/>
    <w:rsid w:val="00346826"/>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65E"/>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30C"/>
    <w:rsid w:val="003F3B51"/>
    <w:rsid w:val="003F3D45"/>
    <w:rsid w:val="003F4953"/>
    <w:rsid w:val="003F66ED"/>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40F9"/>
    <w:rsid w:val="00476547"/>
    <w:rsid w:val="004775D2"/>
    <w:rsid w:val="0047783A"/>
    <w:rsid w:val="00483E26"/>
    <w:rsid w:val="00487730"/>
    <w:rsid w:val="0049088E"/>
    <w:rsid w:val="00491412"/>
    <w:rsid w:val="004925DF"/>
    <w:rsid w:val="00494168"/>
    <w:rsid w:val="004A0140"/>
    <w:rsid w:val="004A101E"/>
    <w:rsid w:val="004A5CA1"/>
    <w:rsid w:val="004A7ED9"/>
    <w:rsid w:val="004B5C33"/>
    <w:rsid w:val="004C17CB"/>
    <w:rsid w:val="004C265E"/>
    <w:rsid w:val="004C35B5"/>
    <w:rsid w:val="004D2FD8"/>
    <w:rsid w:val="004D6D1E"/>
    <w:rsid w:val="004E16BB"/>
    <w:rsid w:val="004E68CF"/>
    <w:rsid w:val="004F1264"/>
    <w:rsid w:val="004F5C57"/>
    <w:rsid w:val="004F61D8"/>
    <w:rsid w:val="005005D7"/>
    <w:rsid w:val="00501FF0"/>
    <w:rsid w:val="00503427"/>
    <w:rsid w:val="00515616"/>
    <w:rsid w:val="00516552"/>
    <w:rsid w:val="00533C8D"/>
    <w:rsid w:val="00535826"/>
    <w:rsid w:val="00536B4A"/>
    <w:rsid w:val="00537189"/>
    <w:rsid w:val="00537754"/>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D7BD6"/>
    <w:rsid w:val="005E0B76"/>
    <w:rsid w:val="005E2EE8"/>
    <w:rsid w:val="005F1EB8"/>
    <w:rsid w:val="005F1EC7"/>
    <w:rsid w:val="005F3C51"/>
    <w:rsid w:val="005F62D0"/>
    <w:rsid w:val="005F7DC0"/>
    <w:rsid w:val="00603B4B"/>
    <w:rsid w:val="006051D0"/>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0F90"/>
    <w:rsid w:val="0066145D"/>
    <w:rsid w:val="00661B3C"/>
    <w:rsid w:val="0066519D"/>
    <w:rsid w:val="00670E5E"/>
    <w:rsid w:val="006737BF"/>
    <w:rsid w:val="00677500"/>
    <w:rsid w:val="0068247E"/>
    <w:rsid w:val="00682804"/>
    <w:rsid w:val="0068353D"/>
    <w:rsid w:val="0069153C"/>
    <w:rsid w:val="006917B2"/>
    <w:rsid w:val="00692095"/>
    <w:rsid w:val="00696FDD"/>
    <w:rsid w:val="006A5F84"/>
    <w:rsid w:val="006A6BA2"/>
    <w:rsid w:val="006B0532"/>
    <w:rsid w:val="006B0AB1"/>
    <w:rsid w:val="006B3EAE"/>
    <w:rsid w:val="006B5B42"/>
    <w:rsid w:val="006C2F05"/>
    <w:rsid w:val="006C513D"/>
    <w:rsid w:val="006D18C2"/>
    <w:rsid w:val="006D3BA1"/>
    <w:rsid w:val="006D4CEC"/>
    <w:rsid w:val="006E4A76"/>
    <w:rsid w:val="006E56FD"/>
    <w:rsid w:val="006E6880"/>
    <w:rsid w:val="006F210E"/>
    <w:rsid w:val="006F43E5"/>
    <w:rsid w:val="006F7CB5"/>
    <w:rsid w:val="00702131"/>
    <w:rsid w:val="00703425"/>
    <w:rsid w:val="00710379"/>
    <w:rsid w:val="00711C72"/>
    <w:rsid w:val="00712231"/>
    <w:rsid w:val="0071243A"/>
    <w:rsid w:val="00715B35"/>
    <w:rsid w:val="00723C11"/>
    <w:rsid w:val="00724D0C"/>
    <w:rsid w:val="007307A9"/>
    <w:rsid w:val="00732C50"/>
    <w:rsid w:val="0073450F"/>
    <w:rsid w:val="00740F25"/>
    <w:rsid w:val="007423EF"/>
    <w:rsid w:val="00751537"/>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6A6"/>
    <w:rsid w:val="007D5FA2"/>
    <w:rsid w:val="007E0CD5"/>
    <w:rsid w:val="007E3D5F"/>
    <w:rsid w:val="007E597D"/>
    <w:rsid w:val="007F634B"/>
    <w:rsid w:val="007F661B"/>
    <w:rsid w:val="007F6802"/>
    <w:rsid w:val="00803383"/>
    <w:rsid w:val="00806CE0"/>
    <w:rsid w:val="0081127A"/>
    <w:rsid w:val="00811F58"/>
    <w:rsid w:val="0081263E"/>
    <w:rsid w:val="0081418B"/>
    <w:rsid w:val="00814C3A"/>
    <w:rsid w:val="00815C27"/>
    <w:rsid w:val="008163FF"/>
    <w:rsid w:val="008227A5"/>
    <w:rsid w:val="00822E7E"/>
    <w:rsid w:val="008272ED"/>
    <w:rsid w:val="00830ACF"/>
    <w:rsid w:val="00853F9D"/>
    <w:rsid w:val="0085667F"/>
    <w:rsid w:val="008617F3"/>
    <w:rsid w:val="00861AE0"/>
    <w:rsid w:val="008670ED"/>
    <w:rsid w:val="0086759F"/>
    <w:rsid w:val="00870FD6"/>
    <w:rsid w:val="008718AA"/>
    <w:rsid w:val="00872830"/>
    <w:rsid w:val="0087659E"/>
    <w:rsid w:val="008808CB"/>
    <w:rsid w:val="008847D1"/>
    <w:rsid w:val="00885882"/>
    <w:rsid w:val="008859E6"/>
    <w:rsid w:val="00885B0C"/>
    <w:rsid w:val="00891D12"/>
    <w:rsid w:val="00892CE9"/>
    <w:rsid w:val="008934F5"/>
    <w:rsid w:val="008A048D"/>
    <w:rsid w:val="008A0882"/>
    <w:rsid w:val="008A2256"/>
    <w:rsid w:val="008A39B7"/>
    <w:rsid w:val="008B2A9C"/>
    <w:rsid w:val="008C14A7"/>
    <w:rsid w:val="008C4E79"/>
    <w:rsid w:val="008C5A40"/>
    <w:rsid w:val="008C5DAA"/>
    <w:rsid w:val="008C787A"/>
    <w:rsid w:val="008E40E2"/>
    <w:rsid w:val="008E7470"/>
    <w:rsid w:val="008E7587"/>
    <w:rsid w:val="008F3866"/>
    <w:rsid w:val="008F3D27"/>
    <w:rsid w:val="008F77C2"/>
    <w:rsid w:val="009052FC"/>
    <w:rsid w:val="009077AC"/>
    <w:rsid w:val="009143FD"/>
    <w:rsid w:val="00917D02"/>
    <w:rsid w:val="00920A51"/>
    <w:rsid w:val="00920DBC"/>
    <w:rsid w:val="00922542"/>
    <w:rsid w:val="009251E3"/>
    <w:rsid w:val="0093582A"/>
    <w:rsid w:val="009423FB"/>
    <w:rsid w:val="009424F0"/>
    <w:rsid w:val="009430C6"/>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1601"/>
    <w:rsid w:val="00A039CA"/>
    <w:rsid w:val="00A04FBF"/>
    <w:rsid w:val="00A05DCA"/>
    <w:rsid w:val="00A068EC"/>
    <w:rsid w:val="00A11F12"/>
    <w:rsid w:val="00A139A6"/>
    <w:rsid w:val="00A1746F"/>
    <w:rsid w:val="00A2696E"/>
    <w:rsid w:val="00A4194A"/>
    <w:rsid w:val="00A42161"/>
    <w:rsid w:val="00A4424B"/>
    <w:rsid w:val="00A4506A"/>
    <w:rsid w:val="00A50D37"/>
    <w:rsid w:val="00A512A5"/>
    <w:rsid w:val="00A512C9"/>
    <w:rsid w:val="00A539E4"/>
    <w:rsid w:val="00A5438F"/>
    <w:rsid w:val="00A55597"/>
    <w:rsid w:val="00A56C0B"/>
    <w:rsid w:val="00A62073"/>
    <w:rsid w:val="00A62A7F"/>
    <w:rsid w:val="00A62AA9"/>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09D"/>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0B55"/>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47EC4"/>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5408"/>
    <w:rsid w:val="00EB78F4"/>
    <w:rsid w:val="00EC0DD2"/>
    <w:rsid w:val="00EC16F8"/>
    <w:rsid w:val="00EC48C8"/>
    <w:rsid w:val="00EC571A"/>
    <w:rsid w:val="00ED219D"/>
    <w:rsid w:val="00EE0ED9"/>
    <w:rsid w:val="00EE109E"/>
    <w:rsid w:val="00EE23B1"/>
    <w:rsid w:val="00EE2E55"/>
    <w:rsid w:val="00EE50D4"/>
    <w:rsid w:val="00EE6BC0"/>
    <w:rsid w:val="00EF1C05"/>
    <w:rsid w:val="00EF2700"/>
    <w:rsid w:val="00EF3951"/>
    <w:rsid w:val="00EF6426"/>
    <w:rsid w:val="00F01A04"/>
    <w:rsid w:val="00F02006"/>
    <w:rsid w:val="00F041A6"/>
    <w:rsid w:val="00F04A0D"/>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73D0D"/>
    <w:rsid w:val="00F8016B"/>
    <w:rsid w:val="00F804E1"/>
    <w:rsid w:val="00F84AE0"/>
    <w:rsid w:val="00F874CE"/>
    <w:rsid w:val="00F87F88"/>
    <w:rsid w:val="00F90A9F"/>
    <w:rsid w:val="00F91DF6"/>
    <w:rsid w:val="00F962E3"/>
    <w:rsid w:val="00F973FC"/>
    <w:rsid w:val="00FA3359"/>
    <w:rsid w:val="00FA3F66"/>
    <w:rsid w:val="00FA6FA4"/>
    <w:rsid w:val="00FA73A6"/>
    <w:rsid w:val="00FB1FCF"/>
    <w:rsid w:val="00FB2706"/>
    <w:rsid w:val="00FB3374"/>
    <w:rsid w:val="00FB67DE"/>
    <w:rsid w:val="00FC6A15"/>
    <w:rsid w:val="00FD23CD"/>
    <w:rsid w:val="00FD4F5A"/>
    <w:rsid w:val="00FD68B9"/>
    <w:rsid w:val="00FD6CB9"/>
    <w:rsid w:val="00FD6FD0"/>
    <w:rsid w:val="00FD7D89"/>
    <w:rsid w:val="00FE3081"/>
    <w:rsid w:val="00FE3E3B"/>
    <w:rsid w:val="00FE7D87"/>
    <w:rsid w:val="00FF2D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14:docId w14:val="1F59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346826"/>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ebgate.ec.europa.eu/europeaid/online-services/index.cfm?do=publi.welcome" TargetMode="External"/><Relationship Id="rId12" Type="http://schemas.openxmlformats.org/officeDocument/2006/relationships/hyperlink" Target="http://ec.europa.eu/europeaid/prag/annexes.do?chapterTitleCode=A"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document.do" TargetMode="External"/><Relationship Id="rId10" Type="http://schemas.openxmlformats.org/officeDocument/2006/relationships/hyperlink" Target="http://ec.europa.eu/europeaid/prag/annexes.do?group=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8023A-BA26-BA44-86B6-36B3E7DA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16</Pages>
  <Words>6107</Words>
  <Characters>34816</Characters>
  <Application>Microsoft Macintosh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40842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121</cp:revision>
  <cp:lastPrinted>2018-04-13T13:21:00Z</cp:lastPrinted>
  <dcterms:created xsi:type="dcterms:W3CDTF">2018-12-18T11:39:00Z</dcterms:created>
  <dcterms:modified xsi:type="dcterms:W3CDTF">2020-05-13T07:08:00Z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