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Balk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3D5B0EF1" w:rsidR="0047783A" w:rsidRPr="006A5F84" w:rsidRDefault="0047783A" w:rsidP="0047783A">
      <w:pPr>
        <w:pStyle w:val="KonuBal"/>
        <w:jc w:val="left"/>
        <w:rPr>
          <w:b w:val="0"/>
          <w:sz w:val="22"/>
          <w:szCs w:val="22"/>
          <w:lang w:val="en-GB"/>
        </w:rPr>
      </w:pPr>
      <w:r w:rsidRPr="006A5F84">
        <w:rPr>
          <w:sz w:val="22"/>
          <w:szCs w:val="22"/>
          <w:lang w:val="en-GB"/>
        </w:rPr>
        <w:t xml:space="preserve">Publication reference: </w:t>
      </w:r>
      <w:r w:rsidR="00867ED4">
        <w:rPr>
          <w:sz w:val="22"/>
          <w:szCs w:val="22"/>
          <w:lang w:val="en-GB"/>
        </w:rPr>
        <w:t>CB005.2.21.080-LP-Supply-02</w:t>
      </w:r>
    </w:p>
    <w:p w14:paraId="0682B795" w14:textId="5DE82D57" w:rsidR="0047783A" w:rsidRPr="006A5F84" w:rsidRDefault="0047783A" w:rsidP="0047783A">
      <w:pPr>
        <w:pStyle w:val="KonuBal"/>
        <w:jc w:val="left"/>
        <w:outlineLvl w:val="0"/>
        <w:rPr>
          <w:sz w:val="22"/>
          <w:szCs w:val="22"/>
          <w:lang w:val="en-GB"/>
        </w:rPr>
      </w:pPr>
      <w:r w:rsidRPr="006A5F84">
        <w:rPr>
          <w:sz w:val="22"/>
          <w:szCs w:val="22"/>
          <w:lang w:val="en-GB"/>
        </w:rPr>
        <w:t xml:space="preserve">Title of contract: </w:t>
      </w:r>
      <w:r w:rsidR="00867ED4">
        <w:rPr>
          <w:sz w:val="22"/>
          <w:szCs w:val="22"/>
          <w:lang w:val="en-GB"/>
        </w:rPr>
        <w:t>Supply of bicycles</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8B8FCCF" w14:textId="77777777" w:rsidR="00867ED4" w:rsidRDefault="0047783A" w:rsidP="00867ED4">
      <w:pPr>
        <w:rPr>
          <w:b/>
          <w:bCs/>
          <w:sz w:val="22"/>
          <w:szCs w:val="22"/>
        </w:rPr>
      </w:pPr>
      <w:r w:rsidRPr="006A5F84">
        <w:rPr>
          <w:b/>
          <w:sz w:val="22"/>
          <w:szCs w:val="22"/>
        </w:rPr>
        <w:t xml:space="preserve">A: </w:t>
      </w:r>
      <w:proofErr w:type="spellStart"/>
      <w:r w:rsidR="00867ED4" w:rsidRPr="00F55808">
        <w:rPr>
          <w:b/>
          <w:bCs/>
          <w:sz w:val="22"/>
          <w:szCs w:val="22"/>
        </w:rPr>
        <w:t>Kırklareli</w:t>
      </w:r>
      <w:proofErr w:type="spellEnd"/>
      <w:r w:rsidR="00867ED4" w:rsidRPr="00F55808">
        <w:rPr>
          <w:b/>
          <w:bCs/>
          <w:sz w:val="22"/>
          <w:szCs w:val="22"/>
        </w:rPr>
        <w:t xml:space="preserve"> Special Provincial Administration</w:t>
      </w:r>
    </w:p>
    <w:p w14:paraId="4ED85AAC" w14:textId="6F99B47D" w:rsidR="0047783A" w:rsidRPr="00867ED4" w:rsidRDefault="00867ED4" w:rsidP="00867ED4">
      <w:pPr>
        <w:pStyle w:val="Blockquote"/>
        <w:keepNext/>
        <w:keepLines/>
        <w:spacing w:before="0" w:after="0"/>
        <w:ind w:left="0" w:right="357"/>
        <w:rPr>
          <w:sz w:val="22"/>
          <w:szCs w:val="22"/>
        </w:rPr>
      </w:pPr>
      <w:r w:rsidRPr="00F55808">
        <w:rPr>
          <w:b/>
          <w:sz w:val="22"/>
          <w:szCs w:val="22"/>
        </w:rPr>
        <w:t xml:space="preserve">Address: </w:t>
      </w:r>
      <w:proofErr w:type="spellStart"/>
      <w:r w:rsidRPr="00F55808">
        <w:rPr>
          <w:sz w:val="22"/>
          <w:szCs w:val="22"/>
        </w:rPr>
        <w:t>Karakaş</w:t>
      </w:r>
      <w:proofErr w:type="spellEnd"/>
      <w:r w:rsidRPr="00F55808">
        <w:rPr>
          <w:sz w:val="22"/>
          <w:szCs w:val="22"/>
        </w:rPr>
        <w:t xml:space="preserve"> </w:t>
      </w:r>
      <w:proofErr w:type="spellStart"/>
      <w:r w:rsidRPr="00F55808">
        <w:rPr>
          <w:sz w:val="22"/>
          <w:szCs w:val="22"/>
        </w:rPr>
        <w:t>Mah</w:t>
      </w:r>
      <w:proofErr w:type="spellEnd"/>
      <w:r w:rsidRPr="00F55808">
        <w:rPr>
          <w:sz w:val="22"/>
          <w:szCs w:val="22"/>
        </w:rPr>
        <w:t xml:space="preserve">. 100.Yıl </w:t>
      </w:r>
      <w:proofErr w:type="spellStart"/>
      <w:r w:rsidRPr="00F55808">
        <w:rPr>
          <w:sz w:val="22"/>
          <w:szCs w:val="22"/>
        </w:rPr>
        <w:t>Caddesi</w:t>
      </w:r>
      <w:proofErr w:type="spellEnd"/>
      <w:r w:rsidRPr="00F55808">
        <w:rPr>
          <w:sz w:val="22"/>
          <w:szCs w:val="22"/>
        </w:rPr>
        <w:t xml:space="preserve"> No:22, 39100, </w:t>
      </w:r>
      <w:proofErr w:type="spellStart"/>
      <w:r w:rsidRPr="00F55808">
        <w:rPr>
          <w:sz w:val="22"/>
          <w:szCs w:val="22"/>
        </w:rPr>
        <w:t>Kırklareli</w:t>
      </w:r>
      <w:proofErr w:type="spellEnd"/>
      <w:r w:rsidRPr="00F55808">
        <w:rPr>
          <w:sz w:val="22"/>
          <w:szCs w:val="22"/>
        </w:rPr>
        <w:t>, Turkey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w:t>
      </w:r>
      <w:proofErr w:type="gramStart"/>
      <w:r w:rsidRPr="003A40CF">
        <w:rPr>
          <w:sz w:val="22"/>
          <w:szCs w:val="22"/>
          <w:highlight w:val="yellow"/>
          <w:lang w:val="en-GB"/>
        </w:rPr>
        <w:t>i.e.</w:t>
      </w:r>
      <w:proofErr w:type="gramEnd"/>
      <w:r w:rsidRPr="003A40CF">
        <w:rPr>
          <w:sz w:val="22"/>
          <w:szCs w:val="22"/>
          <w:highlight w:val="yellow"/>
          <w:lang w:val="en-GB"/>
        </w:rPr>
        <w:t xml:space="preserv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86CC2D9"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w:t>
      </w:r>
      <w:proofErr w:type="gramStart"/>
      <w:r w:rsidRPr="001D5D2F">
        <w:rPr>
          <w:sz w:val="22"/>
          <w:szCs w:val="22"/>
          <w:highlight w:val="yellow"/>
          <w:lang w:val="en-GB"/>
        </w:rPr>
        <w:t>courier</w:t>
      </w:r>
      <w:proofErr w:type="gramEnd"/>
      <w:r w:rsidRPr="001D5D2F">
        <w:rPr>
          <w:sz w:val="22"/>
          <w:szCs w:val="22"/>
          <w:highlight w:val="yellow"/>
          <w:lang w:val="en-GB"/>
        </w:rPr>
        <w:t xml:space="preserve">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Pr="002846FC">
        <w:rPr>
          <w:b/>
          <w:sz w:val="22"/>
          <w:szCs w:val="22"/>
          <w:highlight w:val="yellow"/>
          <w:lang w:val="en-GB"/>
        </w:rPr>
        <w:t>The only exception is the Declaration on Honour on exclusion and selection criteria for which signed originals shall be submitted.</w:t>
      </w:r>
      <w:r>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w:t>
      </w:r>
      <w:proofErr w:type="gramStart"/>
      <w:r w:rsidRPr="003A40CF">
        <w:rPr>
          <w:sz w:val="22"/>
          <w:szCs w:val="22"/>
          <w:highlight w:val="yellow"/>
          <w:lang w:val="en-GB"/>
        </w:rPr>
        <w:t>recommend</w:t>
      </w:r>
      <w:proofErr w:type="gramEnd"/>
      <w:r w:rsidRPr="003A40CF">
        <w:rPr>
          <w:sz w:val="22"/>
          <w:szCs w:val="22"/>
          <w:highlight w:val="yellow"/>
          <w:lang w:val="en-GB"/>
        </w:rPr>
        <w:t xml:space="preserve">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7E982A5A" w14:textId="6D9CE68B"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w:t>
      </w:r>
      <w:proofErr w:type="gramStart"/>
      <w:r>
        <w:rPr>
          <w:sz w:val="22"/>
          <w:szCs w:val="22"/>
          <w:highlight w:val="yellow"/>
          <w:lang w:val="en-GB"/>
        </w:rPr>
        <w:t>scanned</w:t>
      </w:r>
      <w:proofErr w:type="gramEnd"/>
      <w:r>
        <w:rPr>
          <w:sz w:val="22"/>
          <w:szCs w:val="22"/>
          <w:highlight w:val="yellow"/>
          <w:lang w:val="en-GB"/>
        </w:rPr>
        <w:t xml:space="preserve"> and uploaded in </w:t>
      </w:r>
      <w:proofErr w:type="spellStart"/>
      <w:r>
        <w:rPr>
          <w:sz w:val="22"/>
          <w:szCs w:val="22"/>
          <w:highlight w:val="yellow"/>
          <w:lang w:val="en-GB"/>
        </w:rPr>
        <w:t>eSubmission</w:t>
      </w:r>
      <w:proofErr w:type="spellEnd"/>
      <w:r>
        <w:rPr>
          <w:sz w:val="22"/>
          <w:szCs w:val="22"/>
          <w:highlight w:val="yellow"/>
          <w:lang w:val="en-GB"/>
        </w:rPr>
        <w:t>.</w:t>
      </w:r>
      <w:r w:rsidRPr="00403373">
        <w:rPr>
          <w:b/>
          <w:sz w:val="22"/>
          <w:szCs w:val="22"/>
          <w:highlight w:val="yellow"/>
          <w:lang w:val="en-GB"/>
        </w:rPr>
        <w:t xml:space="preserve"> </w:t>
      </w:r>
      <w:r w:rsidRPr="001D5D2F">
        <w:rPr>
          <w:b/>
          <w:sz w:val="22"/>
          <w:szCs w:val="22"/>
          <w:highlight w:val="yellow"/>
          <w:lang w:val="en-GB"/>
        </w:rPr>
        <w:t>The only exception is the Declaration on Honour on exclusion and selection criteria for which</w:t>
      </w:r>
      <w:r>
        <w:rPr>
          <w:b/>
          <w:sz w:val="22"/>
          <w:szCs w:val="22"/>
          <w:highlight w:val="yellow"/>
          <w:lang w:val="en-GB"/>
        </w:rPr>
        <w:t>,</w:t>
      </w:r>
      <w:r w:rsidRPr="001D5D2F">
        <w:rPr>
          <w:b/>
          <w:sz w:val="22"/>
          <w:szCs w:val="22"/>
          <w:highlight w:val="yellow"/>
          <w:lang w:val="en-GB"/>
        </w:rPr>
        <w:t xml:space="preserve"> </w:t>
      </w:r>
      <w:r>
        <w:rPr>
          <w:b/>
          <w:sz w:val="22"/>
          <w:szCs w:val="22"/>
          <w:highlight w:val="yellow"/>
          <w:lang w:val="en-GB"/>
        </w:rPr>
        <w:t xml:space="preserve">in addition to scanned copies, </w:t>
      </w:r>
      <w:r w:rsidRPr="001D5D2F">
        <w:rPr>
          <w:b/>
          <w:sz w:val="22"/>
          <w:szCs w:val="22"/>
          <w:highlight w:val="yellow"/>
          <w:lang w:val="en-GB"/>
        </w:rPr>
        <w:t>signed originals shall be submitted.</w:t>
      </w:r>
      <w:r>
        <w:rPr>
          <w:b/>
          <w:sz w:val="22"/>
          <w:szCs w:val="22"/>
          <w:highlight w:val="yellow"/>
          <w:lang w:val="en-GB"/>
        </w:rPr>
        <w:t xml:space="preserve"> </w:t>
      </w:r>
      <w:r w:rsidRPr="002846FC">
        <w:rPr>
          <w:sz w:val="22"/>
          <w:szCs w:val="22"/>
          <w:highlight w:val="yellow"/>
          <w:lang w:val="en-GB"/>
        </w:rPr>
        <w:t>See further instructions below</w:t>
      </w:r>
    </w:p>
    <w:p w14:paraId="2E9DB994" w14:textId="77777777"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Gl"/>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lastRenderedPageBreak/>
        <w:t>Capacity-providing entities</w:t>
      </w:r>
    </w:p>
    <w:p w14:paraId="6743E18B" w14:textId="7B608DD1" w:rsidR="00A45A0D" w:rsidRDefault="00A45A0D" w:rsidP="00A45A0D">
      <w:pPr>
        <w:snapToGrid w:val="0"/>
        <w:spacing w:before="240" w:after="0"/>
        <w:jc w:val="both"/>
        <w:rPr>
          <w:sz w:val="22"/>
          <w:szCs w:val="22"/>
        </w:rPr>
      </w:pPr>
      <w:r>
        <w:rPr>
          <w:sz w:val="22"/>
          <w:szCs w:val="22"/>
        </w:rPr>
        <w:t>An economic operator (</w:t>
      </w:r>
      <w:proofErr w:type="gramStart"/>
      <w:r>
        <w:rPr>
          <w:sz w:val="22"/>
          <w:szCs w:val="22"/>
        </w:rPr>
        <w:t>i.e.</w:t>
      </w:r>
      <w:proofErr w:type="gramEnd"/>
      <w:r>
        <w:rPr>
          <w:sz w:val="22"/>
          <w:szCs w:val="22"/>
        </w:rPr>
        <w:t xml:space="preserv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DipnotBavurusu"/>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DipnotBavurusu"/>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DipnotBavurusu"/>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DipnotBavurusu"/>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DipnotBavurusu"/>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DipnotBavurusu"/>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176A70" w:rsidRDefault="00B34C65" w:rsidP="00B34C65">
            <w:pPr>
              <w:widowControl w:val="0"/>
              <w:spacing w:before="60" w:after="60"/>
              <w:jc w:val="center"/>
              <w:rPr>
                <w:b/>
                <w:highlight w:val="lightGray"/>
              </w:rPr>
            </w:pPr>
            <w:r w:rsidRPr="00176A70">
              <w:rPr>
                <w:b/>
                <w:highlight w:val="lightGray"/>
              </w:rPr>
              <w:t>[Past year</w:t>
            </w:r>
          </w:p>
          <w:p w14:paraId="0B3C0E60" w14:textId="77777777" w:rsidR="00B34C65" w:rsidRPr="006A5F84" w:rsidRDefault="00B34C65" w:rsidP="00D64597">
            <w:pPr>
              <w:widowControl w:val="0"/>
              <w:spacing w:before="60" w:after="60"/>
              <w:jc w:val="center"/>
              <w:rPr>
                <w:b/>
              </w:rPr>
            </w:pPr>
            <w:r w:rsidRPr="00176A70">
              <w:rPr>
                <w:b/>
                <w:highlight w:val="lightGray"/>
              </w:rPr>
              <w:t>€</w:t>
            </w:r>
            <w:r>
              <w:rPr>
                <w:b/>
              </w:rPr>
              <w:t xml:space="preserve"> </w:t>
            </w:r>
            <w:r w:rsidRPr="00176A70">
              <w:rPr>
                <w:b/>
                <w:highlight w:val="lightGray"/>
              </w:rPr>
              <w:t>]</w:t>
            </w:r>
            <w:r w:rsidRPr="00D64597">
              <w:rPr>
                <w:b/>
              </w:rPr>
              <w:t>**</w:t>
            </w:r>
          </w:p>
        </w:tc>
        <w:tc>
          <w:tcPr>
            <w:tcW w:w="993" w:type="dxa"/>
            <w:tcBorders>
              <w:bottom w:val="nil"/>
            </w:tcBorders>
            <w:shd w:val="pct5" w:color="auto" w:fill="FFFFFF"/>
          </w:tcPr>
          <w:p w14:paraId="1A0029CE" w14:textId="77777777" w:rsidR="00B34C65" w:rsidRPr="00176A70" w:rsidRDefault="00B34C65" w:rsidP="003502E9">
            <w:pPr>
              <w:keepNext/>
              <w:keepLines/>
              <w:widowControl w:val="0"/>
              <w:jc w:val="center"/>
              <w:rPr>
                <w:b/>
                <w:highlight w:val="lightGray"/>
              </w:rPr>
            </w:pPr>
            <w:r w:rsidRPr="00176A70">
              <w:rPr>
                <w:b/>
                <w:sz w:val="22"/>
                <w:szCs w:val="22"/>
                <w:highlight w:val="lightGray"/>
              </w:rPr>
              <w:t xml:space="preserve">[Current </w:t>
            </w:r>
            <w:r w:rsidRPr="00176A70">
              <w:rPr>
                <w:b/>
                <w:highlight w:val="lightGray"/>
              </w:rPr>
              <w:t>year</w:t>
            </w:r>
            <w:r w:rsidRPr="00176A70">
              <w:rPr>
                <w:b/>
                <w:highlight w:val="lightGray"/>
              </w:rPr>
              <w:br/>
            </w:r>
          </w:p>
          <w:p w14:paraId="13508EC4" w14:textId="77777777" w:rsidR="00B34C65" w:rsidRPr="006A5F84" w:rsidRDefault="00B34C65" w:rsidP="003502E9">
            <w:pPr>
              <w:keepNext/>
              <w:keepLines/>
              <w:widowControl w:val="0"/>
              <w:jc w:val="center"/>
              <w:rPr>
                <w:b/>
              </w:rPr>
            </w:pPr>
            <w:r w:rsidRPr="00176A70">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DipnotBavurusu"/>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DipnotBavurusu"/>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DipnotBavurusu"/>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lastRenderedPageBreak/>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47783A">
          <w:headerReference w:type="default" r:id="rId11"/>
          <w:footerReference w:type="even" r:id="rId12"/>
          <w:footerReference w:type="default" r:id="rId13"/>
          <w:footerReference w:type="first" r:id="rId14"/>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DipnotBavurusu"/>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DipnotBavurusu"/>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DipnotBavurusu"/>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DipnotBavurusu"/>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DipnotMetni"/>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DipnotMetni"/>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DipnotBavurusu"/>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176A70">
        <w:rPr>
          <w:sz w:val="22"/>
          <w:szCs w:val="22"/>
          <w:highlight w:val="lightGray"/>
        </w:rPr>
        <w:t>3</w:t>
      </w:r>
      <w:r w:rsidR="0073546D" w:rsidRPr="00EB2414">
        <w:rPr>
          <w:sz w:val="22"/>
          <w:szCs w:val="22"/>
        </w:rPr>
        <w:t xml:space="preserve"> </w:t>
      </w:r>
      <w:r w:rsidRPr="006A5F84">
        <w:rPr>
          <w:sz w:val="22"/>
          <w:szCs w:val="22"/>
        </w:rPr>
        <w:t>years</w:t>
      </w:r>
      <w:r w:rsidRPr="006A5F84">
        <w:rPr>
          <w:rStyle w:val="DipnotBavurusu"/>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DipnotBavurusu"/>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176A70"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176A70">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176A70">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176A70">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176A70"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176A70">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176A70">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176A70">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176A70">
        <w:rPr>
          <w:sz w:val="22"/>
          <w:szCs w:val="22"/>
          <w:highlight w:val="lightGray"/>
        </w:rPr>
        <w:t xml:space="preserve">[in the event of our being awarded </w:t>
      </w:r>
      <w:r w:rsidR="00B253B3" w:rsidRPr="00176A70">
        <w:rPr>
          <w:sz w:val="22"/>
          <w:szCs w:val="22"/>
          <w:highlight w:val="lightGray"/>
        </w:rPr>
        <w:t>l</w:t>
      </w:r>
      <w:r w:rsidRPr="00176A70">
        <w:rPr>
          <w:sz w:val="22"/>
          <w:szCs w:val="22"/>
          <w:highlight w:val="lightGray"/>
        </w:rPr>
        <w:t xml:space="preserve">ot … and </w:t>
      </w:r>
      <w:r w:rsidR="00B253B3" w:rsidRPr="00176A70">
        <w:rPr>
          <w:sz w:val="22"/>
          <w:szCs w:val="22"/>
          <w:highlight w:val="lightGray"/>
        </w:rPr>
        <w:t>l</w:t>
      </w:r>
      <w:r w:rsidRPr="00176A70">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176A70">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176A70">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176A70">
        <w:rPr>
          <w:sz w:val="22"/>
          <w:szCs w:val="22"/>
          <w:highlight w:val="lightGray"/>
        </w:rPr>
        <w:t>ourselves</w:t>
      </w:r>
      <w:r w:rsidRPr="006A5F84">
        <w:rPr>
          <w:sz w:val="22"/>
          <w:szCs w:val="22"/>
        </w:rPr>
        <w:t>]*. We confirm that we are not tendering for the same contract in any other form. [</w:t>
      </w:r>
      <w:r w:rsidRPr="00176A70">
        <w:rPr>
          <w:sz w:val="22"/>
          <w:szCs w:val="22"/>
          <w:highlight w:val="lightGray"/>
        </w:rPr>
        <w:t xml:space="preserve">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w:t>
      </w:r>
      <w:r w:rsidRPr="00176A70">
        <w:rPr>
          <w:sz w:val="22"/>
          <w:szCs w:val="22"/>
          <w:highlight w:val="lightGray"/>
        </w:rPr>
        <w:lastRenderedPageBreak/>
        <w:t>that all members in the joint venture/consortium are bound to remain in the joint venture/consortium for the entire period of the contract</w:t>
      </w:r>
      <w:r w:rsidR="006A5F84" w:rsidRPr="00176A70">
        <w:rPr>
          <w:sz w:val="22"/>
          <w:szCs w:val="22"/>
          <w:highlight w:val="lightGray"/>
        </w:rPr>
        <w:t>’</w:t>
      </w:r>
      <w:r w:rsidRPr="00176A70">
        <w:rPr>
          <w:sz w:val="22"/>
          <w:szCs w:val="22"/>
          <w:highlight w:val="lightGray"/>
        </w:rPr>
        <w:t>s execution].</w:t>
      </w:r>
      <w:r w:rsidR="006E4B07" w:rsidRPr="00176A70">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176A70">
        <w:rPr>
          <w:sz w:val="22"/>
          <w:szCs w:val="22"/>
          <w:highlight w:val="lightGray"/>
        </w:rPr>
        <w:t xml:space="preserve">The following table contains our financial data as included in the consortium’s tender form. These data are based on our annual </w:t>
      </w:r>
      <w:r w:rsidR="00EF3666" w:rsidRPr="00176A70">
        <w:rPr>
          <w:sz w:val="22"/>
          <w:szCs w:val="22"/>
          <w:highlight w:val="lightGray"/>
        </w:rPr>
        <w:t>clos</w:t>
      </w:r>
      <w:r w:rsidRPr="00176A70">
        <w:rPr>
          <w:sz w:val="22"/>
          <w:szCs w:val="22"/>
          <w:highlight w:val="lightGray"/>
        </w:rPr>
        <w:t>ed accounts and our latest projections. Estimated figures (</w:t>
      </w:r>
      <w:proofErr w:type="gramStart"/>
      <w:r w:rsidRPr="00176A70">
        <w:rPr>
          <w:sz w:val="22"/>
          <w:szCs w:val="22"/>
          <w:highlight w:val="lightGray"/>
        </w:rPr>
        <w:t>i</w:t>
      </w:r>
      <w:r w:rsidR="00BA70CB" w:rsidRPr="00176A70">
        <w:rPr>
          <w:sz w:val="22"/>
          <w:szCs w:val="22"/>
          <w:highlight w:val="lightGray"/>
        </w:rPr>
        <w:t>.</w:t>
      </w:r>
      <w:r w:rsidRPr="00176A70">
        <w:rPr>
          <w:sz w:val="22"/>
          <w:szCs w:val="22"/>
          <w:highlight w:val="lightGray"/>
        </w:rPr>
        <w:t>e</w:t>
      </w:r>
      <w:r w:rsidR="00BA70CB" w:rsidRPr="00176A70">
        <w:rPr>
          <w:sz w:val="22"/>
          <w:szCs w:val="22"/>
          <w:highlight w:val="lightGray"/>
        </w:rPr>
        <w:t>.</w:t>
      </w:r>
      <w:proofErr w:type="gramEnd"/>
      <w:r w:rsidRPr="00176A70">
        <w:rPr>
          <w:sz w:val="22"/>
          <w:szCs w:val="22"/>
          <w:highlight w:val="lightGray"/>
        </w:rPr>
        <w:t xml:space="preserve"> those not included in annual </w:t>
      </w:r>
      <w:r w:rsidR="00EF3666" w:rsidRPr="00176A70">
        <w:rPr>
          <w:sz w:val="22"/>
          <w:szCs w:val="22"/>
          <w:highlight w:val="lightGray"/>
        </w:rPr>
        <w:t>clos</w:t>
      </w:r>
      <w:r w:rsidRPr="00176A70">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176A70">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176A70" w:rsidRDefault="00B95E2A" w:rsidP="00D64597">
            <w:pPr>
              <w:widowControl w:val="0"/>
              <w:spacing w:before="60" w:after="60"/>
              <w:jc w:val="center"/>
              <w:rPr>
                <w:b/>
                <w:sz w:val="22"/>
                <w:szCs w:val="22"/>
                <w:highlight w:val="lightGray"/>
              </w:rPr>
            </w:pPr>
            <w:r w:rsidRPr="00176A70">
              <w:rPr>
                <w:b/>
                <w:highlight w:val="lightGray"/>
              </w:rPr>
              <w:t xml:space="preserve">Past </w:t>
            </w:r>
            <w:r w:rsidRPr="00176A70">
              <w:rPr>
                <w:b/>
                <w:sz w:val="22"/>
                <w:szCs w:val="22"/>
                <w:highlight w:val="lightGray"/>
              </w:rPr>
              <w:t>year</w:t>
            </w:r>
            <w:r w:rsidRPr="00176A70">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176A70">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176A70" w:rsidRDefault="00B95E2A" w:rsidP="00B95E2A">
            <w:pPr>
              <w:widowControl w:val="0"/>
              <w:spacing w:before="60" w:after="60"/>
              <w:jc w:val="center"/>
              <w:rPr>
                <w:b/>
                <w:highlight w:val="lightGray"/>
              </w:rPr>
            </w:pPr>
            <w:r w:rsidRPr="00176A70">
              <w:rPr>
                <w:b/>
                <w:sz w:val="22"/>
                <w:szCs w:val="22"/>
                <w:highlight w:val="lightGray"/>
              </w:rPr>
              <w:t xml:space="preserve">[Current </w:t>
            </w:r>
            <w:r w:rsidRPr="00176A70">
              <w:rPr>
                <w:b/>
                <w:highlight w:val="lightGray"/>
              </w:rPr>
              <w:t>year</w:t>
            </w:r>
          </w:p>
          <w:p w14:paraId="5C21A2F5" w14:textId="77777777" w:rsidR="00B95E2A" w:rsidRPr="00176A70" w:rsidRDefault="00B95E2A" w:rsidP="00B95E2A">
            <w:pPr>
              <w:widowControl w:val="0"/>
              <w:spacing w:before="60" w:after="60"/>
              <w:jc w:val="center"/>
              <w:rPr>
                <w:b/>
                <w:highlight w:val="lightGray"/>
              </w:rPr>
            </w:pPr>
            <w:r w:rsidRPr="00176A70">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176A70">
              <w:rPr>
                <w:sz w:val="22"/>
                <w:szCs w:val="22"/>
                <w:highlight w:val="lightGray"/>
                <w:lang w:val="fr-BE"/>
              </w:rPr>
              <w:t>[</w:t>
            </w:r>
            <w:proofErr w:type="spellStart"/>
            <w:r w:rsidRPr="00176A70">
              <w:rPr>
                <w:sz w:val="22"/>
                <w:szCs w:val="22"/>
                <w:highlight w:val="lightGray"/>
                <w:lang w:val="fr-BE"/>
              </w:rPr>
              <w:t>Current</w:t>
            </w:r>
            <w:proofErr w:type="spellEnd"/>
            <w:r w:rsidRPr="00176A70">
              <w:rPr>
                <w:sz w:val="22"/>
                <w:szCs w:val="22"/>
                <w:highlight w:val="lightGray"/>
                <w:lang w:val="fr-BE"/>
              </w:rPr>
              <w:t xml:space="preserve"> ratio (</w:t>
            </w:r>
            <w:proofErr w:type="spellStart"/>
            <w:r w:rsidRPr="00176A70">
              <w:rPr>
                <w:sz w:val="22"/>
                <w:szCs w:val="22"/>
                <w:highlight w:val="lightGray"/>
                <w:lang w:val="fr-BE"/>
              </w:rPr>
              <w:t>current</w:t>
            </w:r>
            <w:proofErr w:type="spellEnd"/>
            <w:r w:rsidRPr="00176A70">
              <w:rPr>
                <w:sz w:val="22"/>
                <w:szCs w:val="22"/>
                <w:highlight w:val="lightGray"/>
                <w:lang w:val="fr-BE"/>
              </w:rPr>
              <w:t xml:space="preserve"> </w:t>
            </w:r>
            <w:proofErr w:type="spellStart"/>
            <w:r w:rsidRPr="00176A70">
              <w:rPr>
                <w:sz w:val="22"/>
                <w:szCs w:val="22"/>
                <w:highlight w:val="lightGray"/>
                <w:lang w:val="fr-BE"/>
              </w:rPr>
              <w:t>assets</w:t>
            </w:r>
            <w:proofErr w:type="spellEnd"/>
            <w:r w:rsidRPr="00176A70">
              <w:rPr>
                <w:sz w:val="22"/>
                <w:szCs w:val="22"/>
                <w:highlight w:val="lightGray"/>
                <w:lang w:val="fr-BE"/>
              </w:rPr>
              <w:t>/</w:t>
            </w:r>
            <w:proofErr w:type="spellStart"/>
            <w:r w:rsidRPr="00176A70">
              <w:rPr>
                <w:sz w:val="22"/>
                <w:szCs w:val="22"/>
                <w:highlight w:val="lightGray"/>
                <w:lang w:val="fr-BE"/>
              </w:rPr>
              <w:t>current</w:t>
            </w:r>
            <w:proofErr w:type="spellEnd"/>
            <w:r w:rsidRPr="00176A70">
              <w:rPr>
                <w:sz w:val="22"/>
                <w:szCs w:val="22"/>
                <w:highlight w:val="lightGray"/>
                <w:lang w:val="fr-BE"/>
              </w:rPr>
              <w:t xml:space="preserve"> </w:t>
            </w:r>
            <w:proofErr w:type="spellStart"/>
            <w:r w:rsidRPr="00176A70">
              <w:rPr>
                <w:sz w:val="22"/>
                <w:szCs w:val="22"/>
                <w:highlight w:val="lightGray"/>
                <w:lang w:val="fr-BE"/>
              </w:rPr>
              <w:t>liabilities</w:t>
            </w:r>
            <w:proofErr w:type="spellEnd"/>
            <w:r w:rsidRPr="00176A70">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176A70">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176A70">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176A70">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176A70">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176A70">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176A70">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0A298CBF" w:rsidR="000714DC" w:rsidRDefault="000714DC" w:rsidP="000714DC">
      <w:pPr>
        <w:rPr>
          <w:rStyle w:val="K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2" w:history="1">
        <w:r w:rsidRPr="00F821B4">
          <w:rPr>
            <w:rStyle w:val="Kpr"/>
            <w:sz w:val="22"/>
            <w:szCs w:val="22"/>
            <w:highlight w:val="yellow"/>
          </w:rPr>
          <w:t>http://ec.europa.eu/europeaid/prag/annexes.do?chapterTitleCode=A</w:t>
        </w:r>
      </w:hyperlink>
    </w:p>
    <w:p w14:paraId="57DC8CEF" w14:textId="389F63F1" w:rsidR="009473A5" w:rsidRPr="00176A70" w:rsidRDefault="009473A5" w:rsidP="000714DC">
      <w:pPr>
        <w:rPr>
          <w:rStyle w:val="Kpr"/>
          <w:color w:val="000000"/>
          <w:sz w:val="22"/>
          <w:szCs w:val="22"/>
          <w:u w:val="none"/>
        </w:rPr>
      </w:pPr>
      <w:r>
        <w:rPr>
          <w:rStyle w:val="Kpr"/>
          <w:b/>
          <w:sz w:val="22"/>
          <w:szCs w:val="22"/>
          <w:u w:val="none"/>
        </w:rPr>
        <w:br/>
      </w:r>
      <w:r w:rsidRPr="00176A70">
        <w:rPr>
          <w:rStyle w:val="Kpr"/>
          <w:color w:val="000000"/>
          <w:sz w:val="22"/>
          <w:szCs w:val="22"/>
          <w:highlight w:val="yellow"/>
          <w:u w:val="none"/>
        </w:rPr>
        <w:t>For the Declaration on Honour, different steps are applicable depending on the type of procedure. The applicable procedure ca</w:t>
      </w:r>
      <w:r w:rsidR="00A56B96" w:rsidRPr="00176A70">
        <w:rPr>
          <w:rStyle w:val="Kpr"/>
          <w:color w:val="000000"/>
          <w:sz w:val="22"/>
          <w:szCs w:val="22"/>
          <w:highlight w:val="yellow"/>
          <w:u w:val="none"/>
        </w:rPr>
        <w:t>n be verified in your letter of</w:t>
      </w:r>
      <w:r w:rsidRPr="00176A70">
        <w:rPr>
          <w:rStyle w:val="Kpr"/>
          <w:color w:val="000000"/>
          <w:sz w:val="22"/>
          <w:szCs w:val="22"/>
          <w:highlight w:val="yellow"/>
          <w:u w:val="none"/>
        </w:rPr>
        <w:t xml:space="preserve"> invitation.</w:t>
      </w:r>
      <w:r w:rsidRPr="00176A70">
        <w:rPr>
          <w:rStyle w:val="Kpr"/>
          <w:color w:val="000000"/>
          <w:sz w:val="22"/>
          <w:szCs w:val="22"/>
          <w:u w:val="none"/>
        </w:rPr>
        <w:br/>
      </w:r>
    </w:p>
    <w:p w14:paraId="17AB44ED" w14:textId="675ED4B4" w:rsidR="00F330B9" w:rsidRPr="00176A70" w:rsidRDefault="00284018" w:rsidP="000714DC">
      <w:pPr>
        <w:rPr>
          <w:rStyle w:val="Kpr"/>
          <w:b/>
          <w:color w:val="000000"/>
          <w:sz w:val="22"/>
          <w:szCs w:val="22"/>
          <w:u w:val="none"/>
        </w:rPr>
      </w:pPr>
      <w:r w:rsidRPr="00176A70">
        <w:rPr>
          <w:rStyle w:val="Kpr"/>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w:t>
      </w:r>
      <w:proofErr w:type="gramStart"/>
      <w:r w:rsidR="00AD10B2" w:rsidRPr="00F821B4">
        <w:rPr>
          <w:sz w:val="22"/>
          <w:szCs w:val="22"/>
          <w:highlight w:val="yellow"/>
        </w:rPr>
        <w:t>courier</w:t>
      </w:r>
      <w:proofErr w:type="gramEnd"/>
      <w:r w:rsidR="00AD10B2" w:rsidRPr="00F821B4">
        <w:rPr>
          <w:sz w:val="22"/>
          <w:szCs w:val="22"/>
          <w:highlight w:val="yellow"/>
        </w:rPr>
        <w:t xml:space="preserve">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77777777"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14:paraId="26C26E75" w14:textId="210FACDC" w:rsidR="00AD10B2" w:rsidRDefault="00AD10B2" w:rsidP="009473A5">
      <w:pPr>
        <w:widowControl w:val="0"/>
        <w:numPr>
          <w:ilvl w:val="0"/>
          <w:numId w:val="18"/>
        </w:numPr>
        <w:ind w:left="426"/>
        <w:jc w:val="both"/>
        <w:rPr>
          <w:sz w:val="22"/>
          <w:szCs w:val="22"/>
          <w:highlight w:val="yellow"/>
        </w:rPr>
      </w:pPr>
      <w:r>
        <w:rPr>
          <w:sz w:val="22"/>
          <w:szCs w:val="22"/>
          <w:highlight w:val="yellow"/>
        </w:rPr>
        <w:t>when submitting the tender, copies of the declaration on honour are provided</w:t>
      </w:r>
    </w:p>
    <w:p w14:paraId="0C143DD2" w14:textId="77777777"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14:paraId="7F94676B" w14:textId="6832DE91"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77777777"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 and date the declaration on honour</w:t>
      </w:r>
    </w:p>
    <w:p w14:paraId="7914E5DC" w14:textId="77777777"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declarations on honour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7777777"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14:paraId="0C986535" w14:textId="4170D2BF"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declarations on honour, including the declarations on honour of </w:t>
      </w:r>
      <w:r w:rsidRPr="00F83725">
        <w:rPr>
          <w:sz w:val="22"/>
          <w:szCs w:val="22"/>
          <w:highlight w:val="yellow"/>
        </w:rPr>
        <w:t xml:space="preserve">every consortium member, </w:t>
      </w:r>
      <w:r w:rsidRPr="00060BA8">
        <w:rPr>
          <w:sz w:val="22"/>
          <w:szCs w:val="22"/>
          <w:highlight w:val="yellow"/>
        </w:rPr>
        <w:t>and capacity-providing entities (if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77777777"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w:t>
      </w:r>
      <w:r w:rsidRPr="001D5D2F">
        <w:rPr>
          <w:sz w:val="22"/>
          <w:szCs w:val="22"/>
          <w:highlight w:val="yellow"/>
        </w:rPr>
        <w:lastRenderedPageBreak/>
        <w:t xml:space="preserve">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754F993A"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send the </w:t>
      </w:r>
      <w:r w:rsidRPr="00076C7E">
        <w:rPr>
          <w:sz w:val="22"/>
          <w:szCs w:val="22"/>
          <w:highlight w:val="yellow"/>
        </w:rPr>
        <w:t>hand-signed original</w:t>
      </w:r>
      <w:r w:rsidRPr="002846FC">
        <w:rPr>
          <w:sz w:val="22"/>
          <w:szCs w:val="22"/>
          <w:highlight w:val="yellow"/>
        </w:rPr>
        <w:t> </w:t>
      </w:r>
      <w:r w:rsidRPr="00076C7E">
        <w:rPr>
          <w:sz w:val="22"/>
          <w:szCs w:val="22"/>
          <w:highlight w:val="yellow"/>
        </w:rPr>
        <w:t xml:space="preserve">by letter to the contracting </w:t>
      </w:r>
      <w:r w:rsidRPr="002846FC">
        <w:rPr>
          <w:sz w:val="22"/>
          <w:szCs w:val="22"/>
          <w:highlight w:val="yellow"/>
        </w:rPr>
        <w:t xml:space="preserve">authority's postal address specified under Section 8 of Instructions to Tenderers </w:t>
      </w:r>
      <w:r>
        <w:rPr>
          <w:sz w:val="22"/>
          <w:szCs w:val="22"/>
          <w:highlight w:val="yellow"/>
        </w:rPr>
        <w:t xml:space="preserve">at </w:t>
      </w:r>
      <w:r w:rsidRPr="002846FC">
        <w:rPr>
          <w:sz w:val="22"/>
          <w:szCs w:val="22"/>
          <w:highlight w:val="yellow"/>
        </w:rPr>
        <w:t>the latest on the first working day following the electronic submission of tender. The envelope, clearly mentioning the reference to the call for tenders and the </w:t>
      </w:r>
      <w:proofErr w:type="spellStart"/>
      <w:r w:rsidRPr="002846FC">
        <w:rPr>
          <w:sz w:val="22"/>
          <w:szCs w:val="22"/>
          <w:highlight w:val="yellow"/>
        </w:rPr>
        <w:t>eSubmission</w:t>
      </w:r>
      <w:proofErr w:type="spellEnd"/>
      <w:r w:rsidRPr="002846FC">
        <w:rPr>
          <w:sz w:val="22"/>
          <w:szCs w:val="22"/>
          <w:highlight w:val="yellow"/>
        </w:rPr>
        <w:t> ID of the tender must be marked as "CALL FOR TENDERS – NOT TO BE OPENED BY THE INTERNAL MAIL D</w:t>
      </w:r>
      <w:r w:rsidRPr="00076C7E">
        <w:rPr>
          <w:sz w:val="22"/>
          <w:szCs w:val="22"/>
          <w:highlight w:val="yellow"/>
        </w:rPr>
        <w:t>EPARTMENT". Only the original</w:t>
      </w:r>
      <w:r w:rsidRPr="002846FC">
        <w:rPr>
          <w:sz w:val="22"/>
          <w:szCs w:val="22"/>
          <w:highlight w:val="yellow"/>
        </w:rPr>
        <w:t> </w:t>
      </w:r>
      <w:r w:rsidRPr="00076C7E">
        <w:rPr>
          <w:sz w:val="22"/>
          <w:szCs w:val="22"/>
          <w:highlight w:val="yellow"/>
        </w:rPr>
        <w:t>of the Declaration on Honour should be sent by letter, no</w:t>
      </w:r>
      <w:r w:rsidRPr="002846FC">
        <w:rPr>
          <w:sz w:val="22"/>
          <w:szCs w:val="22"/>
          <w:highlight w:val="yellow"/>
        </w:rPr>
        <w:t xml:space="preserve"> other documents. </w:t>
      </w:r>
    </w:p>
    <w:p w14:paraId="144EF6DC" w14:textId="77777777" w:rsidR="009473A5" w:rsidRPr="004F0604" w:rsidRDefault="009473A5" w:rsidP="00F330B9">
      <w:pPr>
        <w:rPr>
          <w:rStyle w:val="Kpr"/>
          <w:b/>
          <w:sz w:val="22"/>
          <w:szCs w:val="22"/>
          <w:highlight w:val="black"/>
          <w:u w:val="none"/>
        </w:rPr>
      </w:pPr>
    </w:p>
    <w:p w14:paraId="2CD8DB42" w14:textId="1919BE1E" w:rsidR="00F330B9" w:rsidRPr="00176A70" w:rsidRDefault="009473A5" w:rsidP="00F330B9">
      <w:pPr>
        <w:rPr>
          <w:rStyle w:val="Kpr"/>
          <w:b/>
          <w:color w:val="000000"/>
          <w:sz w:val="22"/>
          <w:szCs w:val="22"/>
          <w:u w:val="none"/>
        </w:rPr>
      </w:pPr>
      <w:r w:rsidRPr="00176A70">
        <w:rPr>
          <w:rStyle w:val="Kpr"/>
          <w:b/>
          <w:color w:val="000000"/>
          <w:sz w:val="22"/>
          <w:szCs w:val="22"/>
          <w:highlight w:val="yellow"/>
          <w:u w:val="none"/>
        </w:rPr>
        <w:t>S</w:t>
      </w:r>
      <w:r w:rsidR="00F330B9" w:rsidRPr="00176A70">
        <w:rPr>
          <w:rStyle w:val="Kpr"/>
          <w:b/>
          <w:color w:val="000000"/>
          <w:sz w:val="22"/>
          <w:szCs w:val="22"/>
          <w:highlight w:val="yellow"/>
          <w:u w:val="none"/>
        </w:rPr>
        <w:t>implified procedure</w:t>
      </w:r>
      <w:r w:rsidR="003F0370" w:rsidRPr="00176A70">
        <w:rPr>
          <w:rStyle w:val="Kpr"/>
          <w:b/>
          <w:color w:val="000000"/>
          <w:sz w:val="22"/>
          <w:szCs w:val="22"/>
          <w:highlight w:val="yellow"/>
          <w:u w:val="none"/>
        </w:rPr>
        <w:t>, local open procedure</w:t>
      </w:r>
      <w:r w:rsidR="00F330B9" w:rsidRPr="00176A70">
        <w:rPr>
          <w:rStyle w:val="Kpr"/>
          <w:b/>
          <w:color w:val="000000"/>
          <w:sz w:val="22"/>
          <w:szCs w:val="22"/>
          <w:highlight w:val="yellow"/>
          <w:u w:val="none"/>
        </w:rPr>
        <w:t xml:space="preserve"> and negotiated procedure </w:t>
      </w:r>
      <w:r w:rsidRPr="00176A70">
        <w:rPr>
          <w:rStyle w:val="Kpr"/>
          <w:b/>
          <w:color w:val="000000"/>
          <w:sz w:val="22"/>
          <w:szCs w:val="22"/>
          <w:highlight w:val="yellow"/>
          <w:u w:val="none"/>
        </w:rPr>
        <w:t>indirectly managed by an EU partner country</w:t>
      </w:r>
      <w:r w:rsidR="00F330B9" w:rsidRPr="00176A70">
        <w:rPr>
          <w:rStyle w:val="Kpr"/>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77777777"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 (if any)</w:t>
      </w:r>
      <w:r>
        <w:rPr>
          <w:sz w:val="22"/>
          <w:szCs w:val="22"/>
          <w:highlight w:val="yellow"/>
        </w:rPr>
        <w:t xml:space="preserve"> signs and dates the declaration on honour</w:t>
      </w:r>
    </w:p>
    <w:p w14:paraId="071F1BD1" w14:textId="77777777" w:rsidR="00F330B9" w:rsidRDefault="00F330B9" w:rsidP="009473A5">
      <w:pPr>
        <w:widowControl w:val="0"/>
        <w:numPr>
          <w:ilvl w:val="0"/>
          <w:numId w:val="18"/>
        </w:numPr>
        <w:ind w:left="426" w:hanging="426"/>
        <w:jc w:val="both"/>
        <w:rPr>
          <w:sz w:val="22"/>
          <w:szCs w:val="22"/>
          <w:highlight w:val="yellow"/>
        </w:rPr>
      </w:pPr>
      <w:r>
        <w:rPr>
          <w:sz w:val="22"/>
          <w:szCs w:val="22"/>
          <w:highlight w:val="yellow"/>
        </w:rPr>
        <w:t>when submitting the tender, the signed and dated 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3"/>
      <w:headerReference w:type="default" r:id="rId24"/>
      <w:footerReference w:type="even" r:id="rId25"/>
      <w:footerReference w:type="default" r:id="rId26"/>
      <w:headerReference w:type="first" r:id="rId27"/>
      <w:footerReference w:type="first" r:id="rId28"/>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A735D" w14:textId="77777777" w:rsidR="00176A70" w:rsidRPr="006A5F84" w:rsidRDefault="00176A70">
      <w:r w:rsidRPr="006A5F84">
        <w:separator/>
      </w:r>
    </w:p>
  </w:endnote>
  <w:endnote w:type="continuationSeparator" w:id="0">
    <w:p w14:paraId="14329B57" w14:textId="77777777" w:rsidR="00176A70" w:rsidRPr="006A5F84" w:rsidRDefault="00176A7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2742BE4E" w14:textId="77777777" w:rsidR="004C51DD" w:rsidRDefault="004C51DD"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0D22F2D3" w:rsidR="004C51DD" w:rsidRPr="006A5F84" w:rsidRDefault="00986672" w:rsidP="00601A79">
    <w:pPr>
      <w:pStyle w:val="AltBilgi"/>
      <w:tabs>
        <w:tab w:val="clear" w:pos="4320"/>
        <w:tab w:val="clear" w:pos="8640"/>
        <w:tab w:val="right" w:pos="9072"/>
      </w:tabs>
      <w:spacing w:after="0"/>
      <w:rPr>
        <w:sz w:val="18"/>
        <w:szCs w:val="18"/>
      </w:rPr>
    </w:pPr>
    <w:r>
      <w:rPr>
        <w:b/>
        <w:sz w:val="18"/>
      </w:rPr>
      <w:t xml:space="preserve">December </w:t>
    </w:r>
    <w:r w:rsidR="00376642">
      <w:rPr>
        <w:b/>
        <w:sz w:val="18"/>
      </w:rPr>
      <w:t>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4989E7CE" w14:textId="77777777" w:rsidR="004C51DD" w:rsidRPr="006A5F84" w:rsidRDefault="004C51DD" w:rsidP="00601A79">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AltBilgi"/>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AltBilgi"/>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8</w:t>
    </w:r>
    <w:r>
      <w:rPr>
        <w:rStyle w:val="SayfaNumaras"/>
      </w:rPr>
      <w:fldChar w:fldCharType="end"/>
    </w:r>
  </w:p>
  <w:p w14:paraId="71EE71DA" w14:textId="77777777" w:rsidR="004C51DD" w:rsidRDefault="004C51DD" w:rsidP="0047783A">
    <w:pPr>
      <w:pStyle w:val="AltBilgi"/>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46B53C5A" w:rsidR="004C51DD" w:rsidRPr="006A5F84" w:rsidRDefault="00986672" w:rsidP="00601A79">
    <w:pPr>
      <w:pStyle w:val="AltBilgi"/>
      <w:tabs>
        <w:tab w:val="clear" w:pos="4320"/>
        <w:tab w:val="clear" w:pos="8640"/>
        <w:tab w:val="right" w:pos="14175"/>
      </w:tabs>
      <w:spacing w:after="0"/>
      <w:rPr>
        <w:sz w:val="18"/>
        <w:szCs w:val="18"/>
      </w:rPr>
    </w:pPr>
    <w:r>
      <w:rPr>
        <w:b/>
        <w:sz w:val="18"/>
      </w:rPr>
      <w:t>Dece</w:t>
    </w:r>
    <w:r w:rsidR="003F0370">
      <w:rPr>
        <w:b/>
        <w:sz w:val="18"/>
      </w:rPr>
      <w:t>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7E6A729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1489EC44" w:rsidR="004C51DD" w:rsidRPr="006A5F84" w:rsidRDefault="00986672" w:rsidP="00601A79">
    <w:pPr>
      <w:pStyle w:val="AltBilgi"/>
      <w:tabs>
        <w:tab w:val="clear" w:pos="4320"/>
        <w:tab w:val="clear" w:pos="8640"/>
        <w:tab w:val="right" w:pos="14175"/>
      </w:tabs>
      <w:spacing w:after="0"/>
      <w:rPr>
        <w:sz w:val="18"/>
        <w:szCs w:val="18"/>
      </w:rPr>
    </w:pPr>
    <w:r>
      <w:rPr>
        <w:b/>
        <w:sz w:val="18"/>
      </w:rPr>
      <w:t>Decembe</w:t>
    </w:r>
    <w:r w:rsidR="003F0370">
      <w:rPr>
        <w:b/>
        <w:sz w:val="18"/>
      </w:rPr>
      <w:t>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12</w:t>
    </w:r>
    <w:r w:rsidR="004C51DD" w:rsidRPr="006A5F84">
      <w:rPr>
        <w:sz w:val="18"/>
        <w:szCs w:val="18"/>
      </w:rPr>
      <w:fldChar w:fldCharType="end"/>
    </w:r>
  </w:p>
  <w:p w14:paraId="59B445A9" w14:textId="77777777" w:rsidR="004C51DD" w:rsidRPr="006A5F84" w:rsidRDefault="004C51DD" w:rsidP="0047783A">
    <w:pPr>
      <w:pStyle w:val="AltBilgi"/>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1544AFEA" w14:textId="77777777" w:rsidR="004C51DD" w:rsidRDefault="004C51DD" w:rsidP="0047783A">
    <w:pPr>
      <w:pStyle w:val="AltBilgi"/>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7DCDD798" w:rsidR="004C51DD" w:rsidRPr="00601A79" w:rsidRDefault="00986672" w:rsidP="00601A79">
    <w:pPr>
      <w:pStyle w:val="AltBilgi"/>
      <w:tabs>
        <w:tab w:val="clear" w:pos="4320"/>
        <w:tab w:val="clear" w:pos="8640"/>
        <w:tab w:val="right" w:pos="8647"/>
      </w:tabs>
      <w:spacing w:after="0"/>
      <w:ind w:right="6"/>
      <w:rPr>
        <w:rStyle w:val="SayfaNumaras"/>
        <w:sz w:val="18"/>
        <w:szCs w:val="18"/>
      </w:rPr>
    </w:pPr>
    <w:r>
      <w:rPr>
        <w:b/>
        <w:sz w:val="18"/>
      </w:rPr>
      <w:t xml:space="preserve">December </w:t>
    </w:r>
    <w:r w:rsidR="00625CFA">
      <w:rPr>
        <w:b/>
        <w:sz w:val="18"/>
      </w:rPr>
      <w:t>2021</w:t>
    </w:r>
    <w:r w:rsidR="004C51DD" w:rsidRPr="00601A79">
      <w:rPr>
        <w:sz w:val="18"/>
        <w:szCs w:val="18"/>
      </w:rPr>
      <w:tab/>
    </w:r>
    <w:r w:rsidR="004C51DD" w:rsidRPr="00601A79">
      <w:rPr>
        <w:rStyle w:val="SayfaNumaras"/>
        <w:sz w:val="18"/>
        <w:szCs w:val="18"/>
      </w:rPr>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Pr>
        <w:rStyle w:val="SayfaNumaras"/>
        <w:noProof/>
        <w:sz w:val="18"/>
        <w:szCs w:val="18"/>
      </w:rPr>
      <w:t>9</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Pr>
        <w:rStyle w:val="SayfaNumaras"/>
        <w:noProof/>
        <w:sz w:val="18"/>
        <w:szCs w:val="18"/>
      </w:rPr>
      <w:t>12</w:t>
    </w:r>
    <w:r w:rsidR="004C51DD" w:rsidRPr="00601A79">
      <w:rPr>
        <w:rStyle w:val="SayfaNumaras"/>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208BED1C" w:rsidR="004C51DD" w:rsidRPr="00601A79" w:rsidRDefault="00986672" w:rsidP="00601A79">
    <w:pPr>
      <w:pStyle w:val="AltBilgi"/>
      <w:tabs>
        <w:tab w:val="clear" w:pos="8640"/>
        <w:tab w:val="right" w:pos="8505"/>
      </w:tabs>
      <w:spacing w:after="0"/>
      <w:rPr>
        <w:rStyle w:val="SayfaNumaras"/>
        <w:sz w:val="18"/>
        <w:szCs w:val="18"/>
      </w:rPr>
    </w:pPr>
    <w:r>
      <w:rPr>
        <w:b/>
        <w:sz w:val="18"/>
      </w:rPr>
      <w:t>December</w:t>
    </w:r>
    <w:r w:rsidR="003F0370">
      <w:rPr>
        <w:b/>
        <w:sz w:val="18"/>
      </w:rPr>
      <w:t xml:space="preserve"> 2021</w:t>
    </w:r>
    <w:r w:rsidR="004C51DD" w:rsidRPr="00601A79">
      <w:rPr>
        <w:sz w:val="18"/>
        <w:szCs w:val="18"/>
      </w:rPr>
      <w:tab/>
    </w:r>
    <w:r w:rsidR="004C51DD" w:rsidRPr="00601A79">
      <w:rPr>
        <w:sz w:val="18"/>
        <w:szCs w:val="18"/>
      </w:rPr>
      <w:tab/>
      <w:t xml:space="preserve">Page </w:t>
    </w:r>
    <w:r w:rsidR="004C51DD" w:rsidRPr="00601A79">
      <w:rPr>
        <w:rStyle w:val="SayfaNumaras"/>
        <w:sz w:val="18"/>
        <w:szCs w:val="18"/>
      </w:rPr>
      <w:fldChar w:fldCharType="begin"/>
    </w:r>
    <w:r w:rsidR="004C51DD" w:rsidRPr="00601A79">
      <w:rPr>
        <w:rStyle w:val="SayfaNumaras"/>
        <w:sz w:val="18"/>
        <w:szCs w:val="18"/>
      </w:rPr>
      <w:instrText xml:space="preserve"> PAGE </w:instrText>
    </w:r>
    <w:r w:rsidR="004C51DD" w:rsidRPr="00601A79">
      <w:rPr>
        <w:rStyle w:val="SayfaNumaras"/>
        <w:sz w:val="18"/>
        <w:szCs w:val="18"/>
      </w:rPr>
      <w:fldChar w:fldCharType="separate"/>
    </w:r>
    <w:r>
      <w:rPr>
        <w:rStyle w:val="SayfaNumaras"/>
        <w:noProof/>
        <w:sz w:val="18"/>
        <w:szCs w:val="18"/>
      </w:rPr>
      <w:t>4</w:t>
    </w:r>
    <w:r w:rsidR="004C51DD" w:rsidRPr="00601A79">
      <w:rPr>
        <w:rStyle w:val="SayfaNumaras"/>
        <w:sz w:val="18"/>
        <w:szCs w:val="18"/>
      </w:rPr>
      <w:fldChar w:fldCharType="end"/>
    </w:r>
    <w:r w:rsidR="004C51DD" w:rsidRPr="00601A79">
      <w:rPr>
        <w:rStyle w:val="SayfaNumaras"/>
        <w:sz w:val="18"/>
        <w:szCs w:val="18"/>
      </w:rPr>
      <w:t xml:space="preserve"> of </w:t>
    </w:r>
    <w:r w:rsidR="004C51DD" w:rsidRPr="00601A79">
      <w:rPr>
        <w:rStyle w:val="SayfaNumaras"/>
        <w:sz w:val="18"/>
        <w:szCs w:val="18"/>
      </w:rPr>
      <w:fldChar w:fldCharType="begin"/>
    </w:r>
    <w:r w:rsidR="004C51DD" w:rsidRPr="00601A79">
      <w:rPr>
        <w:rStyle w:val="SayfaNumaras"/>
        <w:sz w:val="18"/>
        <w:szCs w:val="18"/>
      </w:rPr>
      <w:instrText xml:space="preserve"> NUMPAGES </w:instrText>
    </w:r>
    <w:r w:rsidR="004C51DD" w:rsidRPr="00601A79">
      <w:rPr>
        <w:rStyle w:val="SayfaNumaras"/>
        <w:sz w:val="18"/>
        <w:szCs w:val="18"/>
      </w:rPr>
      <w:fldChar w:fldCharType="separate"/>
    </w:r>
    <w:r>
      <w:rPr>
        <w:rStyle w:val="SayfaNumaras"/>
        <w:noProof/>
        <w:sz w:val="18"/>
        <w:szCs w:val="18"/>
      </w:rPr>
      <w:t>12</w:t>
    </w:r>
    <w:r w:rsidR="004C51DD" w:rsidRPr="00601A79">
      <w:rPr>
        <w:rStyle w:val="SayfaNumaras"/>
        <w:sz w:val="18"/>
        <w:szCs w:val="18"/>
      </w:rPr>
      <w:fldChar w:fldCharType="end"/>
    </w:r>
  </w:p>
  <w:p w14:paraId="0577C36E" w14:textId="77777777" w:rsidR="004C51DD" w:rsidRPr="00601A79" w:rsidRDefault="004C51DD" w:rsidP="00601A79">
    <w:pPr>
      <w:pStyle w:val="AltBilgi"/>
      <w:tabs>
        <w:tab w:val="clear" w:pos="8640"/>
        <w:tab w:val="right" w:pos="8505"/>
      </w:tabs>
      <w:spacing w:after="0"/>
      <w:rPr>
        <w:sz w:val="18"/>
        <w:szCs w:val="18"/>
      </w:rPr>
    </w:pPr>
    <w:r w:rsidRPr="00601A79">
      <w:rPr>
        <w:rStyle w:val="SayfaNumaras"/>
        <w:sz w:val="18"/>
        <w:szCs w:val="18"/>
      </w:rPr>
      <w:fldChar w:fldCharType="begin"/>
    </w:r>
    <w:r w:rsidRPr="00601A79">
      <w:rPr>
        <w:rStyle w:val="SayfaNumaras"/>
        <w:sz w:val="18"/>
        <w:szCs w:val="18"/>
      </w:rPr>
      <w:instrText xml:space="preserve"> FILENAME </w:instrText>
    </w:r>
    <w:r w:rsidRPr="00601A79">
      <w:rPr>
        <w:rStyle w:val="SayfaNumaras"/>
        <w:sz w:val="18"/>
        <w:szCs w:val="18"/>
      </w:rPr>
      <w:fldChar w:fldCharType="separate"/>
    </w:r>
    <w:r>
      <w:rPr>
        <w:rStyle w:val="SayfaNumaras"/>
        <w:noProof/>
        <w:sz w:val="18"/>
        <w:szCs w:val="18"/>
      </w:rPr>
      <w:t>c4_l_tenderform_en.doc</w:t>
    </w:r>
    <w:r w:rsidRPr="00601A79">
      <w:rPr>
        <w:rStyle w:val="SayfaNumara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584A8" w14:textId="77777777" w:rsidR="00176A70" w:rsidRPr="006A5F84" w:rsidRDefault="00176A70">
      <w:r w:rsidRPr="006A5F84">
        <w:separator/>
      </w:r>
    </w:p>
  </w:footnote>
  <w:footnote w:type="continuationSeparator" w:id="0">
    <w:p w14:paraId="78198698" w14:textId="77777777" w:rsidR="00176A70" w:rsidRPr="006A5F84" w:rsidRDefault="00176A70">
      <w:r w:rsidRPr="006A5F84">
        <w:continuationSeparator/>
      </w:r>
    </w:p>
  </w:footnote>
  <w:footnote w:id="1">
    <w:p w14:paraId="235AA0F7" w14:textId="77777777" w:rsidR="004C51DD" w:rsidRPr="006A5F84" w:rsidRDefault="004C51DD" w:rsidP="00DC608A">
      <w:r w:rsidRPr="006A5F84">
        <w:rPr>
          <w:rStyle w:val="DipnotBavurusu"/>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DipnotBavurusu"/>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w:t>
      </w:r>
      <w:proofErr w:type="gramStart"/>
      <w:r w:rsidRPr="006A5F84">
        <w:t>financial</w:t>
      </w:r>
      <w:proofErr w:type="gramEnd"/>
      <w:r w:rsidRPr="006A5F84">
        <w:t xml:space="preserve">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DipnotBavurusu"/>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DipnotBavurusu"/>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DipnotBavurusu"/>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DipnotBavurusu"/>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DipnotBavurusu"/>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DipnotBavurusu"/>
        </w:rPr>
        <w:footnoteRef/>
      </w:r>
      <w:r w:rsidR="00DC608A">
        <w:t xml:space="preserve"> </w:t>
      </w:r>
      <w:r w:rsidRPr="004C51DD">
        <w:rPr>
          <w:color w:val="00000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w:t>
      </w:r>
      <w:proofErr w:type="gramStart"/>
      <w:r w:rsidRPr="004C51DD">
        <w:rPr>
          <w:color w:val="000000"/>
        </w:rPr>
        <w:t>expenses</w:t>
      </w:r>
      <w:proofErr w:type="gramEnd"/>
      <w:r w:rsidRPr="004C51DD">
        <w:rPr>
          <w:color w:val="000000"/>
        </w:rPr>
        <w:t xml:space="preserve">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DipnotBavurusu"/>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DipnotBavurusu"/>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DipnotBavurusu"/>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DipnotBavurusu"/>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DipnotBavurusu"/>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DipnotBavurusu"/>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176A70">
        <w:rPr>
          <w:rStyle w:val="DipnotBavurusu"/>
          <w:color w:val="000000"/>
        </w:rPr>
        <w:footnoteRef/>
      </w:r>
      <w:r w:rsidR="00DC608A" w:rsidRPr="00176A70">
        <w:rPr>
          <w:color w:val="000000"/>
        </w:rPr>
        <w:t xml:space="preserve"> </w:t>
      </w:r>
      <w:r w:rsidR="00A45A0D" w:rsidRPr="00176A70">
        <w:rPr>
          <w:color w:val="000000"/>
          <w:lang w:val="en-IE"/>
        </w:rPr>
        <w:t>References must be contracts implemented by the legal entity (or legal entities) submitting the</w:t>
      </w:r>
      <w:r w:rsidR="00D42267" w:rsidRPr="00176A70">
        <w:rPr>
          <w:color w:val="000000"/>
          <w:lang w:val="en-IE"/>
        </w:rPr>
        <w:t xml:space="preserve">-tender form </w:t>
      </w:r>
      <w:r w:rsidR="00A45A0D" w:rsidRPr="00176A70">
        <w:rPr>
          <w:color w:val="000000"/>
          <w:lang w:val="en-IE"/>
        </w:rPr>
        <w:t xml:space="preserve">(with the exception of documented cases of company buyout or universal succession). </w:t>
      </w:r>
      <w:r w:rsidRPr="00176A70">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DipnotBavurusu"/>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867ED4" w:rsidRPr="00DF43A1" w14:paraId="2939BE10" w14:textId="77777777" w:rsidTr="008C22B9">
      <w:trPr>
        <w:jc w:val="center"/>
      </w:trPr>
      <w:tc>
        <w:tcPr>
          <w:tcW w:w="3638" w:type="dxa"/>
          <w:shd w:val="clear" w:color="auto" w:fill="auto"/>
        </w:tcPr>
        <w:p w14:paraId="3B40D0E4" w14:textId="77777777" w:rsidR="00867ED4" w:rsidRPr="00DF43A1" w:rsidRDefault="00176A70" w:rsidP="00867ED4">
          <w:pPr>
            <w:rPr>
              <w:rFonts w:ascii="Calibri" w:hAnsi="Calibri"/>
            </w:rPr>
          </w:pPr>
          <w:r w:rsidRPr="00176A70">
            <w:rPr>
              <w:rFonts w:ascii="Calibri" w:hAnsi="Calibri"/>
              <w:noProof/>
              <w:snapToGrid/>
            </w:rPr>
            <w:pict w14:anchorId="17AD5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151.75pt;height:48.75pt;visibility:visible;mso-wrap-style:square;mso-width-percent:0;mso-height-percent:0;mso-width-percent:0;mso-height-percent:0">
                <v:imagedata r:id="rId1" o:title=""/>
                <o:lock v:ext="edit" aspectratio="f"/>
              </v:shape>
            </w:pict>
          </w:r>
        </w:p>
      </w:tc>
      <w:tc>
        <w:tcPr>
          <w:tcW w:w="3632" w:type="dxa"/>
          <w:vAlign w:val="center"/>
        </w:tcPr>
        <w:p w14:paraId="409A7ECA" w14:textId="77777777" w:rsidR="00867ED4" w:rsidRPr="00DF43A1" w:rsidRDefault="00867ED4" w:rsidP="00867ED4">
          <w:pPr>
            <w:jc w:val="center"/>
            <w:rPr>
              <w:i/>
              <w:noProof/>
            </w:rPr>
          </w:pPr>
        </w:p>
      </w:tc>
      <w:tc>
        <w:tcPr>
          <w:tcW w:w="2551" w:type="dxa"/>
          <w:vAlign w:val="bottom"/>
        </w:tcPr>
        <w:p w14:paraId="01FEDB8F" w14:textId="77777777" w:rsidR="00867ED4" w:rsidRPr="00DF43A1" w:rsidRDefault="00867ED4" w:rsidP="00867ED4">
          <w:pPr>
            <w:jc w:val="right"/>
            <w:rPr>
              <w:rFonts w:ascii="Calibri" w:hAnsi="Calibri" w:cs="Arial"/>
              <w:color w:val="7030A0"/>
            </w:rPr>
          </w:pPr>
          <w:r w:rsidRPr="00DF43A1">
            <w:rPr>
              <w:rFonts w:ascii="Calibri" w:hAnsi="Calibri"/>
              <w:noProof/>
            </w:rPr>
            <w:t xml:space="preserve">   </w:t>
          </w:r>
          <w:r w:rsidR="00176A70" w:rsidRPr="00176A70">
            <w:rPr>
              <w:rFonts w:ascii="Calibri" w:hAnsi="Calibri"/>
              <w:noProof/>
              <w:snapToGrid/>
            </w:rPr>
            <w:pict w14:anchorId="69A4F501">
              <v:shape id="_x0000_i1033" type="#_x0000_t75" alt="çiçek içeren bir resim&#13;&#13;&#13;&#13;&#13;&#13;&#13;&#13;&#13;&#13;&#10;&#13;&#13;&#13;&#13;&#13;&#13;&#13;&#13;&#13;&#13;&#10;&#13;&#13;&#13;&#13;&#13;&#13;&#13;&#13;&#13;&#13;&#10;&#13;&#13;&#13;&#13;&#13;&#13;&#13;&#13;&#13;&#13;&#10;&#13;&#13;&#13;&#13;&#13;&#13;&#13;&#13;&#13;&#13;&#10;&#13;&#13;&#13;&#13;&#13;&#13;&#13;&#13;&#13;&#13;&#10;&#13;&#13;&#13;&#13;&#13;&#13;&#13;&#13;&#13;&#13;&#10;&#13;&#13;&#13;&#13;&#13;&#13;&#13;&#13;&#13;&#13;&#10;Açıklama otomatik olarak oluşturuldu" style="width:54.2pt;height:47.25pt;visibility:visible;mso-wrap-style:square;mso-width-percent:0;mso-height-percent:0;mso-width-percent:0;mso-height-percent:0">
                <v:imagedata r:id="rId2" o:title="çiçek içeren bir resim&#13;&#13;&#13;&#13;&#13;&#13;&#13;&#13;&#13;&#13;&#10;&#13;&#13;&#13;&#13;&#13;&#13;&#13;&#13;&#13;&#13;&#10;&#13;&#13;&#13;&#13;&#13;&#13;&#13;&#13;&#13;&#13;&#10;&#13;&#13;&#13;&#13;&#13;&#13;&#13;&#13;&#13;&#13;&#10;&#13;&#13;&#13;&#13;&#13;&#13;&#13;&#13;&#13;&#13;&#10;&#13;&#13;&#13;&#13;&#13;&#13;&#13;&#13;&#13;&#13;&#10;&#13;&#13;&#13;&#13;&#13;&#13;&#13;&#13;&#13;&#13;&#10;&#13;&#13;&#13;&#13;&#13;&#13;&#13;&#13;&#13;&#13;&#10;Açıklama otomatik olarak oluşturuldu"/>
                <o:lock v:ext="edit" aspectratio="f"/>
              </v:shape>
            </w:pict>
          </w:r>
        </w:p>
      </w:tc>
    </w:tr>
  </w:tbl>
  <w:p w14:paraId="273D3FBD" w14:textId="77777777" w:rsidR="00867ED4" w:rsidRPr="003A4BC2" w:rsidRDefault="00867ED4" w:rsidP="00867ED4">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3BC39C62" w14:textId="1AA46560" w:rsidR="00867ED4" w:rsidRPr="00867ED4" w:rsidRDefault="00867ED4" w:rsidP="00867ED4">
    <w:pPr>
      <w:pStyle w:val="stBilgi"/>
      <w:jc w:val="center"/>
      <w:rPr>
        <w:b/>
        <w:bCs/>
        <w:i/>
        <w:iCs/>
        <w:color w:val="002060"/>
      </w:rPr>
    </w:pPr>
    <w:r w:rsidRPr="00821C67">
      <w:rPr>
        <w:b/>
        <w:bCs/>
        <w:i/>
        <w:iCs/>
        <w:color w:val="002060"/>
      </w:rPr>
      <w:t>Ref. No: CB005.2.21.080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DB4B26" w:rsidRPr="00DF43A1" w14:paraId="3200F435" w14:textId="77777777" w:rsidTr="008C22B9">
      <w:trPr>
        <w:jc w:val="center"/>
      </w:trPr>
      <w:tc>
        <w:tcPr>
          <w:tcW w:w="3638" w:type="dxa"/>
          <w:shd w:val="clear" w:color="auto" w:fill="auto"/>
        </w:tcPr>
        <w:p w14:paraId="5D570069" w14:textId="77777777" w:rsidR="00DB4B26" w:rsidRPr="00DF43A1" w:rsidRDefault="00176A70" w:rsidP="00DB4B26">
          <w:pPr>
            <w:rPr>
              <w:rFonts w:ascii="Calibri" w:hAnsi="Calibri"/>
            </w:rPr>
          </w:pPr>
          <w:r w:rsidRPr="00176A70">
            <w:rPr>
              <w:rFonts w:ascii="Calibri" w:hAnsi="Calibri"/>
              <w:noProof/>
              <w:snapToGrid/>
            </w:rPr>
            <w:pict w14:anchorId="3B5B4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 style="width:151.75pt;height:48.75pt;visibility:visible;mso-wrap-style:square;mso-width-percent:0;mso-height-percent:0;mso-width-percent:0;mso-height-percent:0">
                <v:imagedata r:id="rId1" o:title=""/>
                <o:lock v:ext="edit" aspectratio="f"/>
              </v:shape>
            </w:pict>
          </w:r>
        </w:p>
      </w:tc>
      <w:tc>
        <w:tcPr>
          <w:tcW w:w="3632" w:type="dxa"/>
          <w:vAlign w:val="center"/>
        </w:tcPr>
        <w:p w14:paraId="6DB7A20B" w14:textId="77777777" w:rsidR="00DB4B26" w:rsidRPr="00DF43A1" w:rsidRDefault="00DB4B26" w:rsidP="00DB4B26">
          <w:pPr>
            <w:jc w:val="center"/>
            <w:rPr>
              <w:i/>
              <w:noProof/>
            </w:rPr>
          </w:pPr>
        </w:p>
      </w:tc>
      <w:tc>
        <w:tcPr>
          <w:tcW w:w="2551" w:type="dxa"/>
          <w:vAlign w:val="bottom"/>
        </w:tcPr>
        <w:p w14:paraId="38D08166" w14:textId="77777777" w:rsidR="00DB4B26" w:rsidRPr="00DF43A1" w:rsidRDefault="00DB4B26" w:rsidP="00DB4B26">
          <w:pPr>
            <w:jc w:val="right"/>
            <w:rPr>
              <w:rFonts w:ascii="Calibri" w:hAnsi="Calibri" w:cs="Arial"/>
              <w:color w:val="7030A0"/>
            </w:rPr>
          </w:pPr>
          <w:r w:rsidRPr="00DF43A1">
            <w:rPr>
              <w:rFonts w:ascii="Calibri" w:hAnsi="Calibri"/>
              <w:noProof/>
            </w:rPr>
            <w:t xml:space="preserve">   </w:t>
          </w:r>
          <w:r w:rsidR="00176A70" w:rsidRPr="00176A70">
            <w:rPr>
              <w:rFonts w:ascii="Calibri" w:hAnsi="Calibri"/>
              <w:noProof/>
              <w:snapToGrid/>
            </w:rPr>
            <w:pict w14:anchorId="588A429A">
              <v:shape id="_x0000_i1031" type="#_x0000_t75" alt="çiçek içeren bir resim&#13;&#13;&#13;&#13;&#13;&#13;&#13;&#13;&#13;&#13;&#10;&#13;&#13;&#13;&#13;&#13;&#13;&#13;&#13;&#13;&#13;&#10;&#13;&#13;&#13;&#13;&#13;&#13;&#13;&#13;&#13;&#13;&#10;&#13;&#13;&#13;&#13;&#13;&#13;&#13;&#13;&#13;&#13;&#10;&#13;&#13;&#13;&#13;&#13;&#13;&#13;&#13;&#13;&#13;&#10;&#13;&#13;&#13;&#13;&#13;&#13;&#13;&#13;&#13;&#13;&#10;&#13;&#13;&#13;&#13;&#13;&#13;&#13;&#13;&#13;&#13;&#10;&#13;&#13;&#13;&#13;&#13;&#13;&#13;&#13;&#13;&#13;&#10;Açıklama otomatik olarak oluşturuldu" style="width:54.2pt;height:47.25pt;visibility:visible;mso-wrap-style:square;mso-width-percent:0;mso-height-percent:0;mso-width-percent:0;mso-height-percent:0">
                <v:imagedata r:id="rId2" o:title="çiçek içeren bir resim&#13;&#13;&#13;&#13;&#13;&#13;&#13;&#13;&#13;&#13;&#10;&#13;&#13;&#13;&#13;&#13;&#13;&#13;&#13;&#13;&#13;&#10;&#13;&#13;&#13;&#13;&#13;&#13;&#13;&#13;&#13;&#13;&#10;&#13;&#13;&#13;&#13;&#13;&#13;&#13;&#13;&#13;&#13;&#10;&#13;&#13;&#13;&#13;&#13;&#13;&#13;&#13;&#13;&#13;&#10;&#13;&#13;&#13;&#13;&#13;&#13;&#13;&#13;&#13;&#13;&#10;&#13;&#13;&#13;&#13;&#13;&#13;&#13;&#13;&#13;&#13;&#10;&#13;&#13;&#13;&#13;&#13;&#13;&#13;&#13;&#13;&#13;&#10;Açıklama otomatik olarak oluşturuldu"/>
                <o:lock v:ext="edit" aspectratio="f"/>
              </v:shape>
            </w:pict>
          </w:r>
        </w:p>
      </w:tc>
    </w:tr>
  </w:tbl>
  <w:p w14:paraId="69A55A09" w14:textId="77777777" w:rsidR="00DB4B26" w:rsidRPr="003A4BC2" w:rsidRDefault="00DB4B26" w:rsidP="00DB4B26">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525EBBAE" w14:textId="45E00950" w:rsidR="004C51DD" w:rsidRPr="00DB4B26" w:rsidRDefault="00DB4B26" w:rsidP="00DB4B26">
    <w:pPr>
      <w:pStyle w:val="stBilgi"/>
      <w:jc w:val="center"/>
      <w:rPr>
        <w:b/>
        <w:bCs/>
        <w:i/>
        <w:iCs/>
        <w:color w:val="002060"/>
      </w:rPr>
    </w:pPr>
    <w:r w:rsidRPr="00821C67">
      <w:rPr>
        <w:b/>
        <w:bCs/>
        <w:i/>
        <w:iCs/>
        <w:color w:val="002060"/>
      </w:rPr>
      <w:t>Ref. No: CB005.2.21.080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DB4B26" w:rsidRPr="00DF43A1" w14:paraId="17A8A240" w14:textId="77777777" w:rsidTr="008C22B9">
      <w:trPr>
        <w:jc w:val="center"/>
      </w:trPr>
      <w:tc>
        <w:tcPr>
          <w:tcW w:w="3638" w:type="dxa"/>
          <w:shd w:val="clear" w:color="auto" w:fill="auto"/>
        </w:tcPr>
        <w:p w14:paraId="7A84C15A" w14:textId="77777777" w:rsidR="00DB4B26" w:rsidRPr="00DF43A1" w:rsidRDefault="00176A70" w:rsidP="00DB4B26">
          <w:pPr>
            <w:rPr>
              <w:rFonts w:ascii="Calibri" w:hAnsi="Calibri"/>
            </w:rPr>
          </w:pPr>
          <w:r w:rsidRPr="00176A70">
            <w:rPr>
              <w:rFonts w:ascii="Calibri" w:hAnsi="Calibri"/>
              <w:noProof/>
              <w:snapToGrid/>
            </w:rPr>
            <w:pict w14:anchorId="622F5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alt="" style="width:151.75pt;height:48.75pt;visibility:visible;mso-wrap-style:square;mso-width-percent:0;mso-height-percent:0;mso-width-percent:0;mso-height-percent:0">
                <v:imagedata r:id="rId1" o:title=""/>
                <o:lock v:ext="edit" aspectratio="f"/>
              </v:shape>
            </w:pict>
          </w:r>
        </w:p>
      </w:tc>
      <w:tc>
        <w:tcPr>
          <w:tcW w:w="3632" w:type="dxa"/>
          <w:vAlign w:val="center"/>
        </w:tcPr>
        <w:p w14:paraId="51FA9720" w14:textId="77777777" w:rsidR="00DB4B26" w:rsidRPr="00DF43A1" w:rsidRDefault="00DB4B26" w:rsidP="00DB4B26">
          <w:pPr>
            <w:jc w:val="center"/>
            <w:rPr>
              <w:i/>
              <w:noProof/>
            </w:rPr>
          </w:pPr>
        </w:p>
      </w:tc>
      <w:tc>
        <w:tcPr>
          <w:tcW w:w="2551" w:type="dxa"/>
          <w:vAlign w:val="bottom"/>
        </w:tcPr>
        <w:p w14:paraId="1584832A" w14:textId="77777777" w:rsidR="00DB4B26" w:rsidRPr="00DF43A1" w:rsidRDefault="00DB4B26" w:rsidP="00DB4B26">
          <w:pPr>
            <w:jc w:val="right"/>
            <w:rPr>
              <w:rFonts w:ascii="Calibri" w:hAnsi="Calibri" w:cs="Arial"/>
              <w:color w:val="7030A0"/>
            </w:rPr>
          </w:pPr>
          <w:r w:rsidRPr="00DF43A1">
            <w:rPr>
              <w:rFonts w:ascii="Calibri" w:hAnsi="Calibri"/>
              <w:noProof/>
            </w:rPr>
            <w:t xml:space="preserve">   </w:t>
          </w:r>
          <w:r w:rsidR="00176A70" w:rsidRPr="00176A70">
            <w:rPr>
              <w:rFonts w:ascii="Calibri" w:hAnsi="Calibri"/>
              <w:noProof/>
              <w:snapToGrid/>
            </w:rPr>
            <w:pict w14:anchorId="4EE2496D">
              <v:shape id="_x0000_i1029" type="#_x0000_t75" alt="çiçek içeren bir resim&#13;&#13;&#13;&#13;&#13;&#13;&#13;&#13;&#13;&#13;&#10;&#13;&#13;&#13;&#13;&#13;&#13;&#13;&#13;&#13;&#13;&#10;&#13;&#13;&#13;&#13;&#13;&#13;&#13;&#13;&#13;&#13;&#10;&#13;&#13;&#13;&#13;&#13;&#13;&#13;&#13;&#13;&#13;&#10;&#13;&#13;&#13;&#13;&#13;&#13;&#13;&#13;&#13;&#13;&#10;&#13;&#13;&#13;&#13;&#13;&#13;&#13;&#13;&#13;&#13;&#10;&#13;&#13;&#13;&#13;&#13;&#13;&#13;&#13;&#13;&#13;&#10;&#13;&#13;&#13;&#13;&#13;&#13;&#13;&#13;&#13;&#13;&#10;Açıklama otomatik olarak oluşturuldu" style="width:54.2pt;height:47.25pt;visibility:visible;mso-wrap-style:square;mso-width-percent:0;mso-height-percent:0;mso-width-percent:0;mso-height-percent:0">
                <v:imagedata r:id="rId2" o:title="çiçek içeren bir resim&#13;&#13;&#13;&#13;&#13;&#13;&#13;&#13;&#13;&#13;&#10;&#13;&#13;&#13;&#13;&#13;&#13;&#13;&#13;&#13;&#13;&#10;&#13;&#13;&#13;&#13;&#13;&#13;&#13;&#13;&#13;&#13;&#10;&#13;&#13;&#13;&#13;&#13;&#13;&#13;&#13;&#13;&#13;&#10;&#13;&#13;&#13;&#13;&#13;&#13;&#13;&#13;&#13;&#13;&#10;&#13;&#13;&#13;&#13;&#13;&#13;&#13;&#13;&#13;&#13;&#10;&#13;&#13;&#13;&#13;&#13;&#13;&#13;&#13;&#13;&#13;&#10;&#13;&#13;&#13;&#13;&#13;&#13;&#13;&#13;&#13;&#13;&#10;Açıklama otomatik olarak oluşturuldu"/>
                <o:lock v:ext="edit" aspectratio="f"/>
              </v:shape>
            </w:pict>
          </w:r>
        </w:p>
      </w:tc>
    </w:tr>
  </w:tbl>
  <w:p w14:paraId="3B65295F" w14:textId="77777777" w:rsidR="00DB4B26" w:rsidRPr="003A4BC2" w:rsidRDefault="00DB4B26" w:rsidP="00DB4B26">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32C48486" w14:textId="46D10FC6" w:rsidR="004C51DD" w:rsidRPr="00DB4B26" w:rsidRDefault="00DB4B26" w:rsidP="00DB4B26">
    <w:pPr>
      <w:pStyle w:val="stBilgi"/>
      <w:jc w:val="center"/>
      <w:rPr>
        <w:b/>
        <w:bCs/>
        <w:i/>
        <w:iCs/>
        <w:color w:val="002060"/>
      </w:rPr>
    </w:pPr>
    <w:r w:rsidRPr="00821C67">
      <w:rPr>
        <w:b/>
        <w:bCs/>
        <w:i/>
        <w:iCs/>
        <w:color w:val="002060"/>
      </w:rPr>
      <w:t>Ref. No: CB005.2.21.080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DB4B26" w:rsidRPr="00DF43A1" w14:paraId="7BC96C88" w14:textId="77777777" w:rsidTr="008C22B9">
      <w:trPr>
        <w:jc w:val="center"/>
      </w:trPr>
      <w:tc>
        <w:tcPr>
          <w:tcW w:w="3638" w:type="dxa"/>
          <w:shd w:val="clear" w:color="auto" w:fill="auto"/>
        </w:tcPr>
        <w:p w14:paraId="4B067E97" w14:textId="77777777" w:rsidR="00DB4B26" w:rsidRPr="00DF43A1" w:rsidRDefault="00176A70" w:rsidP="00DB4B26">
          <w:pPr>
            <w:rPr>
              <w:rFonts w:ascii="Calibri" w:hAnsi="Calibri"/>
            </w:rPr>
          </w:pPr>
          <w:r w:rsidRPr="00176A70">
            <w:rPr>
              <w:rFonts w:ascii="Calibri" w:hAnsi="Calibri"/>
              <w:noProof/>
              <w:snapToGrid/>
            </w:rPr>
            <w:pict w14:anchorId="5B04BE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151.75pt;height:48.75pt;visibility:visible;mso-wrap-style:square;mso-width-percent:0;mso-height-percent:0;mso-width-percent:0;mso-height-percent:0">
                <v:imagedata r:id="rId1" o:title=""/>
                <o:lock v:ext="edit" aspectratio="f"/>
              </v:shape>
            </w:pict>
          </w:r>
        </w:p>
      </w:tc>
      <w:tc>
        <w:tcPr>
          <w:tcW w:w="3632" w:type="dxa"/>
          <w:vAlign w:val="center"/>
        </w:tcPr>
        <w:p w14:paraId="53333CA6" w14:textId="77777777" w:rsidR="00DB4B26" w:rsidRPr="00DF43A1" w:rsidRDefault="00DB4B26" w:rsidP="00DB4B26">
          <w:pPr>
            <w:jc w:val="center"/>
            <w:rPr>
              <w:i/>
              <w:noProof/>
            </w:rPr>
          </w:pPr>
        </w:p>
      </w:tc>
      <w:tc>
        <w:tcPr>
          <w:tcW w:w="2551" w:type="dxa"/>
          <w:vAlign w:val="bottom"/>
        </w:tcPr>
        <w:p w14:paraId="6FAA8551" w14:textId="77777777" w:rsidR="00DB4B26" w:rsidRPr="00DF43A1" w:rsidRDefault="00DB4B26" w:rsidP="00DB4B26">
          <w:pPr>
            <w:jc w:val="right"/>
            <w:rPr>
              <w:rFonts w:ascii="Calibri" w:hAnsi="Calibri" w:cs="Arial"/>
              <w:color w:val="7030A0"/>
            </w:rPr>
          </w:pPr>
          <w:r w:rsidRPr="00DF43A1">
            <w:rPr>
              <w:rFonts w:ascii="Calibri" w:hAnsi="Calibri"/>
              <w:noProof/>
            </w:rPr>
            <w:t xml:space="preserve">   </w:t>
          </w:r>
          <w:r w:rsidR="00176A70" w:rsidRPr="00176A70">
            <w:rPr>
              <w:rFonts w:ascii="Calibri" w:hAnsi="Calibri"/>
              <w:noProof/>
              <w:snapToGrid/>
            </w:rPr>
            <w:pict w14:anchorId="7C00819E">
              <v:shape id="_x0000_i1027" type="#_x0000_t75" alt="çiçek içeren bir resim&#13;&#13;&#13;&#13;&#13;&#13;&#13;&#13;&#13;&#13;&#10;&#13;&#13;&#13;&#13;&#13;&#13;&#13;&#13;&#13;&#13;&#10;&#13;&#13;&#13;&#13;&#13;&#13;&#13;&#13;&#13;&#13;&#10;&#13;&#13;&#13;&#13;&#13;&#13;&#13;&#13;&#13;&#13;&#10;&#13;&#13;&#13;&#13;&#13;&#13;&#13;&#13;&#13;&#13;&#10;&#13;&#13;&#13;&#13;&#13;&#13;&#13;&#13;&#13;&#13;&#10;&#13;&#13;&#13;&#13;&#13;&#13;&#13;&#13;&#13;&#13;&#10;&#13;&#13;&#13;&#13;&#13;&#13;&#13;&#13;&#13;&#13;&#10;Açıklama otomatik olarak oluşturuldu" style="width:54.2pt;height:47.25pt;visibility:visible;mso-wrap-style:square;mso-width-percent:0;mso-height-percent:0;mso-width-percent:0;mso-height-percent:0">
                <v:imagedata r:id="rId2" o:title="çiçek içeren bir resim&#13;&#13;&#13;&#13;&#13;&#13;&#13;&#13;&#13;&#13;&#10;&#13;&#13;&#13;&#13;&#13;&#13;&#13;&#13;&#13;&#13;&#10;&#13;&#13;&#13;&#13;&#13;&#13;&#13;&#13;&#13;&#13;&#10;&#13;&#13;&#13;&#13;&#13;&#13;&#13;&#13;&#13;&#13;&#10;&#13;&#13;&#13;&#13;&#13;&#13;&#13;&#13;&#13;&#13;&#10;&#13;&#13;&#13;&#13;&#13;&#13;&#13;&#13;&#13;&#13;&#10;&#13;&#13;&#13;&#13;&#13;&#13;&#13;&#13;&#13;&#13;&#10;&#13;&#13;&#13;&#13;&#13;&#13;&#13;&#13;&#13;&#13;&#10;Açıklama otomatik olarak oluşturuldu"/>
                <o:lock v:ext="edit" aspectratio="f"/>
              </v:shape>
            </w:pict>
          </w:r>
        </w:p>
      </w:tc>
    </w:tr>
  </w:tbl>
  <w:p w14:paraId="7955A433" w14:textId="77777777" w:rsidR="00DB4B26" w:rsidRPr="003A4BC2" w:rsidRDefault="00DB4B26" w:rsidP="00DB4B26">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4537432D" w14:textId="75B78B11" w:rsidR="004C51DD" w:rsidRPr="00DB4B26" w:rsidRDefault="00DB4B26" w:rsidP="00DB4B26">
    <w:pPr>
      <w:pStyle w:val="stBilgi"/>
      <w:jc w:val="center"/>
      <w:rPr>
        <w:b/>
        <w:bCs/>
        <w:i/>
        <w:iCs/>
        <w:color w:val="002060"/>
      </w:rPr>
    </w:pPr>
    <w:r w:rsidRPr="00821C67">
      <w:rPr>
        <w:b/>
        <w:bCs/>
        <w:i/>
        <w:iCs/>
        <w:color w:val="002060"/>
      </w:rPr>
      <w:t>Ref. No: CB005.2.21.080</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DB4B26" w:rsidRPr="00DF43A1" w14:paraId="5B4CDC46" w14:textId="77777777" w:rsidTr="008C22B9">
      <w:trPr>
        <w:jc w:val="center"/>
      </w:trPr>
      <w:tc>
        <w:tcPr>
          <w:tcW w:w="3638" w:type="dxa"/>
          <w:shd w:val="clear" w:color="auto" w:fill="auto"/>
        </w:tcPr>
        <w:p w14:paraId="3ED21ADA" w14:textId="77777777" w:rsidR="00DB4B26" w:rsidRPr="00DF43A1" w:rsidRDefault="00176A70" w:rsidP="00DB4B26">
          <w:pPr>
            <w:rPr>
              <w:rFonts w:ascii="Calibri" w:hAnsi="Calibri"/>
            </w:rPr>
          </w:pPr>
          <w:r w:rsidRPr="00176A70">
            <w:rPr>
              <w:rFonts w:ascii="Calibri" w:hAnsi="Calibri"/>
              <w:noProof/>
              <w:snapToGrid/>
            </w:rPr>
            <w:pict w14:anchorId="5CE3EF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51.75pt;height:48.75pt;visibility:visible;mso-wrap-style:square;mso-width-percent:0;mso-height-percent:0;mso-width-percent:0;mso-height-percent:0">
                <v:imagedata r:id="rId1" o:title=""/>
                <o:lock v:ext="edit" aspectratio="f"/>
              </v:shape>
            </w:pict>
          </w:r>
        </w:p>
      </w:tc>
      <w:tc>
        <w:tcPr>
          <w:tcW w:w="3632" w:type="dxa"/>
          <w:vAlign w:val="center"/>
        </w:tcPr>
        <w:p w14:paraId="1D5D0067" w14:textId="77777777" w:rsidR="00DB4B26" w:rsidRPr="00DF43A1" w:rsidRDefault="00DB4B26" w:rsidP="00DB4B26">
          <w:pPr>
            <w:jc w:val="center"/>
            <w:rPr>
              <w:i/>
              <w:noProof/>
            </w:rPr>
          </w:pPr>
        </w:p>
      </w:tc>
      <w:tc>
        <w:tcPr>
          <w:tcW w:w="2551" w:type="dxa"/>
          <w:vAlign w:val="bottom"/>
        </w:tcPr>
        <w:p w14:paraId="13E535C7" w14:textId="77777777" w:rsidR="00DB4B26" w:rsidRPr="00DF43A1" w:rsidRDefault="00DB4B26" w:rsidP="00DB4B26">
          <w:pPr>
            <w:jc w:val="right"/>
            <w:rPr>
              <w:rFonts w:ascii="Calibri" w:hAnsi="Calibri" w:cs="Arial"/>
              <w:color w:val="7030A0"/>
            </w:rPr>
          </w:pPr>
          <w:r w:rsidRPr="00DF43A1">
            <w:rPr>
              <w:rFonts w:ascii="Calibri" w:hAnsi="Calibri"/>
              <w:noProof/>
            </w:rPr>
            <w:t xml:space="preserve">   </w:t>
          </w:r>
          <w:r w:rsidR="00176A70" w:rsidRPr="00176A70">
            <w:rPr>
              <w:rFonts w:ascii="Calibri" w:hAnsi="Calibri"/>
              <w:noProof/>
              <w:snapToGrid/>
            </w:rPr>
            <w:pict w14:anchorId="0EF68768">
              <v:shape id="Resim 2" o:spid="_x0000_i1025" type="#_x0000_t75" alt="çiçek içeren bir resim&#13;&#13;&#13;&#13;&#13;&#13;&#13;&#13;&#13;&#13;&#10;&#13;&#13;&#13;&#13;&#13;&#13;&#13;&#13;&#13;&#13;&#10;&#13;&#13;&#13;&#13;&#13;&#13;&#13;&#13;&#13;&#13;&#10;&#13;&#13;&#13;&#13;&#13;&#13;&#13;&#13;&#13;&#13;&#10;&#13;&#13;&#13;&#13;&#13;&#13;&#13;&#13;&#13;&#13;&#10;&#13;&#13;&#13;&#13;&#13;&#13;&#13;&#13;&#13;&#13;&#10;&#13;&#13;&#13;&#13;&#13;&#13;&#13;&#13;&#13;&#13;&#10;&#13;&#13;&#13;&#13;&#13;&#13;&#13;&#13;&#13;&#13;&#10;Açıklama otomatik olarak oluşturuldu" style="width:54.2pt;height:47.25pt;visibility:visible;mso-wrap-style:square;mso-width-percent:0;mso-height-percent:0;mso-width-percent:0;mso-height-percent:0">
                <v:imagedata r:id="rId2" o:title="çiçek içeren bir resim&#13;&#13;&#13;&#13;&#13;&#13;&#13;&#13;&#13;&#13;&#10;&#13;&#13;&#13;&#13;&#13;&#13;&#13;&#13;&#13;&#13;&#10;&#13;&#13;&#13;&#13;&#13;&#13;&#13;&#13;&#13;&#13;&#10;&#13;&#13;&#13;&#13;&#13;&#13;&#13;&#13;&#13;&#13;&#10;&#13;&#13;&#13;&#13;&#13;&#13;&#13;&#13;&#13;&#13;&#10;&#13;&#13;&#13;&#13;&#13;&#13;&#13;&#13;&#13;&#13;&#10;&#13;&#13;&#13;&#13;&#13;&#13;&#13;&#13;&#13;&#13;&#10;&#13;&#13;&#13;&#13;&#13;&#13;&#13;&#13;&#13;&#13;&#10;Açıklama otomatik olarak oluşturuldu"/>
                <o:lock v:ext="edit" aspectratio="f"/>
              </v:shape>
            </w:pict>
          </w:r>
        </w:p>
      </w:tc>
    </w:tr>
  </w:tbl>
  <w:p w14:paraId="2EAB4020" w14:textId="77777777" w:rsidR="00DB4B26" w:rsidRPr="003A4BC2" w:rsidRDefault="00DB4B26" w:rsidP="00DB4B26">
    <w:pPr>
      <w:jc w:val="center"/>
      <w:rPr>
        <w:b/>
        <w:color w:val="002060"/>
        <w:lang w:val="tr-TR" w:eastAsia="tr-TR"/>
      </w:rPr>
    </w:pPr>
    <w:r w:rsidRPr="003A4BC2">
      <w:rPr>
        <w:b/>
        <w:color w:val="002060"/>
      </w:rPr>
      <w:t>Project “</w:t>
    </w:r>
    <w:proofErr w:type="spellStart"/>
    <w:r w:rsidRPr="003A4BC2">
      <w:rPr>
        <w:b/>
        <w:color w:val="002060"/>
        <w:shd w:val="clear" w:color="auto" w:fill="FFFFFF"/>
        <w:lang w:val="tr-TR" w:eastAsia="tr-TR"/>
      </w:rPr>
      <w:t>Cycling</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routes</w:t>
    </w:r>
    <w:proofErr w:type="spellEnd"/>
    <w:r w:rsidRPr="003A4BC2">
      <w:rPr>
        <w:b/>
        <w:color w:val="002060"/>
        <w:shd w:val="clear" w:color="auto" w:fill="FFFFFF"/>
        <w:lang w:val="tr-TR" w:eastAsia="tr-TR"/>
      </w:rPr>
      <w:t xml:space="preserve"> in </w:t>
    </w:r>
    <w:proofErr w:type="spellStart"/>
    <w:r w:rsidRPr="003A4BC2">
      <w:rPr>
        <w:b/>
        <w:color w:val="002060"/>
        <w:shd w:val="clear" w:color="auto" w:fill="FFFFFF"/>
        <w:lang w:val="tr-TR" w:eastAsia="tr-TR"/>
      </w:rPr>
      <w:t>Kirklareli</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and</w:t>
    </w:r>
    <w:proofErr w:type="spellEnd"/>
    <w:r w:rsidRPr="003A4BC2">
      <w:rPr>
        <w:b/>
        <w:color w:val="002060"/>
        <w:shd w:val="clear" w:color="auto" w:fill="FFFFFF"/>
        <w:lang w:val="tr-TR" w:eastAsia="tr-TR"/>
      </w:rPr>
      <w:t xml:space="preserve"> </w:t>
    </w:r>
    <w:proofErr w:type="spellStart"/>
    <w:r w:rsidRPr="003A4BC2">
      <w:rPr>
        <w:b/>
        <w:color w:val="002060"/>
        <w:shd w:val="clear" w:color="auto" w:fill="FFFFFF"/>
        <w:lang w:val="tr-TR" w:eastAsia="tr-TR"/>
      </w:rPr>
      <w:t>Tsarevo</w:t>
    </w:r>
    <w:proofErr w:type="spellEnd"/>
    <w:r w:rsidRPr="003A4BC2">
      <w:rPr>
        <w:b/>
        <w:color w:val="002060"/>
        <w:shd w:val="clear" w:color="auto" w:fill="FFFFFF"/>
        <w:lang w:val="tr-TR" w:eastAsia="tr-TR"/>
      </w:rPr>
      <w:t>.</w:t>
    </w:r>
    <w:r w:rsidRPr="003A4BC2">
      <w:rPr>
        <w:b/>
        <w:color w:val="002060"/>
      </w:rPr>
      <w:t>"</w:t>
    </w:r>
  </w:p>
  <w:p w14:paraId="6E8C327C" w14:textId="07E72F19" w:rsidR="004C51DD" w:rsidRPr="00DB4B26" w:rsidRDefault="00DB4B26" w:rsidP="00DB4B26">
    <w:pPr>
      <w:pStyle w:val="stBilgi"/>
      <w:jc w:val="center"/>
      <w:rPr>
        <w:b/>
        <w:bCs/>
        <w:i/>
        <w:iCs/>
        <w:color w:val="002060"/>
      </w:rPr>
    </w:pPr>
    <w:r w:rsidRPr="00821C67">
      <w:rPr>
        <w:b/>
        <w:bCs/>
        <w:i/>
        <w:iCs/>
        <w:color w:val="002060"/>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76A70"/>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67ED4"/>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B4B26"/>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after="0"/>
      <w:jc w:val="both"/>
    </w:pPr>
    <w:rPr>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basedOn w:val="Normal"/>
    <w:link w:val="DipnotMetniChar"/>
    <w:semiHidden/>
    <w:rPr>
      <w:lang w:val="fr-FR"/>
    </w:rPr>
  </w:style>
  <w:style w:type="character" w:styleId="DipnotBavurusu">
    <w:name w:val="footnote reference"/>
    <w:semiHidden/>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after="0"/>
      <w:ind w:left="200"/>
    </w:pPr>
    <w:rPr>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after="0"/>
      <w:ind w:left="400"/>
    </w:pPr>
    <w:rPr>
      <w:i/>
    </w:rPr>
  </w:style>
  <w:style w:type="paragraph" w:styleId="T4">
    <w:name w:val="toc 4"/>
    <w:basedOn w:val="Normal"/>
    <w:next w:val="Normal"/>
    <w:autoRedefine/>
    <w:semiHidden/>
    <w:pPr>
      <w:spacing w:after="0"/>
      <w:ind w:left="600"/>
    </w:pPr>
    <w:rPr>
      <w:sz w:val="18"/>
    </w:rPr>
  </w:style>
  <w:style w:type="paragraph" w:styleId="T5">
    <w:name w:val="toc 5"/>
    <w:basedOn w:val="Normal"/>
    <w:next w:val="Normal"/>
    <w:autoRedefine/>
    <w:semiHidden/>
    <w:pPr>
      <w:spacing w:after="0"/>
      <w:ind w:left="800"/>
    </w:pPr>
    <w:rPr>
      <w:sz w:val="18"/>
    </w:rPr>
  </w:style>
  <w:style w:type="paragraph" w:styleId="T6">
    <w:name w:val="toc 6"/>
    <w:basedOn w:val="Normal"/>
    <w:next w:val="Normal"/>
    <w:autoRedefine/>
    <w:semiHidden/>
    <w:pPr>
      <w:spacing w:after="0"/>
      <w:ind w:left="1000"/>
    </w:pPr>
    <w:rPr>
      <w:sz w:val="18"/>
    </w:rPr>
  </w:style>
  <w:style w:type="paragraph" w:styleId="T7">
    <w:name w:val="toc 7"/>
    <w:basedOn w:val="Normal"/>
    <w:next w:val="Normal"/>
    <w:autoRedefine/>
    <w:semiHidden/>
    <w:pPr>
      <w:spacing w:after="0"/>
      <w:ind w:left="1200"/>
    </w:pPr>
    <w:rPr>
      <w:sz w:val="18"/>
    </w:rPr>
  </w:style>
  <w:style w:type="paragraph" w:styleId="T8">
    <w:name w:val="toc 8"/>
    <w:basedOn w:val="Normal"/>
    <w:next w:val="Normal"/>
    <w:autoRedefine/>
    <w:semiHidden/>
    <w:pPr>
      <w:spacing w:after="0"/>
      <w:ind w:left="1400"/>
    </w:pPr>
    <w:rPr>
      <w:sz w:val="18"/>
    </w:rPr>
  </w:style>
  <w:style w:type="paragraph" w:styleId="T9">
    <w:name w:val="toc 9"/>
    <w:basedOn w:val="Normal"/>
    <w:next w:val="Normal"/>
    <w:autoRedefine/>
    <w:semiHidden/>
    <w:pPr>
      <w:spacing w:after="0"/>
      <w:ind w:left="1600"/>
    </w:pPr>
    <w:rPr>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link w:val="DipnotMetni"/>
    <w:semiHidden/>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character" w:customStyle="1" w:styleId="AklamaMetniChar">
    <w:name w:val="Açıklama Metni Char"/>
    <w:link w:val="AklamaMetni"/>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yperlink" Target="http://ec.europa.eu/europeaid/prag/annexes.do?chapterTitleCode=A" TargetMode="External"/><Relationship Id="rId27" Type="http://schemas.openxmlformats.org/officeDocument/2006/relationships/header" Target="header7.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89752B-487F-450C-B2AE-91C410C23F03}">
  <ds:schemaRefs>
    <ds:schemaRef ds:uri="http://schemas.openxmlformats.org/officeDocument/2006/bibliography"/>
  </ds:schemaRefs>
</ds:datastoreItem>
</file>

<file path=customXml/itemProps3.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4.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14</Pages>
  <Words>2833</Words>
  <Characters>16149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33</cp:revision>
  <cp:lastPrinted>2012-09-24T09:39:00Z</cp:lastPrinted>
  <dcterms:created xsi:type="dcterms:W3CDTF">2018-12-18T11:43:00Z</dcterms:created>
  <dcterms:modified xsi:type="dcterms:W3CDTF">2022-01-24T05:44:00Z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