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Pr="00F162E3" w:rsidRDefault="001466DD" w:rsidP="00F162E3">
      <w:pPr>
        <w:jc w:val="both"/>
        <w:rPr>
          <w:b/>
          <w:sz w:val="22"/>
          <w:szCs w:val="22"/>
        </w:rPr>
      </w:pPr>
    </w:p>
    <w:p w:rsidR="001050EE" w:rsidRPr="00F162E3" w:rsidRDefault="003D764D" w:rsidP="000A06F9">
      <w:pPr>
        <w:pStyle w:val="Altyaz"/>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950C99" w:rsidRDefault="003D764D" w:rsidP="003D764D">
      <w:pPr>
        <w:spacing w:before="120" w:after="120"/>
        <w:ind w:left="1134" w:hanging="567"/>
        <w:rPr>
          <w:sz w:val="22"/>
          <w:szCs w:val="22"/>
        </w:rPr>
      </w:pPr>
      <w:r w:rsidRPr="00F162E3">
        <w:rPr>
          <w:sz w:val="22"/>
          <w:szCs w:val="22"/>
        </w:rPr>
        <w:t>4.1</w:t>
      </w:r>
      <w:r w:rsidRPr="00F162E3">
        <w:rPr>
          <w:sz w:val="22"/>
          <w:szCs w:val="22"/>
        </w:rPr>
        <w:tab/>
      </w:r>
      <w:r w:rsidR="00D027DE">
        <w:rPr>
          <w:sz w:val="22"/>
          <w:szCs w:val="22"/>
        </w:rPr>
        <w:t xml:space="preserve"> </w:t>
      </w:r>
      <w:r w:rsidR="00950C99" w:rsidRPr="002A27E9">
        <w:rPr>
          <w:b/>
          <w:sz w:val="22"/>
          <w:szCs w:val="22"/>
        </w:rPr>
        <w:t>For the Contracting Authority</w:t>
      </w:r>
      <w:r w:rsidR="00950C99">
        <w:rPr>
          <w:sz w:val="22"/>
          <w:szCs w:val="22"/>
        </w:rPr>
        <w:t xml:space="preserve">  </w:t>
      </w:r>
    </w:p>
    <w:p w:rsidR="00950C99" w:rsidRDefault="0063154E" w:rsidP="0063154E">
      <w:pPr>
        <w:ind w:left="1287" w:hanging="567"/>
        <w:rPr>
          <w:sz w:val="22"/>
          <w:szCs w:val="22"/>
        </w:rPr>
      </w:pPr>
      <w:r>
        <w:rPr>
          <w:sz w:val="22"/>
          <w:szCs w:val="22"/>
        </w:rPr>
        <w:t>Address</w:t>
      </w:r>
      <w:r>
        <w:rPr>
          <w:sz w:val="22"/>
          <w:szCs w:val="22"/>
        </w:rPr>
        <w:tab/>
        <w:t xml:space="preserve">: </w:t>
      </w:r>
      <w:proofErr w:type="spellStart"/>
      <w:r w:rsidR="00E974C3" w:rsidRPr="005D7D0F">
        <w:rPr>
          <w:b/>
          <w:lang w:val="en-US"/>
        </w:rPr>
        <w:t>Kirklareli</w:t>
      </w:r>
      <w:proofErr w:type="spellEnd"/>
      <w:r w:rsidR="00E974C3" w:rsidRPr="005D7D0F">
        <w:rPr>
          <w:b/>
          <w:lang w:val="en-US"/>
        </w:rPr>
        <w:t xml:space="preserve"> Provincial Special Administration</w:t>
      </w:r>
    </w:p>
    <w:p w:rsidR="002A27E9" w:rsidRDefault="0063154E" w:rsidP="0063154E">
      <w:pPr>
        <w:ind w:left="1287" w:hanging="567"/>
        <w:rPr>
          <w:sz w:val="22"/>
          <w:szCs w:val="22"/>
        </w:rPr>
      </w:pPr>
      <w:r>
        <w:rPr>
          <w:sz w:val="22"/>
          <w:szCs w:val="22"/>
        </w:rPr>
        <w:t>Contact Person</w:t>
      </w:r>
      <w:r>
        <w:rPr>
          <w:sz w:val="22"/>
          <w:szCs w:val="22"/>
        </w:rPr>
        <w:tab/>
        <w:t xml:space="preserve">: </w:t>
      </w:r>
      <w:proofErr w:type="spellStart"/>
      <w:r w:rsidR="00E974C3">
        <w:rPr>
          <w:sz w:val="22"/>
          <w:szCs w:val="22"/>
        </w:rPr>
        <w:t>Şeyda</w:t>
      </w:r>
      <w:proofErr w:type="spellEnd"/>
      <w:r w:rsidR="00E974C3">
        <w:rPr>
          <w:sz w:val="22"/>
          <w:szCs w:val="22"/>
        </w:rPr>
        <w:t xml:space="preserve"> </w:t>
      </w:r>
      <w:proofErr w:type="spellStart"/>
      <w:r w:rsidR="00E974C3">
        <w:rPr>
          <w:sz w:val="22"/>
          <w:szCs w:val="22"/>
        </w:rPr>
        <w:t>Savaşan</w:t>
      </w:r>
      <w:proofErr w:type="spellEnd"/>
      <w:r w:rsidR="002A27E9">
        <w:rPr>
          <w:sz w:val="22"/>
          <w:szCs w:val="22"/>
        </w:rPr>
        <w:t xml:space="preserve"> </w:t>
      </w:r>
    </w:p>
    <w:p w:rsidR="00E974C3" w:rsidRDefault="002A27E9" w:rsidP="00E974C3">
      <w:pPr>
        <w:pStyle w:val="AralkYok"/>
        <w:ind w:left="2160" w:hanging="1440"/>
        <w:rPr>
          <w:lang w:val="en-US"/>
        </w:rPr>
      </w:pPr>
      <w:proofErr w:type="spellStart"/>
      <w:r>
        <w:rPr>
          <w:sz w:val="22"/>
          <w:szCs w:val="22"/>
        </w:rPr>
        <w:t>Address</w:t>
      </w:r>
      <w:proofErr w:type="spellEnd"/>
      <w:r w:rsidR="0063154E">
        <w:rPr>
          <w:sz w:val="22"/>
          <w:szCs w:val="22"/>
        </w:rPr>
        <w:tab/>
      </w:r>
      <w:r>
        <w:rPr>
          <w:sz w:val="22"/>
          <w:szCs w:val="22"/>
        </w:rPr>
        <w:t xml:space="preserve">: </w:t>
      </w:r>
      <w:proofErr w:type="spellStart"/>
      <w:r w:rsidR="00E974C3" w:rsidRPr="005D7D0F">
        <w:rPr>
          <w:lang w:val="en-US"/>
        </w:rPr>
        <w:t>Karakaş</w:t>
      </w:r>
      <w:proofErr w:type="spellEnd"/>
      <w:r w:rsidR="00E974C3" w:rsidRPr="005D7D0F">
        <w:rPr>
          <w:lang w:val="en-US"/>
        </w:rPr>
        <w:t xml:space="preserve"> </w:t>
      </w:r>
      <w:proofErr w:type="spellStart"/>
      <w:r w:rsidR="00E974C3" w:rsidRPr="005D7D0F">
        <w:rPr>
          <w:lang w:val="en-US"/>
        </w:rPr>
        <w:t>Mahallesi</w:t>
      </w:r>
      <w:proofErr w:type="spellEnd"/>
      <w:r w:rsidR="00E974C3" w:rsidRPr="005D7D0F">
        <w:rPr>
          <w:lang w:val="en-US"/>
        </w:rPr>
        <w:t xml:space="preserve"> 100.Yıl </w:t>
      </w:r>
      <w:proofErr w:type="spellStart"/>
      <w:r w:rsidR="00E974C3" w:rsidRPr="005D7D0F">
        <w:rPr>
          <w:lang w:val="en-US"/>
        </w:rPr>
        <w:t>Caddesi</w:t>
      </w:r>
      <w:proofErr w:type="spellEnd"/>
      <w:r w:rsidR="00E974C3" w:rsidRPr="005D7D0F">
        <w:rPr>
          <w:lang w:val="en-US"/>
        </w:rPr>
        <w:t xml:space="preserve">, </w:t>
      </w:r>
      <w:proofErr w:type="spellStart"/>
      <w:r w:rsidR="00E974C3" w:rsidRPr="005D7D0F">
        <w:rPr>
          <w:lang w:val="en-US"/>
        </w:rPr>
        <w:t>Kırklareli</w:t>
      </w:r>
      <w:proofErr w:type="spellEnd"/>
      <w:r w:rsidR="00E974C3" w:rsidRPr="005D7D0F">
        <w:rPr>
          <w:lang w:val="en-US"/>
        </w:rPr>
        <w:t xml:space="preserve"> İl </w:t>
      </w:r>
      <w:proofErr w:type="spellStart"/>
      <w:r w:rsidR="00E974C3" w:rsidRPr="005D7D0F">
        <w:rPr>
          <w:lang w:val="en-US"/>
        </w:rPr>
        <w:t>Özel</w:t>
      </w:r>
      <w:proofErr w:type="spellEnd"/>
      <w:r w:rsidR="00E974C3" w:rsidRPr="005D7D0F">
        <w:rPr>
          <w:lang w:val="en-US"/>
        </w:rPr>
        <w:t xml:space="preserve"> </w:t>
      </w:r>
      <w:proofErr w:type="spellStart"/>
      <w:r w:rsidR="00E974C3" w:rsidRPr="005D7D0F">
        <w:rPr>
          <w:lang w:val="en-US"/>
        </w:rPr>
        <w:t>İdaresi</w:t>
      </w:r>
      <w:proofErr w:type="spellEnd"/>
      <w:r w:rsidR="00E974C3" w:rsidRPr="005D7D0F">
        <w:rPr>
          <w:lang w:val="en-US"/>
        </w:rPr>
        <w:t xml:space="preserve"> </w:t>
      </w:r>
      <w:proofErr w:type="spellStart"/>
      <w:r w:rsidR="00E974C3" w:rsidRPr="005D7D0F">
        <w:rPr>
          <w:lang w:val="en-US"/>
        </w:rPr>
        <w:t>Binası</w:t>
      </w:r>
      <w:proofErr w:type="spellEnd"/>
      <w:r w:rsidR="00E974C3" w:rsidRPr="005D7D0F">
        <w:rPr>
          <w:lang w:val="en-US"/>
        </w:rPr>
        <w:t xml:space="preserve"> </w:t>
      </w:r>
      <w:r w:rsidR="00E974C3">
        <w:rPr>
          <w:lang w:val="en-US"/>
        </w:rPr>
        <w:t xml:space="preserve"> </w:t>
      </w:r>
    </w:p>
    <w:p w:rsidR="002A27E9" w:rsidRPr="00E974C3" w:rsidRDefault="00E974C3" w:rsidP="00E974C3">
      <w:pPr>
        <w:pStyle w:val="AralkYok"/>
        <w:ind w:left="2160" w:hanging="1440"/>
        <w:rPr>
          <w:lang w:val="en-US"/>
        </w:rPr>
      </w:pPr>
      <w:r>
        <w:rPr>
          <w:lang w:val="en-US"/>
        </w:rPr>
        <w:t xml:space="preserve"> </w:t>
      </w:r>
      <w:r>
        <w:rPr>
          <w:lang w:val="en-US"/>
        </w:rPr>
        <w:tab/>
        <w:t xml:space="preserve">  </w:t>
      </w:r>
      <w:proofErr w:type="spellStart"/>
      <w:r w:rsidRPr="005D7D0F">
        <w:rPr>
          <w:lang w:val="en-US"/>
        </w:rPr>
        <w:t>Proje</w:t>
      </w:r>
      <w:proofErr w:type="spellEnd"/>
      <w:r w:rsidRPr="005D7D0F">
        <w:rPr>
          <w:lang w:val="en-US"/>
        </w:rPr>
        <w:t xml:space="preserve"> </w:t>
      </w:r>
      <w:proofErr w:type="spellStart"/>
      <w:r w:rsidRPr="005D7D0F">
        <w:rPr>
          <w:lang w:val="en-US"/>
        </w:rPr>
        <w:t>Ofisi</w:t>
      </w:r>
      <w:proofErr w:type="spellEnd"/>
      <w:r w:rsidRPr="005D7D0F">
        <w:rPr>
          <w:lang w:val="en-US"/>
        </w:rPr>
        <w:t xml:space="preserve"> Kat:2</w:t>
      </w:r>
      <w:r>
        <w:rPr>
          <w:lang w:val="en-US"/>
        </w:rPr>
        <w:t xml:space="preserve">, </w:t>
      </w:r>
      <w:r w:rsidRPr="005D7D0F">
        <w:rPr>
          <w:lang w:val="en-US"/>
        </w:rPr>
        <w:t xml:space="preserve">Merkez, </w:t>
      </w:r>
      <w:proofErr w:type="spellStart"/>
      <w:r w:rsidRPr="005D7D0F">
        <w:rPr>
          <w:lang w:val="en-US"/>
        </w:rPr>
        <w:t>Kirklareli</w:t>
      </w:r>
      <w:proofErr w:type="spellEnd"/>
      <w:r w:rsidRPr="005D7D0F">
        <w:rPr>
          <w:lang w:val="en-US"/>
        </w:rPr>
        <w:t>/Turkey</w:t>
      </w:r>
    </w:p>
    <w:p w:rsidR="0063154E" w:rsidRPr="009F4D8F" w:rsidRDefault="0063154E" w:rsidP="0063154E">
      <w:pPr>
        <w:ind w:firstLine="709"/>
      </w:pPr>
      <w:r>
        <w:rPr>
          <w:sz w:val="22"/>
          <w:szCs w:val="22"/>
        </w:rPr>
        <w:t>Fax:</w:t>
      </w:r>
      <w:r w:rsidRPr="009F4D8F">
        <w:tab/>
      </w:r>
      <w:r>
        <w:tab/>
      </w:r>
      <w:r w:rsidRPr="009F4D8F">
        <w:t xml:space="preserve">: 0288 214 </w:t>
      </w:r>
      <w:r w:rsidR="00E974C3">
        <w:t>89 84</w:t>
      </w:r>
    </w:p>
    <w:p w:rsidR="0063154E" w:rsidRPr="0094142A" w:rsidRDefault="0063154E" w:rsidP="0063154E">
      <w:pPr>
        <w:ind w:firstLine="709"/>
        <w:rPr>
          <w:sz w:val="22"/>
        </w:rPr>
      </w:pPr>
      <w:r>
        <w:rPr>
          <w:sz w:val="22"/>
        </w:rPr>
        <w:t>E-mail</w:t>
      </w:r>
      <w:r>
        <w:rPr>
          <w:sz w:val="22"/>
        </w:rPr>
        <w:tab/>
      </w:r>
      <w:r>
        <w:rPr>
          <w:sz w:val="22"/>
        </w:rPr>
        <w:tab/>
        <w:t xml:space="preserve">: </w:t>
      </w:r>
      <w:r w:rsidR="00E974C3" w:rsidRPr="00E974C3">
        <w:rPr>
          <w:sz w:val="22"/>
        </w:rPr>
        <w:t>seyda.sava</w:t>
      </w:r>
      <w:r w:rsidR="00E974C3">
        <w:rPr>
          <w:sz w:val="22"/>
        </w:rPr>
        <w:t>san@hotmail.com</w:t>
      </w:r>
      <w:r>
        <w:rPr>
          <w:sz w:val="22"/>
        </w:rPr>
        <w:t xml:space="preserve"> </w:t>
      </w:r>
    </w:p>
    <w:p w:rsidR="00713D9B" w:rsidRDefault="00713D9B" w:rsidP="002A27E9">
      <w:pPr>
        <w:ind w:left="1134" w:hanging="567"/>
        <w:rPr>
          <w:sz w:val="22"/>
          <w:szCs w:val="22"/>
        </w:rPr>
      </w:pPr>
    </w:p>
    <w:p w:rsidR="00950C99" w:rsidRDefault="0063154E" w:rsidP="00B239ED">
      <w:pPr>
        <w:ind w:left="1276" w:hanging="567"/>
        <w:rPr>
          <w:sz w:val="22"/>
          <w:szCs w:val="22"/>
        </w:rPr>
      </w:pPr>
      <w:r>
        <w:rPr>
          <w:sz w:val="22"/>
          <w:szCs w:val="22"/>
        </w:rPr>
        <w:t xml:space="preserve">For the Contractor </w:t>
      </w:r>
    </w:p>
    <w:p w:rsidR="0063154E" w:rsidRDefault="0063154E" w:rsidP="00B239ED">
      <w:pPr>
        <w:ind w:left="1276" w:hanging="567"/>
        <w:rPr>
          <w:sz w:val="22"/>
          <w:szCs w:val="22"/>
        </w:rPr>
      </w:pPr>
      <w:r>
        <w:rPr>
          <w:sz w:val="22"/>
          <w:szCs w:val="22"/>
        </w:rPr>
        <w:t>Address</w:t>
      </w:r>
    </w:p>
    <w:p w:rsidR="0063154E" w:rsidRDefault="0063154E" w:rsidP="00B239ED">
      <w:pPr>
        <w:ind w:left="1276" w:hanging="567"/>
        <w:rPr>
          <w:sz w:val="22"/>
          <w:szCs w:val="22"/>
        </w:rPr>
      </w:pPr>
      <w:r>
        <w:rPr>
          <w:sz w:val="22"/>
          <w:szCs w:val="22"/>
        </w:rPr>
        <w:t xml:space="preserve">Contact </w:t>
      </w:r>
      <w:r w:rsidR="00B239ED">
        <w:rPr>
          <w:sz w:val="22"/>
          <w:szCs w:val="22"/>
        </w:rPr>
        <w:t>person</w:t>
      </w:r>
    </w:p>
    <w:p w:rsidR="00B239ED" w:rsidRDefault="00B239ED" w:rsidP="00B239ED">
      <w:pPr>
        <w:ind w:left="1276" w:hanging="567"/>
        <w:rPr>
          <w:sz w:val="22"/>
          <w:szCs w:val="22"/>
        </w:rPr>
      </w:pPr>
      <w:r>
        <w:rPr>
          <w:sz w:val="22"/>
          <w:szCs w:val="22"/>
        </w:rPr>
        <w:t>Fax</w:t>
      </w:r>
    </w:p>
    <w:p w:rsidR="00B239ED" w:rsidRDefault="00B239ED" w:rsidP="00B239ED">
      <w:pPr>
        <w:ind w:left="1276" w:hanging="567"/>
        <w:rPr>
          <w:sz w:val="22"/>
          <w:szCs w:val="22"/>
        </w:rPr>
      </w:pPr>
      <w:r>
        <w:rPr>
          <w:sz w:val="22"/>
          <w:szCs w:val="22"/>
        </w:rPr>
        <w:t xml:space="preserve">e-mail </w:t>
      </w:r>
    </w:p>
    <w:p w:rsidR="00950C99" w:rsidRDefault="00950C99" w:rsidP="003D764D">
      <w:pPr>
        <w:spacing w:before="120" w:after="120"/>
        <w:ind w:left="1134" w:hanging="567"/>
        <w:rPr>
          <w:sz w:val="22"/>
          <w:szCs w:val="22"/>
        </w:rPr>
      </w:pP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F162E3" w:rsidRDefault="003C17E3" w:rsidP="00D027D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4957FB">
        <w:rPr>
          <w:sz w:val="22"/>
          <w:szCs w:val="22"/>
        </w:rPr>
        <w:t xml:space="preserve">The supervision will be done by the experts ensured by the Contracting Authority. </w:t>
      </w: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lastRenderedPageBreak/>
        <w:t>Article 9</w:t>
      </w:r>
      <w:r w:rsidRPr="00F162E3">
        <w:rPr>
          <w:b/>
          <w:sz w:val="22"/>
          <w:szCs w:val="22"/>
        </w:rPr>
        <w:tab/>
        <w:t>Access to the site</w:t>
      </w:r>
      <w:bookmarkEnd w:id="12"/>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1050EE" w:rsidRDefault="001050EE" w:rsidP="003D764D">
      <w:pPr>
        <w:spacing w:after="240"/>
        <w:ind w:left="1134"/>
        <w:jc w:val="both"/>
        <w:rPr>
          <w:sz w:val="22"/>
          <w:szCs w:val="22"/>
        </w:rPr>
      </w:pPr>
      <w:r w:rsidRPr="003D764D">
        <w:rPr>
          <w:sz w:val="22"/>
          <w:szCs w:val="22"/>
        </w:rPr>
        <w:t xml:space="preserve">All correspondence between the </w:t>
      </w:r>
      <w:r w:rsidR="00E806A3">
        <w:rPr>
          <w:sz w:val="22"/>
          <w:szCs w:val="22"/>
        </w:rPr>
        <w:t>c</w:t>
      </w:r>
      <w:r w:rsidRPr="003D764D">
        <w:rPr>
          <w:sz w:val="22"/>
          <w:szCs w:val="22"/>
        </w:rPr>
        <w:t xml:space="preserve">ontractor and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or project </w:t>
      </w:r>
      <w:r w:rsidR="00E806A3">
        <w:rPr>
          <w:sz w:val="22"/>
          <w:szCs w:val="22"/>
        </w:rPr>
        <w:t>s</w:t>
      </w:r>
      <w:r w:rsidRPr="003D764D">
        <w:rPr>
          <w:sz w:val="22"/>
          <w:szCs w:val="22"/>
        </w:rPr>
        <w:t xml:space="preserve">upervisor must be copied, for information, to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 of the European Commission at the following official address:</w:t>
      </w:r>
      <w:r w:rsidR="004957FB">
        <w:rPr>
          <w:sz w:val="22"/>
          <w:szCs w:val="22"/>
        </w:rPr>
        <w:t xml:space="preserve"> NA. </w:t>
      </w:r>
    </w:p>
    <w:p w:rsidR="004957FB" w:rsidRPr="003D764D" w:rsidRDefault="004957FB" w:rsidP="003D764D">
      <w:pPr>
        <w:spacing w:after="240"/>
        <w:ind w:left="1134"/>
        <w:jc w:val="both"/>
        <w:rPr>
          <w:sz w:val="22"/>
          <w:szCs w:val="22"/>
        </w:rPr>
      </w:pPr>
      <w:r>
        <w:rPr>
          <w:sz w:val="22"/>
          <w:szCs w:val="22"/>
        </w:rPr>
        <w:t xml:space="preserve">The documentation will be controlled according to the rules of the programme by First Level Controllers. </w:t>
      </w: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Default="001A72CD" w:rsidP="0089009D">
      <w:pPr>
        <w:spacing w:after="120"/>
        <w:ind w:left="1276" w:hanging="556"/>
        <w:jc w:val="both"/>
        <w:rPr>
          <w:sz w:val="22"/>
          <w:szCs w:val="22"/>
        </w:rPr>
      </w:pPr>
      <w:r>
        <w:rPr>
          <w:bCs/>
          <w:sz w:val="22"/>
          <w:szCs w:val="22"/>
        </w:rPr>
        <w:t>12.9</w:t>
      </w:r>
      <w:r>
        <w:rPr>
          <w:bCs/>
          <w:sz w:val="22"/>
          <w:szCs w:val="22"/>
        </w:rPr>
        <w:tab/>
      </w:r>
      <w:r w:rsidR="00B60B66">
        <w:rPr>
          <w:sz w:val="22"/>
          <w:szCs w:val="22"/>
        </w:rPr>
        <w:t>During</w:t>
      </w:r>
      <w:r w:rsidR="00B60B66" w:rsidRPr="00236F7C">
        <w:rPr>
          <w:sz w:val="22"/>
          <w:szCs w:val="22"/>
        </w:rPr>
        <w:t xml:space="preserve"> </w:t>
      </w:r>
      <w:r w:rsidR="00B60B66">
        <w:rPr>
          <w:sz w:val="22"/>
          <w:szCs w:val="22"/>
        </w:rPr>
        <w:t>its</w:t>
      </w:r>
      <w:r w:rsidR="00B60B66" w:rsidRPr="00236F7C">
        <w:rPr>
          <w:sz w:val="22"/>
          <w:szCs w:val="22"/>
        </w:rPr>
        <w:t xml:space="preserve"> work the contractor must also comply with the latest Communication and Visibility Manual for EU External Action (see </w:t>
      </w:r>
      <w:hyperlink r:id="rId8" w:history="1">
        <w:r w:rsidR="00E974C3" w:rsidRPr="00082E1E">
          <w:rPr>
            <w:rStyle w:val="Kpr"/>
            <w:sz w:val="22"/>
            <w:szCs w:val="22"/>
          </w:rPr>
          <w:t>https://ec.europa</w:t>
        </w:r>
        <w:r w:rsidR="00E974C3" w:rsidRPr="00082E1E">
          <w:rPr>
            <w:rStyle w:val="Kpr"/>
            <w:sz w:val="22"/>
            <w:szCs w:val="22"/>
          </w:rPr>
          <w:t>.</w:t>
        </w:r>
        <w:r w:rsidR="00E974C3" w:rsidRPr="00082E1E">
          <w:rPr>
            <w:rStyle w:val="Kpr"/>
            <w:sz w:val="22"/>
            <w:szCs w:val="22"/>
          </w:rPr>
          <w:t>eu/europeaid/funding/communication-and-visibility-manual-eu-external-actions_en</w:t>
        </w:r>
      </w:hyperlink>
      <w:r w:rsidR="00B60B66" w:rsidRPr="00236F7C">
        <w:rPr>
          <w:sz w:val="22"/>
          <w:szCs w:val="22"/>
        </w:rPr>
        <w:t>. The compliance with this shall be made an output of the contract and the contractors shall include in its reporting what have been accomplished.</w:t>
      </w:r>
    </w:p>
    <w:p w:rsidR="00B60B66" w:rsidRPr="00E725FE" w:rsidRDefault="00B60B66" w:rsidP="00B60B66">
      <w:pPr>
        <w:spacing w:after="120"/>
        <w:ind w:left="1276"/>
        <w:jc w:val="both"/>
        <w:rPr>
          <w:b/>
          <w:bCs/>
          <w:sz w:val="22"/>
          <w:szCs w:val="22"/>
        </w:rPr>
      </w:pPr>
      <w:r>
        <w:rPr>
          <w:sz w:val="22"/>
          <w:szCs w:val="22"/>
        </w:rPr>
        <w:t xml:space="preserve">Also, the contractor must also comply with the latest </w:t>
      </w:r>
      <w:r>
        <w:t xml:space="preserve">Communication and Visibility Manual of the Interreg-IPA CBC BG-TR Programme. </w:t>
      </w:r>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Pr="00CA6498" w:rsidRDefault="001050EE" w:rsidP="003D764D">
      <w:pPr>
        <w:spacing w:before="120" w:after="120"/>
        <w:ind w:left="1276" w:hanging="709"/>
        <w:jc w:val="both"/>
        <w:rPr>
          <w:sz w:val="22"/>
          <w:szCs w:val="22"/>
        </w:rPr>
      </w:pPr>
      <w:r w:rsidRPr="00FE195D">
        <w:rPr>
          <w:bCs/>
          <w:sz w:val="22"/>
          <w:szCs w:val="22"/>
          <w:highlight w:val="red"/>
        </w:rPr>
        <w:t>15.1</w:t>
      </w:r>
      <w:r w:rsidRPr="00FE195D">
        <w:rPr>
          <w:sz w:val="22"/>
          <w:szCs w:val="22"/>
          <w:highlight w:val="red"/>
        </w:rPr>
        <w:tab/>
      </w:r>
      <w:r w:rsidR="00370520" w:rsidRPr="00FE195D">
        <w:rPr>
          <w:sz w:val="22"/>
          <w:szCs w:val="22"/>
          <w:highlight w:val="red"/>
        </w:rPr>
        <w:t xml:space="preserve">The Contractor should ensure 6% from the contract value as a performance </w:t>
      </w:r>
      <w:r w:rsidR="00D25536" w:rsidRPr="00FE195D">
        <w:rPr>
          <w:sz w:val="22"/>
          <w:szCs w:val="22"/>
          <w:highlight w:val="red"/>
        </w:rPr>
        <w:t>guarantee</w:t>
      </w:r>
      <w:r w:rsidR="00F15EFD" w:rsidRPr="00FE195D">
        <w:rPr>
          <w:sz w:val="22"/>
          <w:szCs w:val="22"/>
          <w:highlight w:val="red"/>
        </w:rPr>
        <w:t>.</w:t>
      </w:r>
    </w:p>
    <w:p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lastRenderedPageBreak/>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087E37">
        <w:rPr>
          <w:sz w:val="22"/>
          <w:szCs w:val="22"/>
        </w:rPr>
        <w:t xml:space="preserve">There is expecting the contract to be signed in </w:t>
      </w:r>
      <w:r w:rsidR="00FE195D">
        <w:rPr>
          <w:sz w:val="22"/>
          <w:szCs w:val="22"/>
        </w:rPr>
        <w:t>July</w:t>
      </w:r>
      <w:r w:rsidR="00087E37">
        <w:rPr>
          <w:sz w:val="22"/>
          <w:szCs w:val="22"/>
        </w:rPr>
        <w:t xml:space="preserve"> 20</w:t>
      </w:r>
      <w:r w:rsidR="00FE195D">
        <w:rPr>
          <w:sz w:val="22"/>
          <w:szCs w:val="22"/>
        </w:rPr>
        <w:t>20</w:t>
      </w:r>
      <w:r w:rsidR="00087E37">
        <w:rPr>
          <w:sz w:val="22"/>
          <w:szCs w:val="22"/>
        </w:rPr>
        <w:t xml:space="preserve"> and the construction works to start in the </w:t>
      </w:r>
      <w:r w:rsidR="00FE195D">
        <w:rPr>
          <w:sz w:val="22"/>
          <w:szCs w:val="22"/>
        </w:rPr>
        <w:t>Summer</w:t>
      </w:r>
      <w:r w:rsidR="00087E37">
        <w:rPr>
          <w:sz w:val="22"/>
          <w:szCs w:val="22"/>
        </w:rPr>
        <w:t xml:space="preserve"> season. This </w:t>
      </w:r>
      <w:r w:rsidR="00FE195D">
        <w:rPr>
          <w:sz w:val="22"/>
          <w:szCs w:val="22"/>
        </w:rPr>
        <w:t>may</w:t>
      </w:r>
      <w:r w:rsidR="00087E37">
        <w:rPr>
          <w:sz w:val="22"/>
          <w:szCs w:val="22"/>
        </w:rPr>
        <w:t xml:space="preserve"> make an exceptional risk for the construction works.</w:t>
      </w:r>
      <w:r w:rsidR="00FE195D">
        <w:rPr>
          <w:sz w:val="22"/>
          <w:szCs w:val="22"/>
        </w:rPr>
        <w:t xml:space="preserve"> Also, COVID-19 pandemic restrictions may apply. </w:t>
      </w:r>
      <w:r w:rsidR="00087E37">
        <w:rPr>
          <w:sz w:val="22"/>
          <w:szCs w:val="22"/>
        </w:rPr>
        <w:t xml:space="preserve"> </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1050EE" w:rsidRPr="00021EB3" w:rsidRDefault="001050EE" w:rsidP="00021EB3">
      <w:pPr>
        <w:pStyle w:val="KonuBal"/>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9B1A8E">
        <w:rPr>
          <w:rFonts w:ascii="Times New Roman" w:hAnsi="Times New Roman"/>
          <w:b w:val="0"/>
          <w:bCs/>
          <w:sz w:val="22"/>
          <w:szCs w:val="22"/>
          <w:lang w:val="en-GB"/>
        </w:rPr>
        <w:t>6</w:t>
      </w:r>
      <w:r w:rsidR="00087E37">
        <w:rPr>
          <w:rFonts w:ascii="Times New Roman" w:hAnsi="Times New Roman"/>
          <w:b w:val="0"/>
          <w:bCs/>
          <w:sz w:val="22"/>
          <w:szCs w:val="22"/>
          <w:lang w:val="en-GB"/>
        </w:rPr>
        <w:t xml:space="preserve"> months (</w:t>
      </w:r>
      <w:r w:rsidR="009B1A8E">
        <w:rPr>
          <w:rFonts w:ascii="Times New Roman" w:hAnsi="Times New Roman"/>
          <w:b w:val="0"/>
          <w:bCs/>
          <w:sz w:val="22"/>
          <w:szCs w:val="22"/>
          <w:lang w:val="en-GB"/>
        </w:rPr>
        <w:t xml:space="preserve">six </w:t>
      </w:r>
      <w:r w:rsidR="00087E37">
        <w:rPr>
          <w:rFonts w:ascii="Times New Roman" w:hAnsi="Times New Roman"/>
          <w:b w:val="0"/>
          <w:bCs/>
          <w:sz w:val="22"/>
          <w:szCs w:val="22"/>
          <w:lang w:val="en-GB"/>
        </w:rPr>
        <w:t xml:space="preserve">months) </w:t>
      </w:r>
    </w:p>
    <w:p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27690A" w:rsidRDefault="0027690A" w:rsidP="0027690A">
      <w:pPr>
        <w:pStyle w:val="Default"/>
        <w:ind w:left="1276" w:hanging="709"/>
        <w:jc w:val="both"/>
        <w:rPr>
          <w:sz w:val="22"/>
          <w:szCs w:val="22"/>
        </w:rPr>
      </w:pPr>
      <w:r>
        <w:rPr>
          <w:bCs/>
          <w:sz w:val="22"/>
          <w:szCs w:val="22"/>
        </w:rPr>
        <w:t>39.1</w:t>
      </w:r>
      <w:r>
        <w:rPr>
          <w:bCs/>
          <w:sz w:val="22"/>
          <w:szCs w:val="22"/>
        </w:rPr>
        <w:tab/>
      </w:r>
      <w:proofErr w:type="spellStart"/>
      <w:r>
        <w:rPr>
          <w:sz w:val="22"/>
          <w:szCs w:val="22"/>
        </w:rPr>
        <w:t>The</w:t>
      </w:r>
      <w:proofErr w:type="spellEnd"/>
      <w:r>
        <w:rPr>
          <w:sz w:val="22"/>
          <w:szCs w:val="22"/>
        </w:rPr>
        <w:t xml:space="preserve"> </w:t>
      </w:r>
      <w:proofErr w:type="spellStart"/>
      <w:r>
        <w:rPr>
          <w:sz w:val="22"/>
          <w:szCs w:val="22"/>
        </w:rPr>
        <w:t>Contractor</w:t>
      </w:r>
      <w:proofErr w:type="spellEnd"/>
      <w:r>
        <w:rPr>
          <w:sz w:val="22"/>
          <w:szCs w:val="22"/>
        </w:rPr>
        <w:t xml:space="preserve"> is </w:t>
      </w:r>
      <w:proofErr w:type="spellStart"/>
      <w:r>
        <w:rPr>
          <w:sz w:val="22"/>
          <w:szCs w:val="22"/>
        </w:rPr>
        <w:t>obliged</w:t>
      </w:r>
      <w:proofErr w:type="spellEnd"/>
      <w:r>
        <w:rPr>
          <w:sz w:val="22"/>
          <w:szCs w:val="22"/>
        </w:rPr>
        <w:t xml:space="preserve"> </w:t>
      </w:r>
      <w:proofErr w:type="spellStart"/>
      <w:r>
        <w:rPr>
          <w:sz w:val="22"/>
          <w:szCs w:val="22"/>
        </w:rPr>
        <w:t>to</w:t>
      </w:r>
      <w:proofErr w:type="spellEnd"/>
      <w:r>
        <w:rPr>
          <w:sz w:val="22"/>
          <w:szCs w:val="22"/>
        </w:rPr>
        <w:t xml:space="preserve"> </w:t>
      </w:r>
      <w:proofErr w:type="spellStart"/>
      <w:r>
        <w:rPr>
          <w:sz w:val="22"/>
          <w:szCs w:val="22"/>
        </w:rPr>
        <w:t>implement</w:t>
      </w:r>
      <w:proofErr w:type="spellEnd"/>
      <w:r>
        <w:rPr>
          <w:sz w:val="22"/>
          <w:szCs w:val="22"/>
        </w:rPr>
        <w:t xml:space="preserve"> </w:t>
      </w:r>
      <w:proofErr w:type="spellStart"/>
      <w:r>
        <w:rPr>
          <w:sz w:val="22"/>
          <w:szCs w:val="22"/>
        </w:rPr>
        <w:t>work</w:t>
      </w:r>
      <w:proofErr w:type="spellEnd"/>
      <w:r>
        <w:rPr>
          <w:sz w:val="22"/>
          <w:szCs w:val="22"/>
        </w:rPr>
        <w:t xml:space="preserve"> </w:t>
      </w:r>
      <w:proofErr w:type="spellStart"/>
      <w:r>
        <w:rPr>
          <w:sz w:val="22"/>
          <w:szCs w:val="22"/>
        </w:rPr>
        <w:t>register</w:t>
      </w:r>
      <w:proofErr w:type="spellEnd"/>
      <w:r>
        <w:rPr>
          <w:sz w:val="22"/>
          <w:szCs w:val="22"/>
        </w:rPr>
        <w:t xml:space="preserve">/ </w:t>
      </w:r>
      <w:proofErr w:type="spellStart"/>
      <w:r>
        <w:rPr>
          <w:sz w:val="22"/>
          <w:szCs w:val="22"/>
        </w:rPr>
        <w:t>order</w:t>
      </w:r>
      <w:proofErr w:type="spellEnd"/>
      <w:r>
        <w:rPr>
          <w:sz w:val="22"/>
          <w:szCs w:val="22"/>
        </w:rPr>
        <w:t xml:space="preserve"> </w:t>
      </w:r>
      <w:proofErr w:type="spellStart"/>
      <w:r>
        <w:rPr>
          <w:sz w:val="22"/>
          <w:szCs w:val="22"/>
        </w:rPr>
        <w:t>book</w:t>
      </w:r>
      <w:proofErr w:type="spellEnd"/>
      <w:r>
        <w:rPr>
          <w:sz w:val="22"/>
          <w:szCs w:val="22"/>
        </w:rPr>
        <w:t xml:space="preserve">. </w:t>
      </w:r>
      <w:proofErr w:type="spellStart"/>
      <w:r>
        <w:rPr>
          <w:sz w:val="22"/>
          <w:szCs w:val="22"/>
        </w:rPr>
        <w:t>Instructions</w:t>
      </w:r>
      <w:proofErr w:type="spellEnd"/>
      <w:r>
        <w:rPr>
          <w:sz w:val="22"/>
          <w:szCs w:val="22"/>
        </w:rPr>
        <w:t xml:space="preserve"> of </w:t>
      </w:r>
      <w:proofErr w:type="spellStart"/>
      <w:r>
        <w:rPr>
          <w:sz w:val="22"/>
          <w:szCs w:val="22"/>
        </w:rPr>
        <w:t>the</w:t>
      </w:r>
      <w:proofErr w:type="spellEnd"/>
      <w:r>
        <w:rPr>
          <w:sz w:val="22"/>
          <w:szCs w:val="22"/>
        </w:rPr>
        <w:t xml:space="preserve"> </w:t>
      </w:r>
      <w:proofErr w:type="spellStart"/>
      <w:r>
        <w:rPr>
          <w:sz w:val="22"/>
          <w:szCs w:val="22"/>
        </w:rPr>
        <w:t>person</w:t>
      </w:r>
      <w:proofErr w:type="spellEnd"/>
      <w:r>
        <w:rPr>
          <w:sz w:val="22"/>
          <w:szCs w:val="22"/>
        </w:rPr>
        <w:t xml:space="preserve"> </w:t>
      </w:r>
      <w:proofErr w:type="spellStart"/>
      <w:r>
        <w:rPr>
          <w:sz w:val="22"/>
          <w:szCs w:val="22"/>
        </w:rPr>
        <w:t>exercising</w:t>
      </w:r>
      <w:proofErr w:type="spellEnd"/>
      <w:r>
        <w:rPr>
          <w:sz w:val="22"/>
          <w:szCs w:val="22"/>
        </w:rPr>
        <w:t xml:space="preserve"> </w:t>
      </w:r>
      <w:proofErr w:type="spellStart"/>
      <w:r>
        <w:rPr>
          <w:sz w:val="22"/>
          <w:szCs w:val="22"/>
        </w:rPr>
        <w:t>construction</w:t>
      </w:r>
      <w:proofErr w:type="spellEnd"/>
      <w:r>
        <w:rPr>
          <w:sz w:val="22"/>
          <w:szCs w:val="22"/>
        </w:rPr>
        <w:t xml:space="preserve"> </w:t>
      </w:r>
      <w:proofErr w:type="spellStart"/>
      <w:r>
        <w:rPr>
          <w:sz w:val="22"/>
          <w:szCs w:val="22"/>
        </w:rPr>
        <w:t>supervision</w:t>
      </w:r>
      <w:proofErr w:type="spellEnd"/>
      <w:r>
        <w:rPr>
          <w:sz w:val="22"/>
          <w:szCs w:val="22"/>
        </w:rPr>
        <w:t xml:space="preserve"> </w:t>
      </w:r>
      <w:proofErr w:type="spellStart"/>
      <w:r>
        <w:rPr>
          <w:sz w:val="22"/>
          <w:szCs w:val="22"/>
        </w:rPr>
        <w:t>recorded</w:t>
      </w:r>
      <w:proofErr w:type="spellEnd"/>
      <w:r>
        <w:rPr>
          <w:sz w:val="22"/>
          <w:szCs w:val="22"/>
        </w:rPr>
        <w:t xml:space="preserve"> in </w:t>
      </w:r>
      <w:proofErr w:type="spellStart"/>
      <w:r>
        <w:rPr>
          <w:sz w:val="22"/>
          <w:szCs w:val="22"/>
        </w:rPr>
        <w:t>the</w:t>
      </w:r>
      <w:proofErr w:type="spellEnd"/>
      <w:r>
        <w:rPr>
          <w:sz w:val="22"/>
          <w:szCs w:val="22"/>
        </w:rPr>
        <w:t xml:space="preserve"> </w:t>
      </w:r>
      <w:proofErr w:type="spellStart"/>
      <w:r>
        <w:rPr>
          <w:sz w:val="22"/>
          <w:szCs w:val="22"/>
        </w:rPr>
        <w:t>logbook</w:t>
      </w:r>
      <w:proofErr w:type="spellEnd"/>
      <w:r>
        <w:rPr>
          <w:sz w:val="22"/>
          <w:szCs w:val="22"/>
        </w:rPr>
        <w:t xml:space="preserve"> of </w:t>
      </w:r>
      <w:proofErr w:type="spellStart"/>
      <w:r>
        <w:rPr>
          <w:sz w:val="22"/>
          <w:szCs w:val="22"/>
        </w:rPr>
        <w:t>the</w:t>
      </w:r>
      <w:proofErr w:type="spellEnd"/>
      <w:r>
        <w:rPr>
          <w:sz w:val="22"/>
          <w:szCs w:val="22"/>
        </w:rPr>
        <w:t xml:space="preserve"> </w:t>
      </w:r>
      <w:proofErr w:type="spellStart"/>
      <w:r>
        <w:rPr>
          <w:sz w:val="22"/>
          <w:szCs w:val="22"/>
        </w:rPr>
        <w:t>construction</w:t>
      </w:r>
      <w:proofErr w:type="spellEnd"/>
      <w:r>
        <w:rPr>
          <w:sz w:val="22"/>
          <w:szCs w:val="22"/>
        </w:rPr>
        <w:t xml:space="preserve">/ </w:t>
      </w:r>
      <w:proofErr w:type="spellStart"/>
      <w:r>
        <w:rPr>
          <w:sz w:val="22"/>
          <w:szCs w:val="22"/>
        </w:rPr>
        <w:t>order</w:t>
      </w:r>
      <w:proofErr w:type="spellEnd"/>
      <w:r>
        <w:rPr>
          <w:sz w:val="22"/>
          <w:szCs w:val="22"/>
        </w:rPr>
        <w:t xml:space="preserve"> </w:t>
      </w:r>
      <w:proofErr w:type="spellStart"/>
      <w:r>
        <w:rPr>
          <w:sz w:val="22"/>
          <w:szCs w:val="22"/>
        </w:rPr>
        <w:t>book</w:t>
      </w:r>
      <w:proofErr w:type="spellEnd"/>
      <w:r>
        <w:rPr>
          <w:sz w:val="22"/>
          <w:szCs w:val="22"/>
        </w:rPr>
        <w:t xml:space="preserve">/ be </w:t>
      </w:r>
      <w:proofErr w:type="spellStart"/>
      <w:r>
        <w:rPr>
          <w:sz w:val="22"/>
          <w:szCs w:val="22"/>
        </w:rPr>
        <w:t>binding</w:t>
      </w:r>
      <w:proofErr w:type="spellEnd"/>
      <w:r>
        <w:rPr>
          <w:sz w:val="22"/>
          <w:szCs w:val="22"/>
        </w:rPr>
        <w:t xml:space="preserve"> on </w:t>
      </w:r>
      <w:proofErr w:type="spellStart"/>
      <w:r>
        <w:rPr>
          <w:sz w:val="22"/>
          <w:szCs w:val="22"/>
        </w:rPr>
        <w:t>the</w:t>
      </w:r>
      <w:proofErr w:type="spellEnd"/>
      <w:r>
        <w:rPr>
          <w:sz w:val="22"/>
          <w:szCs w:val="22"/>
        </w:rPr>
        <w:t xml:space="preserve"> </w:t>
      </w:r>
      <w:proofErr w:type="spellStart"/>
      <w:r>
        <w:rPr>
          <w:sz w:val="22"/>
          <w:szCs w:val="22"/>
        </w:rPr>
        <w:t>Contractor</w:t>
      </w:r>
      <w:proofErr w:type="spellEnd"/>
      <w:r>
        <w:rPr>
          <w:sz w:val="22"/>
          <w:szCs w:val="22"/>
        </w:rPr>
        <w:t xml:space="preserve">. </w:t>
      </w:r>
    </w:p>
    <w:p w:rsidR="0027690A" w:rsidRDefault="0027690A" w:rsidP="0027690A">
      <w:pPr>
        <w:pStyle w:val="Default"/>
        <w:rPr>
          <w:sz w:val="22"/>
          <w:szCs w:val="22"/>
        </w:rPr>
      </w:pPr>
    </w:p>
    <w:p w:rsidR="0027690A" w:rsidRDefault="0027690A" w:rsidP="0027690A">
      <w:pPr>
        <w:pStyle w:val="Default"/>
        <w:ind w:left="1276"/>
        <w:jc w:val="both"/>
        <w:rPr>
          <w:color w:val="auto"/>
          <w:sz w:val="22"/>
          <w:szCs w:val="22"/>
        </w:rPr>
      </w:pPr>
      <w:proofErr w:type="spellStart"/>
      <w:r>
        <w:rPr>
          <w:color w:val="auto"/>
          <w:sz w:val="22"/>
          <w:szCs w:val="22"/>
        </w:rPr>
        <w:t>Along</w:t>
      </w:r>
      <w:proofErr w:type="spellEnd"/>
      <w:r>
        <w:rPr>
          <w:color w:val="auto"/>
          <w:sz w:val="22"/>
          <w:szCs w:val="22"/>
        </w:rPr>
        <w:t xml:space="preserve"> </w:t>
      </w:r>
      <w:proofErr w:type="spellStart"/>
      <w:r>
        <w:rPr>
          <w:color w:val="auto"/>
          <w:sz w:val="22"/>
          <w:szCs w:val="22"/>
        </w:rPr>
        <w:t>with</w:t>
      </w:r>
      <w:proofErr w:type="spellEnd"/>
      <w:r>
        <w:rPr>
          <w:color w:val="auto"/>
          <w:sz w:val="22"/>
          <w:szCs w:val="22"/>
        </w:rPr>
        <w:t xml:space="preserve">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work</w:t>
      </w:r>
      <w:proofErr w:type="spellEnd"/>
      <w:r>
        <w:rPr>
          <w:color w:val="auto"/>
          <w:sz w:val="22"/>
          <w:szCs w:val="22"/>
        </w:rPr>
        <w:t xml:space="preserve"> </w:t>
      </w:r>
      <w:proofErr w:type="spellStart"/>
      <w:r>
        <w:rPr>
          <w:color w:val="auto"/>
          <w:sz w:val="22"/>
          <w:szCs w:val="22"/>
        </w:rPr>
        <w:t>register</w:t>
      </w:r>
      <w:proofErr w:type="spellEnd"/>
      <w:r>
        <w:rPr>
          <w:color w:val="auto"/>
          <w:sz w:val="22"/>
          <w:szCs w:val="22"/>
        </w:rPr>
        <w:t xml:space="preserve">,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contractor</w:t>
      </w:r>
      <w:proofErr w:type="spellEnd"/>
      <w:r>
        <w:rPr>
          <w:color w:val="auto"/>
          <w:sz w:val="22"/>
          <w:szCs w:val="22"/>
        </w:rPr>
        <w:t xml:space="preserve"> </w:t>
      </w:r>
      <w:proofErr w:type="spellStart"/>
      <w:r>
        <w:rPr>
          <w:color w:val="auto"/>
          <w:sz w:val="22"/>
          <w:szCs w:val="22"/>
        </w:rPr>
        <w:t>shall</w:t>
      </w:r>
      <w:proofErr w:type="spellEnd"/>
      <w:r>
        <w:rPr>
          <w:color w:val="auto"/>
          <w:sz w:val="22"/>
          <w:szCs w:val="22"/>
        </w:rPr>
        <w:t xml:space="preserve"> </w:t>
      </w:r>
      <w:proofErr w:type="spellStart"/>
      <w:r>
        <w:rPr>
          <w:color w:val="auto"/>
          <w:sz w:val="22"/>
          <w:szCs w:val="22"/>
        </w:rPr>
        <w:t>provide</w:t>
      </w:r>
      <w:proofErr w:type="spellEnd"/>
      <w:r>
        <w:rPr>
          <w:color w:val="auto"/>
          <w:sz w:val="22"/>
          <w:szCs w:val="22"/>
        </w:rPr>
        <w:t xml:space="preserve"> </w:t>
      </w:r>
      <w:proofErr w:type="spellStart"/>
      <w:r>
        <w:rPr>
          <w:color w:val="auto"/>
          <w:sz w:val="22"/>
          <w:szCs w:val="22"/>
        </w:rPr>
        <w:t>pictures</w:t>
      </w:r>
      <w:proofErr w:type="spellEnd"/>
      <w:r>
        <w:rPr>
          <w:color w:val="auto"/>
          <w:sz w:val="22"/>
          <w:szCs w:val="22"/>
        </w:rPr>
        <w:t xml:space="preserve"> of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work</w:t>
      </w:r>
      <w:proofErr w:type="spellEnd"/>
      <w:r>
        <w:rPr>
          <w:color w:val="auto"/>
          <w:sz w:val="22"/>
          <w:szCs w:val="22"/>
        </w:rPr>
        <w:t xml:space="preserve"> </w:t>
      </w:r>
      <w:proofErr w:type="spellStart"/>
      <w:r>
        <w:rPr>
          <w:color w:val="auto"/>
          <w:sz w:val="22"/>
          <w:szCs w:val="22"/>
        </w:rPr>
        <w:t>progress</w:t>
      </w:r>
      <w:proofErr w:type="spellEnd"/>
      <w:r>
        <w:rPr>
          <w:color w:val="auto"/>
          <w:sz w:val="22"/>
          <w:szCs w:val="22"/>
        </w:rPr>
        <w:t xml:space="preserve"> </w:t>
      </w:r>
      <w:proofErr w:type="spellStart"/>
      <w:r>
        <w:rPr>
          <w:color w:val="auto"/>
          <w:sz w:val="22"/>
          <w:szCs w:val="22"/>
        </w:rPr>
        <w:t>and</w:t>
      </w:r>
      <w:proofErr w:type="spellEnd"/>
      <w:r>
        <w:rPr>
          <w:color w:val="auto"/>
          <w:sz w:val="22"/>
          <w:szCs w:val="22"/>
        </w:rPr>
        <w:t xml:space="preserve"> </w:t>
      </w:r>
      <w:proofErr w:type="spellStart"/>
      <w:r>
        <w:rPr>
          <w:color w:val="auto"/>
          <w:sz w:val="22"/>
          <w:szCs w:val="22"/>
        </w:rPr>
        <w:t>progress</w:t>
      </w:r>
      <w:proofErr w:type="spellEnd"/>
      <w:r>
        <w:rPr>
          <w:color w:val="auto"/>
          <w:sz w:val="22"/>
          <w:szCs w:val="22"/>
        </w:rPr>
        <w:t xml:space="preserve"> </w:t>
      </w:r>
      <w:proofErr w:type="spellStart"/>
      <w:r>
        <w:rPr>
          <w:color w:val="auto"/>
          <w:sz w:val="22"/>
          <w:szCs w:val="22"/>
        </w:rPr>
        <w:t>reports</w:t>
      </w:r>
      <w:proofErr w:type="spellEnd"/>
      <w:r>
        <w:rPr>
          <w:color w:val="auto"/>
          <w:sz w:val="22"/>
          <w:szCs w:val="22"/>
        </w:rPr>
        <w:t xml:space="preserve"> </w:t>
      </w:r>
      <w:proofErr w:type="spellStart"/>
      <w:r>
        <w:rPr>
          <w:color w:val="auto"/>
          <w:sz w:val="22"/>
          <w:szCs w:val="22"/>
        </w:rPr>
        <w:t>should</w:t>
      </w:r>
      <w:proofErr w:type="spellEnd"/>
      <w:r>
        <w:rPr>
          <w:color w:val="auto"/>
          <w:sz w:val="22"/>
          <w:szCs w:val="22"/>
        </w:rPr>
        <w:t xml:space="preserve"> be </w:t>
      </w:r>
      <w:proofErr w:type="spellStart"/>
      <w:r>
        <w:rPr>
          <w:color w:val="auto"/>
          <w:sz w:val="22"/>
          <w:szCs w:val="22"/>
        </w:rPr>
        <w:t>prepared</w:t>
      </w:r>
      <w:proofErr w:type="spellEnd"/>
      <w:r>
        <w:rPr>
          <w:color w:val="auto"/>
          <w:sz w:val="22"/>
          <w:szCs w:val="22"/>
        </w:rPr>
        <w:t xml:space="preserve"> </w:t>
      </w:r>
      <w:proofErr w:type="spellStart"/>
      <w:r>
        <w:rPr>
          <w:color w:val="auto"/>
          <w:sz w:val="22"/>
          <w:szCs w:val="22"/>
        </w:rPr>
        <w:t>by</w:t>
      </w:r>
      <w:proofErr w:type="spellEnd"/>
      <w:r>
        <w:rPr>
          <w:color w:val="auto"/>
          <w:sz w:val="22"/>
          <w:szCs w:val="22"/>
        </w:rPr>
        <w:t xml:space="preserve">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contractor</w:t>
      </w:r>
      <w:proofErr w:type="spellEnd"/>
      <w:r>
        <w:rPr>
          <w:color w:val="auto"/>
          <w:sz w:val="22"/>
          <w:szCs w:val="22"/>
        </w:rPr>
        <w:t xml:space="preserve">. </w:t>
      </w:r>
    </w:p>
    <w:p w:rsidR="0027690A" w:rsidRDefault="0027690A" w:rsidP="0027690A">
      <w:pPr>
        <w:pStyle w:val="Default"/>
        <w:ind w:left="1276"/>
        <w:rPr>
          <w:color w:val="auto"/>
          <w:sz w:val="22"/>
          <w:szCs w:val="22"/>
        </w:rPr>
      </w:pPr>
      <w:proofErr w:type="spellStart"/>
      <w:r>
        <w:rPr>
          <w:color w:val="auto"/>
          <w:sz w:val="22"/>
          <w:szCs w:val="22"/>
        </w:rPr>
        <w:t>The</w:t>
      </w:r>
      <w:proofErr w:type="spellEnd"/>
      <w:r>
        <w:rPr>
          <w:color w:val="auto"/>
          <w:sz w:val="22"/>
          <w:szCs w:val="22"/>
        </w:rPr>
        <w:t xml:space="preserve"> </w:t>
      </w:r>
      <w:proofErr w:type="spellStart"/>
      <w:r>
        <w:rPr>
          <w:color w:val="auto"/>
          <w:sz w:val="22"/>
          <w:szCs w:val="22"/>
        </w:rPr>
        <w:t>progress</w:t>
      </w:r>
      <w:proofErr w:type="spellEnd"/>
      <w:r>
        <w:rPr>
          <w:color w:val="auto"/>
          <w:sz w:val="22"/>
          <w:szCs w:val="22"/>
        </w:rPr>
        <w:t xml:space="preserve"> </w:t>
      </w:r>
      <w:proofErr w:type="spellStart"/>
      <w:r>
        <w:rPr>
          <w:color w:val="auto"/>
          <w:sz w:val="22"/>
          <w:szCs w:val="22"/>
        </w:rPr>
        <w:t>reports</w:t>
      </w:r>
      <w:proofErr w:type="spellEnd"/>
      <w:r>
        <w:rPr>
          <w:color w:val="auto"/>
          <w:sz w:val="22"/>
          <w:szCs w:val="22"/>
        </w:rPr>
        <w:t xml:space="preserve"> </w:t>
      </w:r>
      <w:proofErr w:type="spellStart"/>
      <w:r>
        <w:rPr>
          <w:color w:val="auto"/>
          <w:sz w:val="22"/>
          <w:szCs w:val="22"/>
        </w:rPr>
        <w:t>will</w:t>
      </w:r>
      <w:proofErr w:type="spellEnd"/>
      <w:r>
        <w:rPr>
          <w:color w:val="auto"/>
          <w:sz w:val="22"/>
          <w:szCs w:val="22"/>
        </w:rPr>
        <w:t xml:space="preserve"> be </w:t>
      </w:r>
      <w:proofErr w:type="spellStart"/>
      <w:r>
        <w:rPr>
          <w:color w:val="auto"/>
          <w:sz w:val="22"/>
          <w:szCs w:val="22"/>
        </w:rPr>
        <w:t>handed</w:t>
      </w:r>
      <w:proofErr w:type="spellEnd"/>
      <w:r>
        <w:rPr>
          <w:color w:val="auto"/>
          <w:sz w:val="22"/>
          <w:szCs w:val="22"/>
        </w:rPr>
        <w:t xml:space="preserve"> in </w:t>
      </w:r>
      <w:proofErr w:type="spellStart"/>
      <w:r>
        <w:rPr>
          <w:color w:val="auto"/>
          <w:sz w:val="22"/>
          <w:szCs w:val="22"/>
        </w:rPr>
        <w:t>by</w:t>
      </w:r>
      <w:proofErr w:type="spellEnd"/>
      <w:r>
        <w:rPr>
          <w:color w:val="auto"/>
          <w:sz w:val="22"/>
          <w:szCs w:val="22"/>
        </w:rPr>
        <w:t xml:space="preserve">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contractor</w:t>
      </w:r>
      <w:proofErr w:type="spellEnd"/>
      <w:r>
        <w:rPr>
          <w:color w:val="auto"/>
          <w:sz w:val="22"/>
          <w:szCs w:val="22"/>
        </w:rPr>
        <w:t xml:space="preserve"> </w:t>
      </w:r>
      <w:proofErr w:type="spellStart"/>
      <w:r>
        <w:rPr>
          <w:color w:val="auto"/>
          <w:sz w:val="22"/>
          <w:szCs w:val="22"/>
        </w:rPr>
        <w:t>along</w:t>
      </w:r>
      <w:proofErr w:type="spellEnd"/>
      <w:r>
        <w:rPr>
          <w:color w:val="auto"/>
          <w:sz w:val="22"/>
          <w:szCs w:val="22"/>
        </w:rPr>
        <w:t xml:space="preserve"> </w:t>
      </w:r>
      <w:proofErr w:type="spellStart"/>
      <w:r>
        <w:rPr>
          <w:color w:val="auto"/>
          <w:sz w:val="22"/>
          <w:szCs w:val="22"/>
        </w:rPr>
        <w:t>with</w:t>
      </w:r>
      <w:proofErr w:type="spellEnd"/>
      <w:r>
        <w:rPr>
          <w:color w:val="auto"/>
          <w:sz w:val="22"/>
          <w:szCs w:val="22"/>
        </w:rPr>
        <w:t xml:space="preserve"> </w:t>
      </w:r>
      <w:proofErr w:type="spellStart"/>
      <w:r>
        <w:rPr>
          <w:color w:val="auto"/>
          <w:sz w:val="22"/>
          <w:szCs w:val="22"/>
        </w:rPr>
        <w:t>the</w:t>
      </w:r>
      <w:proofErr w:type="spellEnd"/>
      <w:r>
        <w:rPr>
          <w:color w:val="auto"/>
          <w:sz w:val="22"/>
          <w:szCs w:val="22"/>
        </w:rPr>
        <w:t xml:space="preserve"> </w:t>
      </w:r>
      <w:proofErr w:type="spellStart"/>
      <w:r>
        <w:rPr>
          <w:color w:val="auto"/>
          <w:sz w:val="22"/>
          <w:szCs w:val="22"/>
        </w:rPr>
        <w:t>progress</w:t>
      </w:r>
      <w:proofErr w:type="spellEnd"/>
      <w:r>
        <w:rPr>
          <w:color w:val="auto"/>
          <w:sz w:val="22"/>
          <w:szCs w:val="22"/>
        </w:rPr>
        <w:t xml:space="preserve"> </w:t>
      </w:r>
      <w:proofErr w:type="spellStart"/>
      <w:r>
        <w:rPr>
          <w:color w:val="auto"/>
          <w:sz w:val="22"/>
          <w:szCs w:val="22"/>
        </w:rPr>
        <w:t>payments</w:t>
      </w:r>
      <w:proofErr w:type="spellEnd"/>
      <w:r>
        <w:rPr>
          <w:color w:val="auto"/>
          <w:sz w:val="22"/>
          <w:szCs w:val="22"/>
        </w:rPr>
        <w:t xml:space="preserve">. </w:t>
      </w:r>
    </w:p>
    <w:p w:rsidR="001050EE" w:rsidRPr="00A12DBD" w:rsidRDefault="001050EE" w:rsidP="00A12DBD">
      <w:pPr>
        <w:spacing w:before="120" w:after="120"/>
        <w:ind w:left="1276" w:hanging="709"/>
        <w:jc w:val="both"/>
        <w:rPr>
          <w:sz w:val="22"/>
          <w:szCs w:val="22"/>
        </w:rPr>
      </w:pPr>
    </w:p>
    <w:p w:rsidR="008E3122" w:rsidRPr="00325234" w:rsidRDefault="001050EE" w:rsidP="008E3122">
      <w:pPr>
        <w:pStyle w:val="Default"/>
        <w:ind w:left="1276" w:hanging="709"/>
        <w:jc w:val="both"/>
        <w:rPr>
          <w:bCs/>
          <w:sz w:val="22"/>
          <w:szCs w:val="22"/>
        </w:rPr>
      </w:pPr>
      <w:r w:rsidRPr="00A12DBD">
        <w:rPr>
          <w:bCs/>
          <w:sz w:val="22"/>
          <w:szCs w:val="22"/>
        </w:rPr>
        <w:t>39.2</w:t>
      </w:r>
      <w:r w:rsidRPr="00A12DBD">
        <w:rPr>
          <w:bCs/>
          <w:sz w:val="22"/>
          <w:szCs w:val="22"/>
        </w:rPr>
        <w:tab/>
      </w:r>
      <w:proofErr w:type="spellStart"/>
      <w:r w:rsidR="008E3122" w:rsidRPr="00325234">
        <w:rPr>
          <w:bCs/>
          <w:sz w:val="22"/>
          <w:szCs w:val="22"/>
        </w:rPr>
        <w:t>Upon</w:t>
      </w:r>
      <w:proofErr w:type="spellEnd"/>
      <w:r w:rsidR="008E3122" w:rsidRPr="00325234">
        <w:rPr>
          <w:bCs/>
          <w:sz w:val="22"/>
          <w:szCs w:val="22"/>
        </w:rPr>
        <w:t xml:space="preserve"> </w:t>
      </w:r>
      <w:proofErr w:type="spellStart"/>
      <w:r w:rsidR="008E3122" w:rsidRPr="00325234">
        <w:rPr>
          <w:bCs/>
          <w:sz w:val="22"/>
          <w:szCs w:val="22"/>
        </w:rPr>
        <w:t>completion</w:t>
      </w:r>
      <w:proofErr w:type="spellEnd"/>
      <w:r w:rsidR="008E3122" w:rsidRPr="00325234">
        <w:rPr>
          <w:bCs/>
          <w:sz w:val="22"/>
          <w:szCs w:val="22"/>
        </w:rPr>
        <w:t xml:space="preserve"> of </w:t>
      </w:r>
      <w:proofErr w:type="spellStart"/>
      <w:r w:rsidR="008E3122" w:rsidRPr="00325234">
        <w:rPr>
          <w:bCs/>
          <w:sz w:val="22"/>
          <w:szCs w:val="22"/>
        </w:rPr>
        <w:t>the</w:t>
      </w:r>
      <w:proofErr w:type="spellEnd"/>
      <w:r w:rsidR="008E3122" w:rsidRPr="00325234">
        <w:rPr>
          <w:bCs/>
          <w:sz w:val="22"/>
          <w:szCs w:val="22"/>
        </w:rPr>
        <w:t xml:space="preserve"> </w:t>
      </w:r>
      <w:proofErr w:type="spellStart"/>
      <w:r w:rsidR="008E3122" w:rsidRPr="00325234">
        <w:rPr>
          <w:bCs/>
          <w:sz w:val="22"/>
          <w:szCs w:val="22"/>
        </w:rPr>
        <w:t>works</w:t>
      </w:r>
      <w:proofErr w:type="spellEnd"/>
      <w:r w:rsidR="008E3122" w:rsidRPr="00325234">
        <w:rPr>
          <w:bCs/>
          <w:sz w:val="22"/>
          <w:szCs w:val="22"/>
        </w:rPr>
        <w:t xml:space="preserve"> </w:t>
      </w:r>
      <w:proofErr w:type="spellStart"/>
      <w:r w:rsidR="008E3122" w:rsidRPr="00325234">
        <w:rPr>
          <w:bCs/>
          <w:sz w:val="22"/>
          <w:szCs w:val="22"/>
        </w:rPr>
        <w:t>the</w:t>
      </w:r>
      <w:proofErr w:type="spellEnd"/>
      <w:r w:rsidR="008E3122" w:rsidRPr="00325234">
        <w:rPr>
          <w:bCs/>
          <w:sz w:val="22"/>
          <w:szCs w:val="22"/>
        </w:rPr>
        <w:t xml:space="preserve"> </w:t>
      </w:r>
      <w:proofErr w:type="spellStart"/>
      <w:r w:rsidR="008E3122" w:rsidRPr="00325234">
        <w:rPr>
          <w:bCs/>
          <w:sz w:val="22"/>
          <w:szCs w:val="22"/>
        </w:rPr>
        <w:t>Contractor</w:t>
      </w:r>
      <w:proofErr w:type="spellEnd"/>
      <w:r w:rsidR="008E3122" w:rsidRPr="00325234">
        <w:rPr>
          <w:bCs/>
          <w:sz w:val="22"/>
          <w:szCs w:val="22"/>
        </w:rPr>
        <w:t xml:space="preserve"> </w:t>
      </w:r>
      <w:proofErr w:type="spellStart"/>
      <w:r w:rsidR="008E3122" w:rsidRPr="00325234">
        <w:rPr>
          <w:bCs/>
          <w:sz w:val="22"/>
          <w:szCs w:val="22"/>
        </w:rPr>
        <w:t>shall</w:t>
      </w:r>
      <w:proofErr w:type="spellEnd"/>
      <w:r w:rsidR="008E3122" w:rsidRPr="00325234">
        <w:rPr>
          <w:bCs/>
          <w:sz w:val="22"/>
          <w:szCs w:val="22"/>
        </w:rPr>
        <w:t xml:space="preserve"> </w:t>
      </w:r>
      <w:proofErr w:type="spellStart"/>
      <w:r w:rsidR="008E3122" w:rsidRPr="00325234">
        <w:rPr>
          <w:bCs/>
          <w:sz w:val="22"/>
          <w:szCs w:val="22"/>
        </w:rPr>
        <w:t>issue</w:t>
      </w:r>
      <w:proofErr w:type="spellEnd"/>
      <w:r w:rsidR="008E3122" w:rsidRPr="00325234">
        <w:rPr>
          <w:bCs/>
          <w:sz w:val="22"/>
          <w:szCs w:val="22"/>
        </w:rPr>
        <w:t xml:space="preserve"> </w:t>
      </w:r>
      <w:proofErr w:type="spellStart"/>
      <w:r w:rsidR="008E3122" w:rsidRPr="00325234">
        <w:rPr>
          <w:bCs/>
          <w:sz w:val="22"/>
          <w:szCs w:val="22"/>
        </w:rPr>
        <w:t>written</w:t>
      </w:r>
      <w:proofErr w:type="spellEnd"/>
      <w:r w:rsidR="008E3122" w:rsidRPr="00325234">
        <w:rPr>
          <w:bCs/>
          <w:sz w:val="22"/>
          <w:szCs w:val="22"/>
        </w:rPr>
        <w:t xml:space="preserve"> </w:t>
      </w:r>
      <w:proofErr w:type="spellStart"/>
      <w:r w:rsidR="008E3122" w:rsidRPr="00325234">
        <w:rPr>
          <w:bCs/>
          <w:sz w:val="22"/>
          <w:szCs w:val="22"/>
        </w:rPr>
        <w:t>notice</w:t>
      </w:r>
      <w:proofErr w:type="spellEnd"/>
      <w:r w:rsidR="008E3122" w:rsidRPr="00325234">
        <w:rPr>
          <w:bCs/>
          <w:sz w:val="22"/>
          <w:szCs w:val="22"/>
        </w:rPr>
        <w:t xml:space="preserve"> </w:t>
      </w:r>
      <w:proofErr w:type="spellStart"/>
      <w:r w:rsidR="008E3122" w:rsidRPr="00325234">
        <w:rPr>
          <w:bCs/>
          <w:sz w:val="22"/>
          <w:szCs w:val="22"/>
        </w:rPr>
        <w:t>to</w:t>
      </w:r>
      <w:proofErr w:type="spellEnd"/>
      <w:r w:rsidR="008E3122" w:rsidRPr="00325234">
        <w:rPr>
          <w:bCs/>
          <w:sz w:val="22"/>
          <w:szCs w:val="22"/>
        </w:rPr>
        <w:t xml:space="preserve"> </w:t>
      </w:r>
      <w:proofErr w:type="spellStart"/>
      <w:r w:rsidR="008E3122" w:rsidRPr="00325234">
        <w:rPr>
          <w:bCs/>
          <w:sz w:val="22"/>
          <w:szCs w:val="22"/>
        </w:rPr>
        <w:t>the</w:t>
      </w:r>
      <w:proofErr w:type="spellEnd"/>
      <w:r w:rsidR="008E3122" w:rsidRPr="00325234">
        <w:rPr>
          <w:bCs/>
          <w:sz w:val="22"/>
          <w:szCs w:val="22"/>
        </w:rPr>
        <w:t xml:space="preserve"> </w:t>
      </w:r>
      <w:proofErr w:type="spellStart"/>
      <w:r w:rsidR="008E3122" w:rsidRPr="00325234">
        <w:rPr>
          <w:bCs/>
          <w:sz w:val="22"/>
          <w:szCs w:val="22"/>
        </w:rPr>
        <w:t>Contracting</w:t>
      </w:r>
      <w:proofErr w:type="spellEnd"/>
      <w:r w:rsidR="008E3122" w:rsidRPr="00325234">
        <w:rPr>
          <w:bCs/>
          <w:sz w:val="22"/>
          <w:szCs w:val="22"/>
        </w:rPr>
        <w:t xml:space="preserve"> </w:t>
      </w:r>
      <w:proofErr w:type="spellStart"/>
      <w:r w:rsidR="008E3122" w:rsidRPr="00325234">
        <w:rPr>
          <w:bCs/>
          <w:sz w:val="22"/>
          <w:szCs w:val="22"/>
        </w:rPr>
        <w:t>Authority</w:t>
      </w:r>
      <w:proofErr w:type="spellEnd"/>
      <w:r w:rsidR="008E3122" w:rsidRPr="00325234">
        <w:rPr>
          <w:bCs/>
          <w:sz w:val="22"/>
          <w:szCs w:val="22"/>
        </w:rPr>
        <w:t xml:space="preserve"> </w:t>
      </w:r>
      <w:proofErr w:type="spellStart"/>
      <w:r w:rsidR="008E3122" w:rsidRPr="00325234">
        <w:rPr>
          <w:bCs/>
          <w:sz w:val="22"/>
          <w:szCs w:val="22"/>
        </w:rPr>
        <w:t>to</w:t>
      </w:r>
      <w:proofErr w:type="spellEnd"/>
      <w:r w:rsidR="008E3122" w:rsidRPr="00325234">
        <w:rPr>
          <w:bCs/>
          <w:sz w:val="22"/>
          <w:szCs w:val="22"/>
        </w:rPr>
        <w:t xml:space="preserve"> </w:t>
      </w:r>
      <w:proofErr w:type="spellStart"/>
      <w:r w:rsidR="008E3122" w:rsidRPr="00325234">
        <w:rPr>
          <w:bCs/>
          <w:sz w:val="22"/>
          <w:szCs w:val="22"/>
        </w:rPr>
        <w:t>inspect</w:t>
      </w:r>
      <w:proofErr w:type="spellEnd"/>
      <w:r w:rsidR="008E3122" w:rsidRPr="00325234">
        <w:rPr>
          <w:bCs/>
          <w:sz w:val="22"/>
          <w:szCs w:val="22"/>
        </w:rPr>
        <w:t xml:space="preserve"> </w:t>
      </w:r>
      <w:proofErr w:type="spellStart"/>
      <w:r w:rsidR="008E3122" w:rsidRPr="00325234">
        <w:rPr>
          <w:bCs/>
          <w:sz w:val="22"/>
          <w:szCs w:val="22"/>
        </w:rPr>
        <w:t>and</w:t>
      </w:r>
      <w:proofErr w:type="spellEnd"/>
      <w:r w:rsidR="008E3122" w:rsidRPr="00325234">
        <w:rPr>
          <w:bCs/>
          <w:sz w:val="22"/>
          <w:szCs w:val="22"/>
        </w:rPr>
        <w:t xml:space="preserve"> </w:t>
      </w:r>
      <w:proofErr w:type="spellStart"/>
      <w:r w:rsidR="008E3122" w:rsidRPr="00325234">
        <w:rPr>
          <w:bCs/>
          <w:sz w:val="22"/>
          <w:szCs w:val="22"/>
        </w:rPr>
        <w:t>accept</w:t>
      </w:r>
      <w:proofErr w:type="spellEnd"/>
      <w:r w:rsidR="008E3122" w:rsidRPr="00325234">
        <w:rPr>
          <w:bCs/>
          <w:sz w:val="22"/>
          <w:szCs w:val="22"/>
        </w:rPr>
        <w:t xml:space="preserve"> </w:t>
      </w:r>
      <w:proofErr w:type="spellStart"/>
      <w:r w:rsidR="008E3122" w:rsidRPr="00325234">
        <w:rPr>
          <w:bCs/>
          <w:sz w:val="22"/>
          <w:szCs w:val="22"/>
        </w:rPr>
        <w:t>the</w:t>
      </w:r>
      <w:proofErr w:type="spellEnd"/>
      <w:r w:rsidR="008E3122" w:rsidRPr="00325234">
        <w:rPr>
          <w:bCs/>
          <w:sz w:val="22"/>
          <w:szCs w:val="22"/>
        </w:rPr>
        <w:t xml:space="preserve"> </w:t>
      </w:r>
      <w:proofErr w:type="spellStart"/>
      <w:r w:rsidR="008E3122" w:rsidRPr="00325234">
        <w:rPr>
          <w:bCs/>
          <w:sz w:val="22"/>
          <w:szCs w:val="22"/>
        </w:rPr>
        <w:t>work</w:t>
      </w:r>
      <w:proofErr w:type="spellEnd"/>
      <w:r w:rsidR="008E3122" w:rsidRPr="00325234">
        <w:rPr>
          <w:bCs/>
          <w:sz w:val="22"/>
          <w:szCs w:val="22"/>
        </w:rPr>
        <w:t xml:space="preserve"> </w:t>
      </w:r>
      <w:proofErr w:type="spellStart"/>
      <w:r w:rsidR="008E3122" w:rsidRPr="00325234">
        <w:rPr>
          <w:bCs/>
          <w:sz w:val="22"/>
          <w:szCs w:val="22"/>
        </w:rPr>
        <w:t>performed</w:t>
      </w:r>
      <w:proofErr w:type="spellEnd"/>
      <w:r w:rsidR="008E3122" w:rsidRPr="00325234">
        <w:rPr>
          <w:bCs/>
          <w:sz w:val="22"/>
          <w:szCs w:val="22"/>
        </w:rPr>
        <w:t xml:space="preserve">. </w:t>
      </w:r>
    </w:p>
    <w:p w:rsidR="008E3122" w:rsidRPr="00325234" w:rsidRDefault="008E3122" w:rsidP="008E3122">
      <w:pPr>
        <w:pStyle w:val="Default"/>
        <w:ind w:left="1276"/>
        <w:jc w:val="both"/>
        <w:rPr>
          <w:bCs/>
          <w:sz w:val="22"/>
          <w:szCs w:val="22"/>
        </w:rPr>
      </w:pP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delivery</w:t>
      </w:r>
      <w:proofErr w:type="spellEnd"/>
      <w:r w:rsidRPr="00325234">
        <w:rPr>
          <w:bCs/>
          <w:sz w:val="22"/>
          <w:szCs w:val="22"/>
        </w:rPr>
        <w:t xml:space="preserve"> of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completed</w:t>
      </w:r>
      <w:proofErr w:type="spellEnd"/>
      <w:r w:rsidRPr="00325234">
        <w:rPr>
          <w:bCs/>
          <w:sz w:val="22"/>
          <w:szCs w:val="22"/>
        </w:rPr>
        <w:t xml:space="preserve"> </w:t>
      </w:r>
      <w:proofErr w:type="spellStart"/>
      <w:r w:rsidRPr="00325234">
        <w:rPr>
          <w:bCs/>
          <w:sz w:val="22"/>
          <w:szCs w:val="22"/>
        </w:rPr>
        <w:t>work</w:t>
      </w:r>
      <w:proofErr w:type="spellEnd"/>
      <w:r w:rsidRPr="00325234">
        <w:rPr>
          <w:bCs/>
          <w:sz w:val="22"/>
          <w:szCs w:val="22"/>
        </w:rPr>
        <w:t xml:space="preserve"> is done </w:t>
      </w:r>
      <w:proofErr w:type="spellStart"/>
      <w:r w:rsidRPr="00325234">
        <w:rPr>
          <w:bCs/>
          <w:sz w:val="22"/>
          <w:szCs w:val="22"/>
        </w:rPr>
        <w:t>with</w:t>
      </w:r>
      <w:proofErr w:type="spellEnd"/>
      <w:r w:rsidRPr="00325234">
        <w:rPr>
          <w:bCs/>
          <w:sz w:val="22"/>
          <w:szCs w:val="22"/>
        </w:rPr>
        <w:t xml:space="preserve"> a </w:t>
      </w:r>
      <w:proofErr w:type="spellStart"/>
      <w:r w:rsidRPr="00325234">
        <w:rPr>
          <w:bCs/>
          <w:sz w:val="22"/>
          <w:szCs w:val="22"/>
        </w:rPr>
        <w:t>bilateral</w:t>
      </w:r>
      <w:proofErr w:type="spellEnd"/>
      <w:r w:rsidRPr="00325234">
        <w:rPr>
          <w:bCs/>
          <w:sz w:val="22"/>
          <w:szCs w:val="22"/>
        </w:rPr>
        <w:t xml:space="preserve"> </w:t>
      </w:r>
      <w:proofErr w:type="spellStart"/>
      <w:r w:rsidRPr="00325234">
        <w:rPr>
          <w:bCs/>
          <w:sz w:val="22"/>
          <w:szCs w:val="22"/>
        </w:rPr>
        <w:t>protocol</w:t>
      </w:r>
      <w:proofErr w:type="spellEnd"/>
      <w:r w:rsidRPr="00325234">
        <w:rPr>
          <w:bCs/>
          <w:sz w:val="22"/>
          <w:szCs w:val="22"/>
        </w:rPr>
        <w:t xml:space="preserve">, </w:t>
      </w:r>
      <w:proofErr w:type="spellStart"/>
      <w:r w:rsidRPr="00325234">
        <w:rPr>
          <w:bCs/>
          <w:sz w:val="22"/>
          <w:szCs w:val="22"/>
        </w:rPr>
        <w:t>which</w:t>
      </w:r>
      <w:proofErr w:type="spellEnd"/>
      <w:r w:rsidRPr="00325234">
        <w:rPr>
          <w:bCs/>
          <w:sz w:val="22"/>
          <w:szCs w:val="22"/>
        </w:rPr>
        <w:t xml:space="preserve"> </w:t>
      </w:r>
      <w:proofErr w:type="spellStart"/>
      <w:r w:rsidRPr="00325234">
        <w:rPr>
          <w:bCs/>
          <w:sz w:val="22"/>
          <w:szCs w:val="22"/>
        </w:rPr>
        <w:t>describes</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work</w:t>
      </w:r>
      <w:proofErr w:type="spellEnd"/>
      <w:r w:rsidRPr="00325234">
        <w:rPr>
          <w:bCs/>
          <w:sz w:val="22"/>
          <w:szCs w:val="22"/>
        </w:rPr>
        <w:t xml:space="preserve">: Works </w:t>
      </w:r>
      <w:proofErr w:type="spellStart"/>
      <w:r w:rsidRPr="00325234">
        <w:rPr>
          <w:bCs/>
          <w:sz w:val="22"/>
          <w:szCs w:val="22"/>
        </w:rPr>
        <w:t>amount</w:t>
      </w:r>
      <w:proofErr w:type="spellEnd"/>
      <w:r w:rsidRPr="00325234">
        <w:rPr>
          <w:bCs/>
          <w:sz w:val="22"/>
          <w:szCs w:val="22"/>
        </w:rPr>
        <w:t xml:space="preserve">, </w:t>
      </w:r>
      <w:proofErr w:type="spellStart"/>
      <w:r w:rsidRPr="00325234">
        <w:rPr>
          <w:bCs/>
          <w:sz w:val="22"/>
          <w:szCs w:val="22"/>
        </w:rPr>
        <w:t>quality</w:t>
      </w:r>
      <w:proofErr w:type="spellEnd"/>
      <w:r w:rsidRPr="00325234">
        <w:rPr>
          <w:bCs/>
          <w:sz w:val="22"/>
          <w:szCs w:val="22"/>
        </w:rPr>
        <w:t xml:space="preserve"> </w:t>
      </w:r>
      <w:proofErr w:type="spellStart"/>
      <w:r w:rsidRPr="00325234">
        <w:rPr>
          <w:bCs/>
          <w:sz w:val="22"/>
          <w:szCs w:val="22"/>
        </w:rPr>
        <w:t>and</w:t>
      </w:r>
      <w:proofErr w:type="spellEnd"/>
      <w:r w:rsidRPr="00325234">
        <w:rPr>
          <w:bCs/>
          <w:sz w:val="22"/>
          <w:szCs w:val="22"/>
        </w:rPr>
        <w:t xml:space="preserve"> </w:t>
      </w:r>
      <w:proofErr w:type="spellStart"/>
      <w:r w:rsidRPr="00325234">
        <w:rPr>
          <w:bCs/>
          <w:sz w:val="22"/>
          <w:szCs w:val="22"/>
        </w:rPr>
        <w:t>value</w:t>
      </w:r>
      <w:proofErr w:type="spellEnd"/>
      <w:r w:rsidRPr="00325234">
        <w:rPr>
          <w:bCs/>
          <w:sz w:val="22"/>
          <w:szCs w:val="22"/>
        </w:rPr>
        <w:t xml:space="preserve"> of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work</w:t>
      </w:r>
      <w:proofErr w:type="spellEnd"/>
      <w:r w:rsidRPr="00325234">
        <w:rPr>
          <w:bCs/>
          <w:sz w:val="22"/>
          <w:szCs w:val="22"/>
        </w:rPr>
        <w:t xml:space="preserve"> done </w:t>
      </w:r>
      <w:proofErr w:type="spellStart"/>
      <w:r w:rsidRPr="00325234">
        <w:rPr>
          <w:bCs/>
          <w:sz w:val="22"/>
          <w:szCs w:val="22"/>
        </w:rPr>
        <w:t>and</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materials</w:t>
      </w:r>
      <w:proofErr w:type="spellEnd"/>
      <w:r w:rsidRPr="00325234">
        <w:rPr>
          <w:bCs/>
          <w:sz w:val="22"/>
          <w:szCs w:val="22"/>
        </w:rPr>
        <w:t xml:space="preserve"> </w:t>
      </w:r>
      <w:proofErr w:type="spellStart"/>
      <w:r w:rsidRPr="00325234">
        <w:rPr>
          <w:bCs/>
          <w:sz w:val="22"/>
          <w:szCs w:val="22"/>
        </w:rPr>
        <w:t>available</w:t>
      </w:r>
      <w:proofErr w:type="spellEnd"/>
      <w:r w:rsidRPr="00325234">
        <w:rPr>
          <w:bCs/>
          <w:sz w:val="22"/>
          <w:szCs w:val="22"/>
        </w:rPr>
        <w:t xml:space="preserve"> </w:t>
      </w:r>
      <w:proofErr w:type="spellStart"/>
      <w:r w:rsidRPr="00325234">
        <w:rPr>
          <w:bCs/>
          <w:sz w:val="22"/>
          <w:szCs w:val="22"/>
        </w:rPr>
        <w:t>deficiencies</w:t>
      </w:r>
      <w:proofErr w:type="spellEnd"/>
      <w:r w:rsidRPr="00325234">
        <w:rPr>
          <w:bCs/>
          <w:sz w:val="22"/>
          <w:szCs w:val="22"/>
        </w:rPr>
        <w:t xml:space="preserve"> </w:t>
      </w:r>
      <w:proofErr w:type="spellStart"/>
      <w:r w:rsidRPr="00325234">
        <w:rPr>
          <w:bCs/>
          <w:sz w:val="22"/>
          <w:szCs w:val="22"/>
        </w:rPr>
        <w:t>and</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terms</w:t>
      </w:r>
      <w:proofErr w:type="spellEnd"/>
      <w:r w:rsidRPr="00325234">
        <w:rPr>
          <w:bCs/>
          <w:sz w:val="22"/>
          <w:szCs w:val="22"/>
        </w:rPr>
        <w:t xml:space="preserve"> of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contract</w:t>
      </w:r>
      <w:proofErr w:type="spellEnd"/>
      <w:r w:rsidRPr="00325234">
        <w:rPr>
          <w:bCs/>
          <w:sz w:val="22"/>
          <w:szCs w:val="22"/>
        </w:rPr>
        <w:t xml:space="preserve">. </w:t>
      </w:r>
    </w:p>
    <w:p w:rsidR="008E3122" w:rsidRPr="00325234" w:rsidRDefault="008E3122" w:rsidP="008E3122">
      <w:pPr>
        <w:pStyle w:val="Default"/>
        <w:ind w:left="1276"/>
        <w:jc w:val="both"/>
        <w:rPr>
          <w:bCs/>
          <w:sz w:val="22"/>
          <w:szCs w:val="22"/>
        </w:rPr>
      </w:pPr>
      <w:proofErr w:type="spellStart"/>
      <w:r w:rsidRPr="00325234">
        <w:rPr>
          <w:bCs/>
          <w:sz w:val="22"/>
          <w:szCs w:val="22"/>
        </w:rPr>
        <w:t>In</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minutes</w:t>
      </w:r>
      <w:proofErr w:type="spellEnd"/>
      <w:r w:rsidRPr="00325234">
        <w:rPr>
          <w:bCs/>
          <w:sz w:val="22"/>
          <w:szCs w:val="22"/>
        </w:rPr>
        <w:t xml:space="preserve"> </w:t>
      </w:r>
      <w:proofErr w:type="spellStart"/>
      <w:r w:rsidRPr="00325234">
        <w:rPr>
          <w:bCs/>
          <w:sz w:val="22"/>
          <w:szCs w:val="22"/>
        </w:rPr>
        <w:t>preceding</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paragraph</w:t>
      </w:r>
      <w:proofErr w:type="spellEnd"/>
      <w:r w:rsidRPr="00325234">
        <w:rPr>
          <w:bCs/>
          <w:sz w:val="22"/>
          <w:szCs w:val="22"/>
        </w:rPr>
        <w:t xml:space="preserve"> </w:t>
      </w:r>
      <w:proofErr w:type="spellStart"/>
      <w:r w:rsidRPr="00325234">
        <w:rPr>
          <w:bCs/>
          <w:sz w:val="22"/>
          <w:szCs w:val="22"/>
        </w:rPr>
        <w:t>may</w:t>
      </w:r>
      <w:proofErr w:type="spellEnd"/>
      <w:r w:rsidRPr="00325234">
        <w:rPr>
          <w:bCs/>
          <w:sz w:val="22"/>
          <w:szCs w:val="22"/>
        </w:rPr>
        <w:t xml:space="preserve"> be </w:t>
      </w:r>
      <w:proofErr w:type="spellStart"/>
      <w:r w:rsidRPr="00325234">
        <w:rPr>
          <w:bCs/>
          <w:sz w:val="22"/>
          <w:szCs w:val="22"/>
        </w:rPr>
        <w:t>given</w:t>
      </w:r>
      <w:proofErr w:type="spellEnd"/>
      <w:r w:rsidRPr="00325234">
        <w:rPr>
          <w:bCs/>
          <w:sz w:val="22"/>
          <w:szCs w:val="22"/>
        </w:rPr>
        <w:t xml:space="preserve"> </w:t>
      </w:r>
      <w:proofErr w:type="spellStart"/>
      <w:r w:rsidRPr="00325234">
        <w:rPr>
          <w:bCs/>
          <w:sz w:val="22"/>
          <w:szCs w:val="22"/>
        </w:rPr>
        <w:t>deadlines</w:t>
      </w:r>
      <w:proofErr w:type="spellEnd"/>
      <w:r w:rsidRPr="00325234">
        <w:rPr>
          <w:bCs/>
          <w:sz w:val="22"/>
          <w:szCs w:val="22"/>
        </w:rPr>
        <w:t xml:space="preserve"> </w:t>
      </w:r>
      <w:proofErr w:type="spellStart"/>
      <w:r w:rsidRPr="00325234">
        <w:rPr>
          <w:bCs/>
          <w:sz w:val="22"/>
          <w:szCs w:val="22"/>
        </w:rPr>
        <w:t>to</w:t>
      </w:r>
      <w:proofErr w:type="spellEnd"/>
      <w:r w:rsidRPr="00325234">
        <w:rPr>
          <w:bCs/>
          <w:sz w:val="22"/>
          <w:szCs w:val="22"/>
        </w:rPr>
        <w:t xml:space="preserve"> </w:t>
      </w:r>
      <w:proofErr w:type="spellStart"/>
      <w:r w:rsidRPr="00325234">
        <w:rPr>
          <w:bCs/>
          <w:sz w:val="22"/>
          <w:szCs w:val="22"/>
        </w:rPr>
        <w:t>remedy</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shortcomings</w:t>
      </w:r>
      <w:proofErr w:type="spellEnd"/>
      <w:r w:rsidRPr="00325234">
        <w:rPr>
          <w:bCs/>
          <w:sz w:val="22"/>
          <w:szCs w:val="22"/>
        </w:rPr>
        <w:t xml:space="preserve"> </w:t>
      </w:r>
      <w:proofErr w:type="spellStart"/>
      <w:r w:rsidRPr="00325234">
        <w:rPr>
          <w:bCs/>
          <w:sz w:val="22"/>
          <w:szCs w:val="22"/>
        </w:rPr>
        <w:t>noted</w:t>
      </w:r>
      <w:proofErr w:type="spellEnd"/>
      <w:r w:rsidRPr="00325234">
        <w:rPr>
          <w:bCs/>
          <w:sz w:val="22"/>
          <w:szCs w:val="22"/>
        </w:rPr>
        <w:t xml:space="preserve"> </w:t>
      </w:r>
      <w:proofErr w:type="spellStart"/>
      <w:r w:rsidRPr="00325234">
        <w:rPr>
          <w:bCs/>
          <w:sz w:val="22"/>
          <w:szCs w:val="22"/>
        </w:rPr>
        <w:t>and</w:t>
      </w:r>
      <w:proofErr w:type="spellEnd"/>
      <w:r w:rsidRPr="00325234">
        <w:rPr>
          <w:bCs/>
          <w:sz w:val="22"/>
          <w:szCs w:val="22"/>
        </w:rPr>
        <w:t xml:space="preserve"> </w:t>
      </w:r>
      <w:proofErr w:type="spellStart"/>
      <w:r w:rsidRPr="00325234">
        <w:rPr>
          <w:bCs/>
          <w:sz w:val="22"/>
          <w:szCs w:val="22"/>
        </w:rPr>
        <w:t>these</w:t>
      </w:r>
      <w:proofErr w:type="spellEnd"/>
      <w:r w:rsidRPr="00325234">
        <w:rPr>
          <w:bCs/>
          <w:sz w:val="22"/>
          <w:szCs w:val="22"/>
        </w:rPr>
        <w:t xml:space="preserve"> </w:t>
      </w:r>
      <w:proofErr w:type="spellStart"/>
      <w:r w:rsidRPr="00325234">
        <w:rPr>
          <w:bCs/>
          <w:sz w:val="22"/>
          <w:szCs w:val="22"/>
        </w:rPr>
        <w:t>terms</w:t>
      </w:r>
      <w:proofErr w:type="spellEnd"/>
      <w:r w:rsidRPr="00325234">
        <w:rPr>
          <w:bCs/>
          <w:sz w:val="22"/>
          <w:szCs w:val="22"/>
        </w:rPr>
        <w:t xml:space="preserve"> do not </w:t>
      </w:r>
      <w:proofErr w:type="spellStart"/>
      <w:r w:rsidRPr="00325234">
        <w:rPr>
          <w:bCs/>
          <w:sz w:val="22"/>
          <w:szCs w:val="22"/>
        </w:rPr>
        <w:t>affect</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deadline</w:t>
      </w:r>
      <w:proofErr w:type="spellEnd"/>
      <w:r w:rsidRPr="00325234">
        <w:rPr>
          <w:bCs/>
          <w:sz w:val="22"/>
          <w:szCs w:val="22"/>
        </w:rPr>
        <w:t xml:space="preserve"> </w:t>
      </w:r>
      <w:proofErr w:type="spellStart"/>
      <w:r w:rsidRPr="00325234">
        <w:rPr>
          <w:bCs/>
          <w:sz w:val="22"/>
          <w:szCs w:val="22"/>
        </w:rPr>
        <w:t>agreed</w:t>
      </w:r>
      <w:proofErr w:type="spellEnd"/>
      <w:r w:rsidRPr="00325234">
        <w:rPr>
          <w:bCs/>
          <w:sz w:val="22"/>
          <w:szCs w:val="22"/>
        </w:rPr>
        <w:t xml:space="preserve"> in </w:t>
      </w:r>
      <w:proofErr w:type="spellStart"/>
      <w:r w:rsidRPr="00325234">
        <w:rPr>
          <w:bCs/>
          <w:sz w:val="22"/>
          <w:szCs w:val="22"/>
        </w:rPr>
        <w:t>this</w:t>
      </w:r>
      <w:proofErr w:type="spellEnd"/>
      <w:r w:rsidRPr="00325234">
        <w:rPr>
          <w:bCs/>
          <w:sz w:val="22"/>
          <w:szCs w:val="22"/>
        </w:rPr>
        <w:t xml:space="preserve"> </w:t>
      </w:r>
      <w:proofErr w:type="spellStart"/>
      <w:r w:rsidRPr="00325234">
        <w:rPr>
          <w:bCs/>
          <w:sz w:val="22"/>
          <w:szCs w:val="22"/>
        </w:rPr>
        <w:t>contract</w:t>
      </w:r>
      <w:proofErr w:type="spellEnd"/>
      <w:r w:rsidRPr="00325234">
        <w:rPr>
          <w:bCs/>
          <w:sz w:val="22"/>
          <w:szCs w:val="22"/>
        </w:rPr>
        <w:t xml:space="preserve">. </w:t>
      </w:r>
    </w:p>
    <w:p w:rsidR="001050EE" w:rsidRPr="00A12DBD" w:rsidRDefault="008E3122" w:rsidP="00CE2575">
      <w:pPr>
        <w:pStyle w:val="Default"/>
        <w:ind w:left="1276"/>
        <w:jc w:val="both"/>
        <w:rPr>
          <w:bCs/>
          <w:sz w:val="22"/>
          <w:szCs w:val="22"/>
        </w:rPr>
      </w:pPr>
      <w:proofErr w:type="spellStart"/>
      <w:r w:rsidRPr="00325234">
        <w:rPr>
          <w:bCs/>
          <w:sz w:val="22"/>
          <w:szCs w:val="22"/>
        </w:rPr>
        <w:t>The</w:t>
      </w:r>
      <w:proofErr w:type="spellEnd"/>
      <w:r w:rsidRPr="00325234">
        <w:rPr>
          <w:bCs/>
          <w:sz w:val="22"/>
          <w:szCs w:val="22"/>
        </w:rPr>
        <w:t xml:space="preserve"> site </w:t>
      </w:r>
      <w:proofErr w:type="spellStart"/>
      <w:r w:rsidRPr="00325234">
        <w:rPr>
          <w:bCs/>
          <w:sz w:val="22"/>
          <w:szCs w:val="22"/>
        </w:rPr>
        <w:t>shall</w:t>
      </w:r>
      <w:proofErr w:type="spellEnd"/>
      <w:r w:rsidRPr="00325234">
        <w:rPr>
          <w:bCs/>
          <w:sz w:val="22"/>
          <w:szCs w:val="22"/>
        </w:rPr>
        <w:t xml:space="preserve"> be </w:t>
      </w:r>
      <w:proofErr w:type="spellStart"/>
      <w:r w:rsidRPr="00325234">
        <w:rPr>
          <w:bCs/>
          <w:sz w:val="22"/>
          <w:szCs w:val="22"/>
        </w:rPr>
        <w:t>deemed</w:t>
      </w:r>
      <w:proofErr w:type="spellEnd"/>
      <w:r w:rsidRPr="00325234">
        <w:rPr>
          <w:bCs/>
          <w:sz w:val="22"/>
          <w:szCs w:val="22"/>
        </w:rPr>
        <w:t xml:space="preserve"> </w:t>
      </w:r>
      <w:proofErr w:type="spellStart"/>
      <w:r w:rsidRPr="00325234">
        <w:rPr>
          <w:bCs/>
          <w:sz w:val="22"/>
          <w:szCs w:val="22"/>
        </w:rPr>
        <w:t>finally</w:t>
      </w:r>
      <w:proofErr w:type="spellEnd"/>
      <w:r w:rsidRPr="00325234">
        <w:rPr>
          <w:bCs/>
          <w:sz w:val="22"/>
          <w:szCs w:val="22"/>
        </w:rPr>
        <w:t xml:space="preserve"> </w:t>
      </w:r>
      <w:proofErr w:type="spellStart"/>
      <w:r w:rsidRPr="00325234">
        <w:rPr>
          <w:bCs/>
          <w:sz w:val="22"/>
          <w:szCs w:val="22"/>
        </w:rPr>
        <w:t>submitted</w:t>
      </w:r>
      <w:proofErr w:type="spellEnd"/>
      <w:r w:rsidRPr="00325234">
        <w:rPr>
          <w:bCs/>
          <w:sz w:val="22"/>
          <w:szCs w:val="22"/>
        </w:rPr>
        <w:t xml:space="preserve"> </w:t>
      </w:r>
      <w:proofErr w:type="spellStart"/>
      <w:r w:rsidRPr="00325234">
        <w:rPr>
          <w:bCs/>
          <w:sz w:val="22"/>
          <w:szCs w:val="22"/>
        </w:rPr>
        <w:t>to</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Contracting</w:t>
      </w:r>
      <w:proofErr w:type="spellEnd"/>
      <w:r w:rsidRPr="00325234">
        <w:rPr>
          <w:bCs/>
          <w:sz w:val="22"/>
          <w:szCs w:val="22"/>
        </w:rPr>
        <w:t xml:space="preserve"> </w:t>
      </w:r>
      <w:proofErr w:type="spellStart"/>
      <w:r w:rsidRPr="00325234">
        <w:rPr>
          <w:bCs/>
          <w:sz w:val="22"/>
          <w:szCs w:val="22"/>
        </w:rPr>
        <w:t>Authority</w:t>
      </w:r>
      <w:proofErr w:type="spellEnd"/>
      <w:r w:rsidRPr="00325234">
        <w:rPr>
          <w:bCs/>
          <w:sz w:val="22"/>
          <w:szCs w:val="22"/>
        </w:rPr>
        <w:t xml:space="preserve"> </w:t>
      </w:r>
      <w:proofErr w:type="spellStart"/>
      <w:r w:rsidRPr="00325234">
        <w:rPr>
          <w:bCs/>
          <w:sz w:val="22"/>
          <w:szCs w:val="22"/>
        </w:rPr>
        <w:t>by</w:t>
      </w:r>
      <w:proofErr w:type="spellEnd"/>
      <w:r w:rsidRPr="00325234">
        <w:rPr>
          <w:bCs/>
          <w:sz w:val="22"/>
          <w:szCs w:val="22"/>
        </w:rPr>
        <w:t xml:space="preserve"> </w:t>
      </w:r>
      <w:proofErr w:type="spellStart"/>
      <w:r w:rsidRPr="00325234">
        <w:rPr>
          <w:bCs/>
          <w:sz w:val="22"/>
          <w:szCs w:val="22"/>
        </w:rPr>
        <w:t>signing</w:t>
      </w:r>
      <w:proofErr w:type="spellEnd"/>
      <w:r w:rsidRPr="00325234">
        <w:rPr>
          <w:bCs/>
          <w:sz w:val="22"/>
          <w:szCs w:val="22"/>
        </w:rPr>
        <w:t xml:space="preserve"> a </w:t>
      </w:r>
      <w:proofErr w:type="spellStart"/>
      <w:r w:rsidRPr="00325234">
        <w:rPr>
          <w:bCs/>
          <w:sz w:val="22"/>
          <w:szCs w:val="22"/>
        </w:rPr>
        <w:t>protocol</w:t>
      </w:r>
      <w:proofErr w:type="spellEnd"/>
      <w:r w:rsidRPr="00325234">
        <w:rPr>
          <w:bCs/>
          <w:sz w:val="22"/>
          <w:szCs w:val="22"/>
        </w:rPr>
        <w:t xml:space="preserve"> of </w:t>
      </w:r>
      <w:proofErr w:type="spellStart"/>
      <w:r w:rsidRPr="00325234">
        <w:rPr>
          <w:bCs/>
          <w:sz w:val="22"/>
          <w:szCs w:val="22"/>
        </w:rPr>
        <w:t>acceptance</w:t>
      </w:r>
      <w:proofErr w:type="spellEnd"/>
      <w:r w:rsidRPr="00325234">
        <w:rPr>
          <w:bCs/>
          <w:sz w:val="22"/>
          <w:szCs w:val="22"/>
        </w:rPr>
        <w:t xml:space="preserve"> of </w:t>
      </w:r>
      <w:proofErr w:type="spellStart"/>
      <w:r w:rsidRPr="00325234">
        <w:rPr>
          <w:bCs/>
          <w:sz w:val="22"/>
          <w:szCs w:val="22"/>
        </w:rPr>
        <w:t>work</w:t>
      </w:r>
      <w:proofErr w:type="spellEnd"/>
      <w:r w:rsidRPr="00325234">
        <w:rPr>
          <w:bCs/>
          <w:sz w:val="22"/>
          <w:szCs w:val="22"/>
        </w:rPr>
        <w:t xml:space="preserve"> </w:t>
      </w:r>
      <w:proofErr w:type="spellStart"/>
      <w:r w:rsidRPr="00325234">
        <w:rPr>
          <w:bCs/>
          <w:sz w:val="22"/>
          <w:szCs w:val="22"/>
        </w:rPr>
        <w:t>under</w:t>
      </w:r>
      <w:proofErr w:type="spellEnd"/>
      <w:r w:rsidRPr="00325234">
        <w:rPr>
          <w:bCs/>
          <w:sz w:val="22"/>
          <w:szCs w:val="22"/>
        </w:rPr>
        <w:t xml:space="preserve">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statutory</w:t>
      </w:r>
      <w:proofErr w:type="spellEnd"/>
      <w:r w:rsidRPr="00325234">
        <w:rPr>
          <w:bCs/>
          <w:sz w:val="22"/>
          <w:szCs w:val="22"/>
        </w:rPr>
        <w:t xml:space="preserve"> </w:t>
      </w:r>
      <w:proofErr w:type="spellStart"/>
      <w:r w:rsidRPr="00325234">
        <w:rPr>
          <w:bCs/>
          <w:sz w:val="22"/>
          <w:szCs w:val="22"/>
        </w:rPr>
        <w:t>requirements</w:t>
      </w:r>
      <w:proofErr w:type="spellEnd"/>
      <w:r w:rsidRPr="00325234">
        <w:rPr>
          <w:bCs/>
          <w:sz w:val="22"/>
          <w:szCs w:val="22"/>
        </w:rPr>
        <w:t xml:space="preserve"> of </w:t>
      </w:r>
      <w:proofErr w:type="spellStart"/>
      <w:r w:rsidRPr="00325234">
        <w:rPr>
          <w:bCs/>
          <w:sz w:val="22"/>
          <w:szCs w:val="22"/>
        </w:rPr>
        <w:t>the</w:t>
      </w:r>
      <w:proofErr w:type="spellEnd"/>
      <w:r w:rsidRPr="00325234">
        <w:rPr>
          <w:bCs/>
          <w:sz w:val="22"/>
          <w:szCs w:val="22"/>
        </w:rPr>
        <w:t xml:space="preserve"> </w:t>
      </w:r>
      <w:proofErr w:type="spellStart"/>
      <w:r w:rsidRPr="00325234">
        <w:rPr>
          <w:bCs/>
          <w:sz w:val="22"/>
          <w:szCs w:val="22"/>
        </w:rPr>
        <w:t>Spatial</w:t>
      </w:r>
      <w:proofErr w:type="spellEnd"/>
      <w:r w:rsidRPr="00325234">
        <w:rPr>
          <w:bCs/>
          <w:sz w:val="22"/>
          <w:szCs w:val="22"/>
        </w:rPr>
        <w:t xml:space="preserve"> </w:t>
      </w:r>
      <w:proofErr w:type="spellStart"/>
      <w:r w:rsidRPr="00325234">
        <w:rPr>
          <w:bCs/>
          <w:sz w:val="22"/>
          <w:szCs w:val="22"/>
        </w:rPr>
        <w:t>planning</w:t>
      </w:r>
      <w:proofErr w:type="spellEnd"/>
      <w:r w:rsidRPr="00325234">
        <w:rPr>
          <w:bCs/>
          <w:sz w:val="22"/>
          <w:szCs w:val="22"/>
        </w:rPr>
        <w:t xml:space="preserve"> </w:t>
      </w:r>
      <w:proofErr w:type="spellStart"/>
      <w:r w:rsidRPr="00325234">
        <w:rPr>
          <w:bCs/>
          <w:sz w:val="22"/>
          <w:szCs w:val="22"/>
        </w:rPr>
        <w:t>act</w:t>
      </w:r>
      <w:proofErr w:type="spellEnd"/>
      <w:r w:rsidRPr="00325234">
        <w:rPr>
          <w:bCs/>
          <w:sz w:val="22"/>
          <w:szCs w:val="22"/>
        </w:rPr>
        <w:t xml:space="preserve">. </w:t>
      </w:r>
    </w:p>
    <w:p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rsidR="00B52397" w:rsidRPr="00B52397" w:rsidRDefault="001050EE" w:rsidP="00B52397">
      <w:pPr>
        <w:pStyle w:val="Balk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CE2575">
        <w:rPr>
          <w:rFonts w:ascii="Times New Roman" w:hAnsi="Times New Roman"/>
          <w:b w:val="0"/>
          <w:sz w:val="22"/>
          <w:szCs w:val="22"/>
          <w:lang w:val="en-GB"/>
        </w:rPr>
        <w:t>CIR and IPA II</w:t>
      </w:r>
      <w:r w:rsidRPr="00B52397">
        <w:rPr>
          <w:rFonts w:ascii="Times New Roman" w:hAnsi="Times New Roman"/>
          <w:b w:val="0"/>
          <w:sz w:val="22"/>
          <w:szCs w:val="22"/>
          <w:lang w:val="en-GB"/>
        </w:rPr>
        <w:t xml:space="preserve"> programme.</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F12E3">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rsidR="001050EE" w:rsidRPr="000A06F9" w:rsidRDefault="001050EE" w:rsidP="00CA6498">
      <w:pPr>
        <w:pStyle w:val="Balk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Default="001050EE" w:rsidP="00A12DBD">
      <w:pPr>
        <w:spacing w:after="120"/>
        <w:ind w:left="1276"/>
        <w:jc w:val="both"/>
        <w:rPr>
          <w:sz w:val="22"/>
          <w:szCs w:val="22"/>
        </w:rPr>
      </w:pPr>
      <w:r w:rsidRPr="00E725FE">
        <w:rPr>
          <w:sz w:val="22"/>
          <w:szCs w:val="22"/>
        </w:rPr>
        <w:lastRenderedPageBreak/>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8B43CD" w:rsidRDefault="001050EE" w:rsidP="00A12DBD">
      <w:pPr>
        <w:ind w:left="1701" w:hanging="425"/>
        <w:jc w:val="both"/>
        <w:rPr>
          <w:sz w:val="22"/>
          <w:szCs w:val="22"/>
        </w:rPr>
      </w:pPr>
      <w:r w:rsidRPr="00E725FE">
        <w:rPr>
          <w:sz w:val="22"/>
          <w:szCs w:val="22"/>
        </w:rPr>
        <w:t>(*)</w:t>
      </w:r>
      <w:r w:rsidR="00A12DBD">
        <w:rPr>
          <w:sz w:val="22"/>
          <w:szCs w:val="22"/>
        </w:rPr>
        <w:tab/>
      </w:r>
      <w:r w:rsidR="008B43CD">
        <w:rPr>
          <w:sz w:val="22"/>
          <w:szCs w:val="22"/>
        </w:rPr>
        <w:t>the following specifications: description of the works and materials that should be used</w:t>
      </w:r>
    </w:p>
    <w:p w:rsidR="001050EE" w:rsidRPr="00E725FE" w:rsidRDefault="00A12DBD" w:rsidP="00A12DBD">
      <w:pPr>
        <w:ind w:left="1701" w:hanging="425"/>
        <w:jc w:val="both"/>
        <w:rPr>
          <w:sz w:val="22"/>
          <w:szCs w:val="22"/>
        </w:rPr>
      </w:pPr>
      <w:r>
        <w:rPr>
          <w:sz w:val="22"/>
          <w:szCs w:val="22"/>
        </w:rPr>
        <w:t>(*)</w:t>
      </w:r>
      <w:r>
        <w:rPr>
          <w:sz w:val="22"/>
          <w:szCs w:val="22"/>
        </w:rPr>
        <w:tab/>
      </w:r>
      <w:r w:rsidR="001050EE" w:rsidRPr="00E725FE">
        <w:rPr>
          <w:sz w:val="22"/>
          <w:szCs w:val="22"/>
        </w:rPr>
        <w:t xml:space="preserve">the requirements of </w:t>
      </w:r>
      <w:r w:rsidR="008B43CD">
        <w:rPr>
          <w:sz w:val="22"/>
          <w:szCs w:val="22"/>
        </w:rPr>
        <w:t xml:space="preserve">technical documents and drawings </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F63D20">
        <w:rPr>
          <w:sz w:val="22"/>
          <w:szCs w:val="22"/>
        </w:rPr>
        <w:t>NA</w:t>
      </w:r>
    </w:p>
    <w:p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AD5311">
        <w:rPr>
          <w:sz w:val="22"/>
          <w:szCs w:val="22"/>
        </w:rPr>
        <w:t>EURO</w:t>
      </w:r>
      <w:r w:rsidRPr="00A12DBD">
        <w:rPr>
          <w:sz w:val="22"/>
          <w:szCs w:val="22"/>
        </w:rPr>
        <w:t xml:space="preserve">. </w:t>
      </w:r>
    </w:p>
    <w:p w:rsidR="001050EE" w:rsidRPr="00A12DBD"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E806A3">
        <w:rPr>
          <w:sz w:val="22"/>
          <w:szCs w:val="22"/>
        </w:rPr>
        <w:t>c</w:t>
      </w:r>
      <w:r w:rsidRPr="00A12DBD">
        <w:rPr>
          <w:sz w:val="22"/>
          <w:szCs w:val="22"/>
        </w:rPr>
        <w:t xml:space="preserve">ontracting </w:t>
      </w:r>
      <w:r w:rsidR="00E806A3">
        <w:rPr>
          <w:sz w:val="22"/>
          <w:szCs w:val="22"/>
        </w:rPr>
        <w:t>a</w:t>
      </w:r>
      <w:r w:rsidRPr="00A12DBD">
        <w:rPr>
          <w:sz w:val="22"/>
          <w:szCs w:val="22"/>
        </w:rPr>
        <w:t xml:space="preserve">uthority, the </w:t>
      </w:r>
      <w:r w:rsidR="00E806A3">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 xml:space="preserve">Commission thereof by sending a copy </w:t>
      </w:r>
      <w:r w:rsidRPr="001466DD">
        <w:rPr>
          <w:sz w:val="22"/>
          <w:szCs w:val="22"/>
        </w:rPr>
        <w:t xml:space="preserve">to </w:t>
      </w:r>
      <w:r w:rsidR="00C75F7E">
        <w:rPr>
          <w:sz w:val="22"/>
          <w:szCs w:val="22"/>
        </w:rPr>
        <w:t>the FLC</w:t>
      </w:r>
      <w:r w:rsidRPr="00F162E3">
        <w:rPr>
          <w:sz w:val="22"/>
          <w:szCs w:val="22"/>
        </w:rPr>
        <w:t>.</w:t>
      </w:r>
    </w:p>
    <w:p w:rsidR="00B47A2A" w:rsidRDefault="00C75F7E" w:rsidP="00C75F7E">
      <w:pPr>
        <w:spacing w:before="120" w:after="120"/>
        <w:ind w:left="1276" w:hanging="709"/>
        <w:jc w:val="both"/>
        <w:rPr>
          <w:sz w:val="22"/>
          <w:szCs w:val="22"/>
        </w:rPr>
      </w:pPr>
      <w:r>
        <w:rPr>
          <w:sz w:val="22"/>
          <w:szCs w:val="22"/>
        </w:rPr>
        <w:t>44.3</w:t>
      </w:r>
      <w:r>
        <w:rPr>
          <w:sz w:val="22"/>
          <w:szCs w:val="22"/>
        </w:rPr>
        <w:tab/>
      </w:r>
      <w:r w:rsidR="00B47A2A" w:rsidRPr="00D22ED5">
        <w:rPr>
          <w:sz w:val="22"/>
          <w:szCs w:val="22"/>
        </w:rPr>
        <w:t xml:space="preserve">By derogation, pre-financing payment to the </w:t>
      </w:r>
      <w:r w:rsidR="00E806A3" w:rsidRPr="00D22ED5">
        <w:rPr>
          <w:sz w:val="22"/>
          <w:szCs w:val="22"/>
        </w:rPr>
        <w:t>c</w:t>
      </w:r>
      <w:r w:rsidR="00B47A2A" w:rsidRPr="00D22ED5">
        <w:rPr>
          <w:sz w:val="22"/>
          <w:szCs w:val="22"/>
        </w:rPr>
        <w:t xml:space="preserve">ontractor for the lump-sum advance shall be made within 30 days. Other pre-financing payments to the </w:t>
      </w:r>
      <w:r w:rsidR="00E806A3" w:rsidRPr="00D22ED5">
        <w:rPr>
          <w:sz w:val="22"/>
          <w:szCs w:val="22"/>
        </w:rPr>
        <w:t>c</w:t>
      </w:r>
      <w:r w:rsidR="00B47A2A" w:rsidRPr="00D22ED5">
        <w:rPr>
          <w:sz w:val="22"/>
          <w:szCs w:val="22"/>
        </w:rPr>
        <w:t xml:space="preserve">ontractor shall be made within 60 days. Interim payments to the </w:t>
      </w:r>
      <w:r w:rsidR="00E806A3" w:rsidRPr="00D22ED5">
        <w:rPr>
          <w:sz w:val="22"/>
          <w:szCs w:val="22"/>
        </w:rPr>
        <w:t>c</w:t>
      </w:r>
      <w:r w:rsidR="00B47A2A" w:rsidRPr="00D22ED5">
        <w:rPr>
          <w:sz w:val="22"/>
          <w:szCs w:val="22"/>
        </w:rPr>
        <w:t xml:space="preserve">ontractor of the amounts due under each of the interim payment certificates approved by the supervisor shall be made within </w:t>
      </w:r>
      <w:r w:rsidR="0042065C" w:rsidRPr="00D22ED5">
        <w:rPr>
          <w:sz w:val="22"/>
          <w:szCs w:val="22"/>
        </w:rPr>
        <w:t>6</w:t>
      </w:r>
      <w:r w:rsidR="00B47A2A" w:rsidRPr="00D22ED5">
        <w:rPr>
          <w:sz w:val="22"/>
          <w:szCs w:val="22"/>
        </w:rPr>
        <w:t xml:space="preserve">0 days, and the final payment to the </w:t>
      </w:r>
      <w:r w:rsidR="00E806A3" w:rsidRPr="00D22ED5">
        <w:rPr>
          <w:sz w:val="22"/>
          <w:szCs w:val="22"/>
        </w:rPr>
        <w:t>c</w:t>
      </w:r>
      <w:r w:rsidR="00B47A2A" w:rsidRPr="00D22ED5">
        <w:rPr>
          <w:sz w:val="22"/>
          <w:szCs w:val="22"/>
        </w:rPr>
        <w:t xml:space="preserve">ontractor of the amounts due after the final statement of account issued by the </w:t>
      </w:r>
      <w:r w:rsidR="00E806A3" w:rsidRPr="00D22ED5">
        <w:rPr>
          <w:sz w:val="22"/>
          <w:szCs w:val="22"/>
        </w:rPr>
        <w:t>s</w:t>
      </w:r>
      <w:r w:rsidR="00B47A2A" w:rsidRPr="00D22ED5">
        <w:rPr>
          <w:sz w:val="22"/>
          <w:szCs w:val="22"/>
        </w:rPr>
        <w:t>upervisor shall be made within 60 days</w:t>
      </w:r>
      <w:r w:rsidR="00052A25" w:rsidRPr="00D22ED5">
        <w:rPr>
          <w:sz w:val="22"/>
          <w:szCs w:val="22"/>
        </w:rPr>
        <w:t>.</w:t>
      </w:r>
    </w:p>
    <w:p w:rsidR="00CE1910" w:rsidRDefault="00CE1910" w:rsidP="00CE1910">
      <w:pPr>
        <w:jc w:val="both"/>
        <w:rPr>
          <w:sz w:val="22"/>
          <w:szCs w:val="22"/>
        </w:rPr>
      </w:pP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rsidR="00714838" w:rsidRPr="00CA649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rsidR="00742A44" w:rsidRPr="00CA6498" w:rsidRDefault="00A12DBD" w:rsidP="000C5CFF">
      <w:pPr>
        <w:keepNext/>
        <w:tabs>
          <w:tab w:val="left" w:pos="993"/>
        </w:tabs>
        <w:ind w:left="1276" w:hanging="709"/>
        <w:jc w:val="both"/>
        <w:rPr>
          <w:sz w:val="22"/>
          <w:szCs w:val="22"/>
        </w:rPr>
      </w:pPr>
      <w:r w:rsidRPr="00CA6498">
        <w:rPr>
          <w:sz w:val="22"/>
          <w:szCs w:val="22"/>
        </w:rPr>
        <w:t>46.3</w:t>
      </w:r>
      <w:r w:rsidR="00B47A2A" w:rsidRPr="00CA6498">
        <w:rPr>
          <w:sz w:val="22"/>
          <w:szCs w:val="22"/>
        </w:rPr>
        <w:t>(c)</w:t>
      </w:r>
      <w:r w:rsidRPr="00CA6498">
        <w:rPr>
          <w:sz w:val="22"/>
          <w:szCs w:val="22"/>
        </w:rPr>
        <w:tab/>
      </w:r>
      <w:r w:rsidR="00C75F7E">
        <w:rPr>
          <w:sz w:val="22"/>
          <w:szCs w:val="22"/>
        </w:rPr>
        <w:t>according to</w:t>
      </w:r>
      <w:r w:rsidR="008206C3" w:rsidRPr="00CA6498">
        <w:rPr>
          <w:sz w:val="22"/>
          <w:szCs w:val="22"/>
        </w:rPr>
        <w:t xml:space="preserve">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xml:space="preserve">, </w:t>
      </w:r>
      <w:r w:rsidR="00C75F7E" w:rsidRPr="00AD5311">
        <w:rPr>
          <w:sz w:val="22"/>
          <w:szCs w:val="22"/>
          <w:highlight w:val="red"/>
        </w:rPr>
        <w:t xml:space="preserve">20% </w:t>
      </w:r>
      <w:r w:rsidR="00742A44" w:rsidRPr="00AD5311">
        <w:rPr>
          <w:sz w:val="22"/>
          <w:szCs w:val="22"/>
          <w:highlight w:val="red"/>
        </w:rPr>
        <w:t>pre-financing guarantee</w:t>
      </w:r>
      <w:r w:rsidR="00742A44" w:rsidRPr="00CA6498">
        <w:rPr>
          <w:sz w:val="22"/>
          <w:szCs w:val="22"/>
        </w:rPr>
        <w:t xml:space="preserve"> is required</w:t>
      </w:r>
      <w:r w:rsidR="00F15EFD" w:rsidRPr="00CA6498">
        <w:rPr>
          <w:sz w:val="22"/>
          <w:szCs w:val="22"/>
        </w:rPr>
        <w:t>.</w:t>
      </w:r>
    </w:p>
    <w:p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 xml:space="preserve">s obligations during the </w:t>
      </w:r>
      <w:proofErr w:type="gramStart"/>
      <w:r w:rsidRPr="00CA6498">
        <w:rPr>
          <w:sz w:val="22"/>
          <w:szCs w:val="22"/>
        </w:rPr>
        <w:t>defects</w:t>
      </w:r>
      <w:proofErr w:type="gramEnd"/>
      <w:r w:rsidRPr="00CA6498">
        <w:rPr>
          <w:sz w:val="22"/>
          <w:szCs w:val="22"/>
        </w:rPr>
        <w:t xml:space="preserve">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lastRenderedPageBreak/>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1F7666" w:rsidP="005967FA">
            <w:pPr>
              <w:spacing w:before="120" w:after="120"/>
              <w:jc w:val="right"/>
              <w:rPr>
                <w:sz w:val="22"/>
                <w:szCs w:val="22"/>
              </w:rPr>
            </w:pPr>
            <w:r>
              <w:rPr>
                <w:sz w:val="22"/>
                <w:szCs w:val="22"/>
              </w:rPr>
              <w:t>30</w:t>
            </w:r>
            <w:r w:rsidR="00A44D93"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B77041" w:rsidRPr="005967FA" w:rsidRDefault="00B77041" w:rsidP="00215FF5">
            <w:pPr>
              <w:spacing w:before="120" w:after="120"/>
              <w:jc w:val="both"/>
              <w:rPr>
                <w:sz w:val="22"/>
                <w:szCs w:val="22"/>
              </w:rPr>
            </w:pPr>
            <w:r w:rsidRPr="001F7666">
              <w:rPr>
                <w:sz w:val="22"/>
                <w:szCs w:val="22"/>
              </w:rPr>
              <w:t xml:space="preserve">After completion of </w:t>
            </w:r>
            <w:r w:rsidR="00294A45">
              <w:rPr>
                <w:sz w:val="22"/>
                <w:szCs w:val="22"/>
              </w:rPr>
              <w:t xml:space="preserve">50 </w:t>
            </w:r>
            <w:r w:rsidR="00294A45" w:rsidRPr="00294A45">
              <w:rPr>
                <w:sz w:val="22"/>
                <w:szCs w:val="22"/>
              </w:rPr>
              <w:t xml:space="preserve">% </w:t>
            </w:r>
            <w:r w:rsidR="00925D95" w:rsidRPr="00294A45">
              <w:rPr>
                <w:sz w:val="22"/>
                <w:szCs w:val="22"/>
              </w:rPr>
              <w:t>of the firm quantities</w:t>
            </w:r>
            <w:r w:rsidR="007476BA" w:rsidRPr="00294A45">
              <w:rPr>
                <w:sz w:val="22"/>
                <w:szCs w:val="22"/>
              </w:rPr>
              <w:t xml:space="preserve"> for which the </w:t>
            </w:r>
            <w:r w:rsidR="00B6292A" w:rsidRPr="00294A45">
              <w:rPr>
                <w:sz w:val="22"/>
                <w:szCs w:val="22"/>
              </w:rPr>
              <w:t>c</w:t>
            </w:r>
            <w:r w:rsidR="007476BA" w:rsidRPr="00294A45">
              <w:rPr>
                <w:sz w:val="22"/>
                <w:szCs w:val="22"/>
              </w:rPr>
              <w:t>ontractor submitted its all-in price.</w:t>
            </w:r>
          </w:p>
        </w:tc>
      </w:tr>
      <w:tr w:rsidR="00A44D93" w:rsidRPr="005967FA"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rsidR="00A44D93" w:rsidRPr="00CA6498" w:rsidRDefault="003933E2" w:rsidP="005967FA">
            <w:pPr>
              <w:spacing w:before="120" w:after="120"/>
              <w:jc w:val="right"/>
              <w:rPr>
                <w:sz w:val="22"/>
                <w:szCs w:val="22"/>
              </w:rPr>
            </w:pPr>
            <w:r>
              <w:rPr>
                <w:sz w:val="22"/>
                <w:szCs w:val="22"/>
              </w:rPr>
              <w:t>30</w:t>
            </w:r>
            <w:r w:rsidR="00A44D93" w:rsidRPr="00CA6498">
              <w:rPr>
                <w:sz w:val="22"/>
                <w:szCs w:val="22"/>
              </w:rPr>
              <w:t>%</w:t>
            </w:r>
          </w:p>
        </w:tc>
        <w:tc>
          <w:tcPr>
            <w:tcW w:w="2552" w:type="dxa"/>
            <w:shd w:val="clear" w:color="auto" w:fill="auto"/>
          </w:tcPr>
          <w:p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3933E2" w:rsidP="00925D95">
            <w:pPr>
              <w:spacing w:before="120" w:after="120"/>
              <w:jc w:val="both"/>
              <w:rPr>
                <w:sz w:val="22"/>
                <w:szCs w:val="22"/>
              </w:rPr>
            </w:pPr>
            <w:r w:rsidRPr="001F7666">
              <w:rPr>
                <w:sz w:val="22"/>
                <w:szCs w:val="22"/>
              </w:rPr>
              <w:t xml:space="preserve">After completion of </w:t>
            </w:r>
            <w:r>
              <w:rPr>
                <w:sz w:val="22"/>
                <w:szCs w:val="22"/>
              </w:rPr>
              <w:t xml:space="preserve">80 </w:t>
            </w:r>
            <w:r w:rsidRPr="00294A45">
              <w:rPr>
                <w:sz w:val="22"/>
                <w:szCs w:val="22"/>
              </w:rPr>
              <w:t>% of the firm quantities for which the contractor submitted its all-in price.</w:t>
            </w:r>
          </w:p>
        </w:tc>
      </w:tr>
      <w:tr w:rsidR="00A44D93" w:rsidRPr="005967FA" w:rsidTr="00CA6498">
        <w:tc>
          <w:tcPr>
            <w:tcW w:w="533" w:type="dxa"/>
            <w:shd w:val="clear" w:color="auto" w:fill="auto"/>
          </w:tcPr>
          <w:p w:rsidR="00A44D93" w:rsidRPr="00CA6498" w:rsidRDefault="00985370" w:rsidP="005967FA">
            <w:pPr>
              <w:spacing w:before="120" w:after="120"/>
              <w:jc w:val="both"/>
              <w:rPr>
                <w:sz w:val="22"/>
                <w:szCs w:val="22"/>
              </w:rPr>
            </w:pPr>
            <w:r>
              <w:rPr>
                <w:sz w:val="22"/>
                <w:szCs w:val="22"/>
              </w:rPr>
              <w:t>5</w:t>
            </w:r>
          </w:p>
        </w:tc>
        <w:tc>
          <w:tcPr>
            <w:tcW w:w="1276" w:type="dxa"/>
            <w:shd w:val="clear" w:color="auto" w:fill="auto"/>
          </w:tcPr>
          <w:p w:rsidR="00A44D93" w:rsidRPr="00CA6498" w:rsidRDefault="003933E2" w:rsidP="005967FA">
            <w:pPr>
              <w:spacing w:before="120" w:after="120"/>
              <w:jc w:val="right"/>
              <w:rPr>
                <w:sz w:val="22"/>
                <w:szCs w:val="22"/>
              </w:rPr>
            </w:pPr>
            <w:r>
              <w:rPr>
                <w:sz w:val="22"/>
                <w:szCs w:val="22"/>
              </w:rPr>
              <w:t>10</w:t>
            </w:r>
            <w:r w:rsidR="00416BB4" w:rsidRPr="00CA6498">
              <w:rPr>
                <w:sz w:val="22"/>
                <w:szCs w:val="22"/>
              </w:rPr>
              <w:t>%</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After </w:t>
            </w:r>
            <w:r w:rsidR="007A05DD" w:rsidRPr="00CA6498">
              <w:rPr>
                <w:sz w:val="22"/>
                <w:szCs w:val="22"/>
              </w:rPr>
              <w:t xml:space="preserve">issuing of the </w:t>
            </w:r>
            <w:r w:rsidR="00B6292A">
              <w:rPr>
                <w:sz w:val="22"/>
                <w:szCs w:val="22"/>
              </w:rPr>
              <w:t>c</w:t>
            </w:r>
            <w:r w:rsidRPr="00CA6498">
              <w:rPr>
                <w:sz w:val="22"/>
                <w:szCs w:val="22"/>
              </w:rPr>
              <w:t>ertificate of provisional acceptance</w:t>
            </w:r>
            <w:r w:rsidR="00C9432B">
              <w:rPr>
                <w:sz w:val="22"/>
                <w:szCs w:val="22"/>
              </w:rPr>
              <w:t xml:space="preserve"> and completion of 100% </w:t>
            </w:r>
            <w:r w:rsidR="00C9432B" w:rsidRPr="00294A45">
              <w:rPr>
                <w:sz w:val="22"/>
                <w:szCs w:val="22"/>
              </w:rPr>
              <w:t>of the firm quantities for which the contractor submitted its all-in price.</w:t>
            </w:r>
          </w:p>
        </w:tc>
      </w:tr>
      <w:tr w:rsidR="00A44D93" w:rsidRPr="005967FA" w:rsidTr="00CA6498">
        <w:tc>
          <w:tcPr>
            <w:tcW w:w="533" w:type="dxa"/>
            <w:shd w:val="clear" w:color="auto" w:fill="auto"/>
          </w:tcPr>
          <w:p w:rsidR="00A44D93" w:rsidRPr="00CA6498" w:rsidRDefault="000C5CFF" w:rsidP="005967FA">
            <w:pPr>
              <w:spacing w:before="120" w:after="120"/>
              <w:jc w:val="both"/>
              <w:rPr>
                <w:sz w:val="22"/>
                <w:szCs w:val="22"/>
              </w:rPr>
            </w:pPr>
            <w:r w:rsidRPr="00CA6498">
              <w:rPr>
                <w:sz w:val="22"/>
                <w:szCs w:val="22"/>
              </w:rPr>
              <w:t>last</w:t>
            </w:r>
          </w:p>
        </w:tc>
        <w:tc>
          <w:tcPr>
            <w:tcW w:w="1276" w:type="dxa"/>
            <w:shd w:val="clear" w:color="auto" w:fill="auto"/>
          </w:tcPr>
          <w:p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rsidR="00A44D93" w:rsidRPr="00CA6498" w:rsidRDefault="00416BB4" w:rsidP="003C17E3">
            <w:pPr>
              <w:spacing w:before="120" w:after="120"/>
              <w:jc w:val="both"/>
              <w:rPr>
                <w:sz w:val="22"/>
                <w:szCs w:val="22"/>
              </w:rPr>
            </w:pPr>
            <w:r w:rsidRPr="00CA6498">
              <w:rPr>
                <w:sz w:val="22"/>
                <w:szCs w:val="22"/>
              </w:rPr>
              <w:t xml:space="preserve">Within </w:t>
            </w:r>
            <w:r w:rsidR="00AD5311">
              <w:rPr>
                <w:sz w:val="22"/>
                <w:szCs w:val="22"/>
              </w:rPr>
              <w:t>60</w:t>
            </w:r>
            <w:r w:rsidRPr="00CA6498">
              <w:rPr>
                <w:sz w:val="22"/>
                <w:szCs w:val="22"/>
              </w:rPr>
              <w:t xml:space="preserve"> days of the issuing of the signed </w:t>
            </w:r>
            <w:r w:rsidR="00B6292A">
              <w:rPr>
                <w:sz w:val="22"/>
                <w:szCs w:val="22"/>
              </w:rPr>
              <w:t>f</w:t>
            </w:r>
            <w:r w:rsidRPr="00CA6498">
              <w:rPr>
                <w:sz w:val="22"/>
                <w:szCs w:val="22"/>
              </w:rPr>
              <w:t>inal statement of account</w:t>
            </w:r>
          </w:p>
        </w:tc>
      </w:tr>
    </w:tbl>
    <w:p w:rsidR="001050EE" w:rsidRPr="00116CA6" w:rsidRDefault="001050EE" w:rsidP="00116CA6">
      <w:pPr>
        <w:spacing w:before="240"/>
        <w:ind w:left="1276" w:hanging="1276"/>
        <w:jc w:val="both"/>
        <w:rPr>
          <w:b/>
          <w:szCs w:val="24"/>
        </w:rPr>
      </w:pPr>
      <w:bookmarkStart w:id="25" w:name="_Toc76894443"/>
      <w:r w:rsidRPr="00116CA6">
        <w:rPr>
          <w:b/>
          <w:szCs w:val="24"/>
        </w:rPr>
        <w:t>Article 50</w:t>
      </w:r>
      <w:r w:rsidRPr="00116CA6">
        <w:rPr>
          <w:b/>
          <w:szCs w:val="24"/>
        </w:rPr>
        <w:tab/>
        <w:t>Interim payments</w:t>
      </w:r>
      <w:bookmarkStart w:id="26" w:name="_GoBack"/>
      <w:bookmarkEnd w:id="25"/>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673" w:rsidRPr="00E725FE" w:rsidRDefault="00E80673">
      <w:r w:rsidRPr="00E725FE">
        <w:separator/>
      </w:r>
    </w:p>
  </w:endnote>
  <w:endnote w:type="continuationSeparator" w:id="0">
    <w:p w:rsidR="00E80673" w:rsidRPr="00E725FE" w:rsidRDefault="00E8067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Default="00795633">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rsidR="00795633" w:rsidRDefault="0079563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Pr="00B3283E" w:rsidRDefault="00535F34" w:rsidP="00B3283E">
    <w:pPr>
      <w:pStyle w:val="AltBilgi"/>
      <w:tabs>
        <w:tab w:val="clear" w:pos="4320"/>
        <w:tab w:val="clear" w:pos="8640"/>
        <w:tab w:val="right" w:pos="9214"/>
      </w:tabs>
      <w:ind w:right="5"/>
      <w:rPr>
        <w:rStyle w:val="SayfaNumaras"/>
        <w:sz w:val="18"/>
        <w:szCs w:val="18"/>
      </w:rPr>
    </w:pPr>
    <w:r>
      <w:rPr>
        <w:b/>
        <w:sz w:val="18"/>
      </w:rPr>
      <w:t>July 2019</w:t>
    </w:r>
    <w:r w:rsidR="00795633" w:rsidRPr="00B3283E">
      <w:rPr>
        <w:sz w:val="18"/>
        <w:szCs w:val="18"/>
      </w:rPr>
      <w:tab/>
      <w:t xml:space="preserve">Page </w:t>
    </w:r>
    <w:r w:rsidR="00795633" w:rsidRPr="00B3283E">
      <w:rPr>
        <w:rStyle w:val="SayfaNumaras"/>
        <w:sz w:val="18"/>
        <w:szCs w:val="18"/>
      </w:rPr>
      <w:fldChar w:fldCharType="begin"/>
    </w:r>
    <w:r w:rsidR="00795633" w:rsidRPr="00B3283E">
      <w:rPr>
        <w:rStyle w:val="SayfaNumaras"/>
        <w:sz w:val="18"/>
        <w:szCs w:val="18"/>
      </w:rPr>
      <w:instrText xml:space="preserve"> PAGE </w:instrText>
    </w:r>
    <w:r w:rsidR="00795633" w:rsidRPr="00B3283E">
      <w:rPr>
        <w:rStyle w:val="SayfaNumaras"/>
        <w:sz w:val="18"/>
        <w:szCs w:val="18"/>
      </w:rPr>
      <w:fldChar w:fldCharType="separate"/>
    </w:r>
    <w:r w:rsidR="00D22ED5">
      <w:rPr>
        <w:rStyle w:val="SayfaNumaras"/>
        <w:noProof/>
        <w:sz w:val="18"/>
        <w:szCs w:val="18"/>
      </w:rPr>
      <w:t>5</w:t>
    </w:r>
    <w:r w:rsidR="00795633" w:rsidRPr="00B3283E">
      <w:rPr>
        <w:rStyle w:val="SayfaNumaras"/>
        <w:sz w:val="18"/>
        <w:szCs w:val="18"/>
      </w:rPr>
      <w:fldChar w:fldCharType="end"/>
    </w:r>
    <w:r w:rsidR="00795633" w:rsidRPr="00B3283E">
      <w:rPr>
        <w:rStyle w:val="SayfaNumaras"/>
        <w:sz w:val="18"/>
        <w:szCs w:val="18"/>
      </w:rPr>
      <w:t xml:space="preserve"> of </w:t>
    </w:r>
    <w:r w:rsidR="00795633" w:rsidRPr="00B3283E">
      <w:rPr>
        <w:rStyle w:val="SayfaNumaras"/>
        <w:sz w:val="18"/>
        <w:szCs w:val="18"/>
      </w:rPr>
      <w:fldChar w:fldCharType="begin"/>
    </w:r>
    <w:r w:rsidR="00795633" w:rsidRPr="00B3283E">
      <w:rPr>
        <w:rStyle w:val="SayfaNumaras"/>
        <w:sz w:val="18"/>
        <w:szCs w:val="18"/>
      </w:rPr>
      <w:instrText xml:space="preserve"> NUMPAGES </w:instrText>
    </w:r>
    <w:r w:rsidR="00795633" w:rsidRPr="00B3283E">
      <w:rPr>
        <w:rStyle w:val="SayfaNumaras"/>
        <w:sz w:val="18"/>
        <w:szCs w:val="18"/>
      </w:rPr>
      <w:fldChar w:fldCharType="separate"/>
    </w:r>
    <w:r w:rsidR="00D22ED5">
      <w:rPr>
        <w:rStyle w:val="SayfaNumaras"/>
        <w:noProof/>
        <w:sz w:val="18"/>
        <w:szCs w:val="18"/>
      </w:rPr>
      <w:t>5</w:t>
    </w:r>
    <w:r w:rsidR="00795633" w:rsidRPr="00B3283E">
      <w:rPr>
        <w:rStyle w:val="SayfaNumaras"/>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49" w:rsidRPr="009423FB" w:rsidRDefault="00AC5E4B" w:rsidP="00F2670B">
    <w:pPr>
      <w:pStyle w:val="AltBilgi"/>
      <w:tabs>
        <w:tab w:val="clear" w:pos="4320"/>
        <w:tab w:val="clear" w:pos="8640"/>
        <w:tab w:val="right" w:pos="8931"/>
      </w:tabs>
      <w:ind w:right="6"/>
      <w:rPr>
        <w:rStyle w:val="SayfaNumaras"/>
        <w:sz w:val="18"/>
        <w:szCs w:val="18"/>
      </w:rPr>
    </w:pPr>
    <w:r>
      <w:rPr>
        <w:b/>
        <w:sz w:val="18"/>
        <w:szCs w:val="18"/>
      </w:rPr>
      <w:t>2015</w:t>
    </w:r>
    <w:r w:rsidR="00004B49" w:rsidRPr="009423FB">
      <w:rPr>
        <w:sz w:val="18"/>
        <w:szCs w:val="18"/>
      </w:rPr>
      <w:tab/>
    </w:r>
    <w:r w:rsidR="00004B49" w:rsidRPr="009423FB">
      <w:rPr>
        <w:rStyle w:val="SayfaNumaras"/>
        <w:sz w:val="18"/>
        <w:szCs w:val="18"/>
      </w:rPr>
      <w:t xml:space="preserve">Page </w:t>
    </w:r>
    <w:r w:rsidR="00004B49" w:rsidRPr="009423FB">
      <w:rPr>
        <w:rStyle w:val="SayfaNumaras"/>
        <w:sz w:val="18"/>
        <w:szCs w:val="18"/>
      </w:rPr>
      <w:fldChar w:fldCharType="begin"/>
    </w:r>
    <w:r w:rsidR="00004B49" w:rsidRPr="009423FB">
      <w:rPr>
        <w:rStyle w:val="SayfaNumaras"/>
        <w:sz w:val="18"/>
        <w:szCs w:val="18"/>
      </w:rPr>
      <w:instrText xml:space="preserve"> PAGE </w:instrText>
    </w:r>
    <w:r w:rsidR="00004B49" w:rsidRPr="009423FB">
      <w:rPr>
        <w:rStyle w:val="SayfaNumaras"/>
        <w:sz w:val="18"/>
        <w:szCs w:val="18"/>
      </w:rPr>
      <w:fldChar w:fldCharType="separate"/>
    </w:r>
    <w:r w:rsidR="00CA6498">
      <w:rPr>
        <w:rStyle w:val="SayfaNumaras"/>
        <w:noProof/>
        <w:sz w:val="18"/>
        <w:szCs w:val="18"/>
      </w:rPr>
      <w:t>1</w:t>
    </w:r>
    <w:r w:rsidR="00004B49" w:rsidRPr="009423FB">
      <w:rPr>
        <w:rStyle w:val="SayfaNumaras"/>
        <w:sz w:val="18"/>
        <w:szCs w:val="18"/>
      </w:rPr>
      <w:fldChar w:fldCharType="end"/>
    </w:r>
    <w:r w:rsidR="00004B49" w:rsidRPr="009423FB">
      <w:rPr>
        <w:rStyle w:val="SayfaNumaras"/>
        <w:sz w:val="18"/>
        <w:szCs w:val="18"/>
      </w:rPr>
      <w:t xml:space="preserve"> of </w:t>
    </w:r>
    <w:r w:rsidR="00004B49" w:rsidRPr="009423FB">
      <w:rPr>
        <w:rStyle w:val="SayfaNumaras"/>
        <w:sz w:val="18"/>
        <w:szCs w:val="18"/>
      </w:rPr>
      <w:fldChar w:fldCharType="begin"/>
    </w:r>
    <w:r w:rsidR="00004B49" w:rsidRPr="009423FB">
      <w:rPr>
        <w:rStyle w:val="SayfaNumaras"/>
        <w:sz w:val="18"/>
        <w:szCs w:val="18"/>
      </w:rPr>
      <w:instrText xml:space="preserve"> NUMPAGES </w:instrText>
    </w:r>
    <w:r w:rsidR="00004B49" w:rsidRPr="009423FB">
      <w:rPr>
        <w:rStyle w:val="SayfaNumaras"/>
        <w:sz w:val="18"/>
        <w:szCs w:val="18"/>
      </w:rPr>
      <w:fldChar w:fldCharType="separate"/>
    </w:r>
    <w:r w:rsidR="00CA6498">
      <w:rPr>
        <w:rStyle w:val="SayfaNumaras"/>
        <w:noProof/>
        <w:sz w:val="18"/>
        <w:szCs w:val="18"/>
      </w:rPr>
      <w:t>7</w:t>
    </w:r>
    <w:r w:rsidR="00004B49" w:rsidRPr="009423FB">
      <w:rPr>
        <w:rStyle w:val="SayfaNumaras"/>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673" w:rsidRPr="00E725FE" w:rsidRDefault="00E80673">
      <w:r w:rsidRPr="00E725FE">
        <w:separator/>
      </w:r>
    </w:p>
  </w:footnote>
  <w:footnote w:type="continuationSeparator" w:id="0">
    <w:p w:rsidR="00E80673" w:rsidRPr="00E725FE" w:rsidRDefault="00E80673">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7DE" w:rsidRDefault="00E80673" w:rsidP="00D027DE">
    <w:pPr>
      <w:pStyle w:val="stBilgi"/>
    </w:pPr>
    <w:r>
      <w:rPr>
        <w:noProof/>
        <w:snapToGrid/>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0" type="#_x0000_t75" alt="Interreg BG TR Logo 3 lines" style="position:absolute;margin-left:13.25pt;margin-top:-17.15pt;width:243.05pt;height:78.75pt;z-index:2;visibility:visible;mso-wrap-edited:f;mso-width-percent:0;mso-height-percent:0;mso-width-percent:0;mso-height-percent:0" insetpen="t">
          <v:imagedata r:id="rId1" o:title="Interreg BG TR Logo 3 lines"/>
        </v:shape>
      </w:pict>
    </w:r>
    <w:r>
      <w:rPr>
        <w:noProof/>
        <w:snapToGrid/>
        <w:lang w:val="tr-TR" w:eastAsia="tr-TR"/>
      </w:rPr>
      <w:pict>
        <v:shape id="Picture 197" o:spid="_x0000_s2049" type="#_x0000_t75" alt="" style="position:absolute;margin-left:377.6pt;margin-top:-17.15pt;width:98.3pt;height:98.3pt;z-index:1;visibility:visible;mso-wrap-edited:f;mso-width-percent:0;mso-height-percent:0;mso-width-percent:0;mso-height-percent:0">
          <v:imagedata r:id="rId2" o:title=""/>
          <w10:wrap type="square"/>
        </v:shape>
      </w:pict>
    </w:r>
  </w:p>
  <w:p w:rsidR="00D027DE" w:rsidRDefault="00D027DE" w:rsidP="00D027DE">
    <w:pPr>
      <w:pStyle w:val="stBilgi"/>
    </w:pPr>
  </w:p>
  <w:p w:rsidR="00D027DE" w:rsidRDefault="00D027DE" w:rsidP="00D027DE">
    <w:pPr>
      <w:pStyle w:val="stBilgi"/>
    </w:pPr>
  </w:p>
  <w:p w:rsidR="00D027DE" w:rsidRDefault="00D027DE" w:rsidP="00D027DE">
    <w:pPr>
      <w:pStyle w:val="stBilgi"/>
    </w:pPr>
  </w:p>
  <w:p w:rsidR="00D027DE" w:rsidRDefault="00D027DE" w:rsidP="00D027DE">
    <w:pPr>
      <w:pStyle w:val="stBilgi"/>
    </w:pPr>
  </w:p>
  <w:p w:rsidR="00D027DE" w:rsidRDefault="00D027DE" w:rsidP="00D027DE">
    <w:pPr>
      <w:pStyle w:val="stBilgi"/>
    </w:pPr>
  </w:p>
  <w:p w:rsidR="00D027DE" w:rsidRPr="00E974C3" w:rsidRDefault="00E974C3" w:rsidP="00E974C3">
    <w:pPr>
      <w:pStyle w:val="stBilgi"/>
      <w:jc w:val="center"/>
      <w:rPr>
        <w:b/>
        <w:color w:val="002060"/>
      </w:rPr>
    </w:pPr>
    <w:r w:rsidRPr="00812CBC">
      <w:rPr>
        <w:b/>
        <w:color w:val="002060"/>
      </w:rPr>
      <w:t>Promote and Affect Tourism through History (PATH)</w:t>
    </w:r>
  </w:p>
  <w:p w:rsidR="005F28A0" w:rsidRDefault="005F28A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Default="00795633" w:rsidP="00582940">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CA6498">
      <w:rPr>
        <w:rStyle w:val="SayfaNumaras"/>
        <w:noProof/>
      </w:rPr>
      <w:t>1</w:t>
    </w:r>
    <w:r>
      <w:rPr>
        <w:rStyle w:val="SayfaNumaras"/>
      </w:rPr>
      <w:fldChar w:fldCharType="end"/>
    </w:r>
  </w:p>
  <w:p w:rsidR="00795633" w:rsidRDefault="00795633" w:rsidP="00582940">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activeWritingStyle w:appName="MSWord" w:lang="tr-TR"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47788"/>
    <w:rsid w:val="0005004B"/>
    <w:rsid w:val="00052A25"/>
    <w:rsid w:val="00052A9F"/>
    <w:rsid w:val="000534BE"/>
    <w:rsid w:val="00055A26"/>
    <w:rsid w:val="00057324"/>
    <w:rsid w:val="00057B00"/>
    <w:rsid w:val="00060C1E"/>
    <w:rsid w:val="00065189"/>
    <w:rsid w:val="000804AD"/>
    <w:rsid w:val="000813E1"/>
    <w:rsid w:val="000859A6"/>
    <w:rsid w:val="00087E37"/>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4754"/>
    <w:rsid w:val="000D7C74"/>
    <w:rsid w:val="000E0648"/>
    <w:rsid w:val="000E537A"/>
    <w:rsid w:val="000F39C3"/>
    <w:rsid w:val="00101855"/>
    <w:rsid w:val="001050EE"/>
    <w:rsid w:val="00107540"/>
    <w:rsid w:val="00111B7A"/>
    <w:rsid w:val="00114F35"/>
    <w:rsid w:val="00116CA6"/>
    <w:rsid w:val="0011710F"/>
    <w:rsid w:val="001218E7"/>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1F7666"/>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7690A"/>
    <w:rsid w:val="002821DD"/>
    <w:rsid w:val="00286A23"/>
    <w:rsid w:val="00294A45"/>
    <w:rsid w:val="00294FAC"/>
    <w:rsid w:val="00295092"/>
    <w:rsid w:val="002A27E9"/>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0520"/>
    <w:rsid w:val="003721D9"/>
    <w:rsid w:val="00374870"/>
    <w:rsid w:val="00382FE0"/>
    <w:rsid w:val="00384ED2"/>
    <w:rsid w:val="00392541"/>
    <w:rsid w:val="003933E2"/>
    <w:rsid w:val="00394BBB"/>
    <w:rsid w:val="003A143D"/>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1EF5"/>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957FB"/>
    <w:rsid w:val="004B33AB"/>
    <w:rsid w:val="004C0B83"/>
    <w:rsid w:val="004C192E"/>
    <w:rsid w:val="004D0785"/>
    <w:rsid w:val="004D61E0"/>
    <w:rsid w:val="004D6FB2"/>
    <w:rsid w:val="004E0E24"/>
    <w:rsid w:val="004E52DB"/>
    <w:rsid w:val="004F3026"/>
    <w:rsid w:val="004F5CBC"/>
    <w:rsid w:val="004F7629"/>
    <w:rsid w:val="00501651"/>
    <w:rsid w:val="0051365E"/>
    <w:rsid w:val="0052570C"/>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54E"/>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3D9B"/>
    <w:rsid w:val="00714838"/>
    <w:rsid w:val="007172B0"/>
    <w:rsid w:val="00725F2A"/>
    <w:rsid w:val="00726303"/>
    <w:rsid w:val="007300FC"/>
    <w:rsid w:val="00732EF5"/>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6C4"/>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43CD"/>
    <w:rsid w:val="008B623E"/>
    <w:rsid w:val="008B7FF3"/>
    <w:rsid w:val="008C3721"/>
    <w:rsid w:val="008C4A77"/>
    <w:rsid w:val="008E128B"/>
    <w:rsid w:val="008E3122"/>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0C99"/>
    <w:rsid w:val="00951748"/>
    <w:rsid w:val="00956905"/>
    <w:rsid w:val="009639E9"/>
    <w:rsid w:val="00966028"/>
    <w:rsid w:val="009706F3"/>
    <w:rsid w:val="00974535"/>
    <w:rsid w:val="00982CD8"/>
    <w:rsid w:val="00985370"/>
    <w:rsid w:val="00986734"/>
    <w:rsid w:val="00990012"/>
    <w:rsid w:val="009974FB"/>
    <w:rsid w:val="009A022B"/>
    <w:rsid w:val="009A4E95"/>
    <w:rsid w:val="009A58BD"/>
    <w:rsid w:val="009B1A8E"/>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D5311"/>
    <w:rsid w:val="00AE38F8"/>
    <w:rsid w:val="00AE4BF8"/>
    <w:rsid w:val="00AF0195"/>
    <w:rsid w:val="00AF0AE3"/>
    <w:rsid w:val="00AF1588"/>
    <w:rsid w:val="00B00C94"/>
    <w:rsid w:val="00B078C7"/>
    <w:rsid w:val="00B11FAE"/>
    <w:rsid w:val="00B120EC"/>
    <w:rsid w:val="00B150F8"/>
    <w:rsid w:val="00B15B92"/>
    <w:rsid w:val="00B239ED"/>
    <w:rsid w:val="00B25087"/>
    <w:rsid w:val="00B3283E"/>
    <w:rsid w:val="00B460D5"/>
    <w:rsid w:val="00B47A2A"/>
    <w:rsid w:val="00B52397"/>
    <w:rsid w:val="00B52E82"/>
    <w:rsid w:val="00B539F4"/>
    <w:rsid w:val="00B60B66"/>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2E3"/>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5F7E"/>
    <w:rsid w:val="00C76D89"/>
    <w:rsid w:val="00C83ABE"/>
    <w:rsid w:val="00C85327"/>
    <w:rsid w:val="00C91D72"/>
    <w:rsid w:val="00C9403E"/>
    <w:rsid w:val="00C9432B"/>
    <w:rsid w:val="00C96DE9"/>
    <w:rsid w:val="00C97314"/>
    <w:rsid w:val="00C9743A"/>
    <w:rsid w:val="00C97E2D"/>
    <w:rsid w:val="00CA2FCC"/>
    <w:rsid w:val="00CA5F57"/>
    <w:rsid w:val="00CA6498"/>
    <w:rsid w:val="00CB0002"/>
    <w:rsid w:val="00CB48BE"/>
    <w:rsid w:val="00CB54F7"/>
    <w:rsid w:val="00CB5AEA"/>
    <w:rsid w:val="00CC24E6"/>
    <w:rsid w:val="00CC2D33"/>
    <w:rsid w:val="00CC74DB"/>
    <w:rsid w:val="00CD0A21"/>
    <w:rsid w:val="00CD2624"/>
    <w:rsid w:val="00CD6A68"/>
    <w:rsid w:val="00CD7024"/>
    <w:rsid w:val="00CE1910"/>
    <w:rsid w:val="00CE2575"/>
    <w:rsid w:val="00CE3BAE"/>
    <w:rsid w:val="00CE4A2D"/>
    <w:rsid w:val="00CF06E9"/>
    <w:rsid w:val="00CF24DE"/>
    <w:rsid w:val="00CF3F1F"/>
    <w:rsid w:val="00CF7557"/>
    <w:rsid w:val="00D027DE"/>
    <w:rsid w:val="00D03AA6"/>
    <w:rsid w:val="00D04DC8"/>
    <w:rsid w:val="00D12BF3"/>
    <w:rsid w:val="00D22ED5"/>
    <w:rsid w:val="00D25536"/>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2E55"/>
    <w:rsid w:val="00E246FA"/>
    <w:rsid w:val="00E24C7B"/>
    <w:rsid w:val="00E3425B"/>
    <w:rsid w:val="00E34CF3"/>
    <w:rsid w:val="00E35110"/>
    <w:rsid w:val="00E40327"/>
    <w:rsid w:val="00E5391D"/>
    <w:rsid w:val="00E57137"/>
    <w:rsid w:val="00E61684"/>
    <w:rsid w:val="00E672FA"/>
    <w:rsid w:val="00E67489"/>
    <w:rsid w:val="00E725FE"/>
    <w:rsid w:val="00E72F15"/>
    <w:rsid w:val="00E75A03"/>
    <w:rsid w:val="00E80441"/>
    <w:rsid w:val="00E80673"/>
    <w:rsid w:val="00E806A3"/>
    <w:rsid w:val="00E83124"/>
    <w:rsid w:val="00E95D40"/>
    <w:rsid w:val="00E974C3"/>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63D20"/>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E195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659EB79"/>
  <w15:docId w15:val="{90CBBD67-364E-7D46-B19B-B9F4B273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lang w:val="fr-FR"/>
    </w:rPr>
  </w:style>
  <w:style w:type="paragraph" w:styleId="Balk3">
    <w:name w:val="heading 3"/>
    <w:basedOn w:val="Normal"/>
    <w:next w:val="Normal"/>
    <w:link w:val="Balk3Char"/>
    <w:qFormat/>
    <w:pPr>
      <w:keepNext/>
      <w:jc w:val="center"/>
      <w:outlineLvl w:val="2"/>
    </w:pPr>
    <w:rPr>
      <w:rFonts w:ascii="Arial" w:hAnsi="Arial"/>
      <w:b/>
      <w:color w:val="FF0000"/>
      <w:sz w:val="36"/>
      <w:lang w:val="fr-FR"/>
    </w:rPr>
  </w:style>
  <w:style w:type="paragraph" w:styleId="Balk4">
    <w:name w:val="heading 4"/>
    <w:basedOn w:val="Normal"/>
    <w:next w:val="Normal"/>
    <w:qFormat/>
    <w:pPr>
      <w:keepNext/>
      <w:numPr>
        <w:ilvl w:val="3"/>
        <w:numId w:val="2"/>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link w:val="AltBilgiChar"/>
    <w:pPr>
      <w:tabs>
        <w:tab w:val="center" w:pos="4320"/>
        <w:tab w:val="right" w:pos="8640"/>
      </w:tabs>
    </w:pPr>
  </w:style>
  <w:style w:type="paragraph" w:styleId="stBilgi">
    <w:name w:val="header"/>
    <w:basedOn w:val="Normal"/>
    <w:link w:val="stBilgiChar"/>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semiHidden/>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semiHidden/>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link w:val="KonuBalChar"/>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4"/>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rsid w:val="004842DD"/>
    <w:rPr>
      <w:sz w:val="16"/>
      <w:szCs w:val="16"/>
    </w:rPr>
  </w:style>
  <w:style w:type="paragraph" w:styleId="AklamaMetni">
    <w:name w:val="annotation text"/>
    <w:basedOn w:val="Normal"/>
    <w:link w:val="AklamaMetniChar"/>
    <w:rsid w:val="004842DD"/>
    <w:rPr>
      <w:sz w:val="20"/>
    </w:rPr>
  </w:style>
  <w:style w:type="paragraph" w:styleId="AklamaKonusu">
    <w:name w:val="annotation subject"/>
    <w:basedOn w:val="AklamaMetni"/>
    <w:next w:val="AklamaMetni"/>
    <w:semiHidden/>
    <w:rsid w:val="004842DD"/>
    <w:rPr>
      <w:b/>
      <w:bCs/>
    </w:rPr>
  </w:style>
  <w:style w:type="character" w:customStyle="1" w:styleId="KonuBalChar">
    <w:name w:val="Konu Başlığı Char"/>
    <w:link w:val="KonuBal"/>
    <w:locked/>
    <w:rsid w:val="00553F9E"/>
    <w:rPr>
      <w:rFonts w:ascii="Arial" w:hAnsi="Arial"/>
      <w:b/>
      <w:snapToGrid w:val="0"/>
      <w:sz w:val="28"/>
      <w:lang w:val="fr-BE" w:eastAsia="en-US" w:bidi="ar-SA"/>
    </w:rPr>
  </w:style>
  <w:style w:type="paragraph" w:styleId="ListeNumaras">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AltBilgiChar">
    <w:name w:val="Alt Bilgi Char"/>
    <w:link w:val="AltBilgi"/>
    <w:rsid w:val="00745CC9"/>
    <w:rPr>
      <w:snapToGrid w:val="0"/>
      <w:sz w:val="24"/>
      <w:lang w:eastAsia="en-US"/>
    </w:rPr>
  </w:style>
  <w:style w:type="character" w:customStyle="1" w:styleId="AklamaMetniChar">
    <w:name w:val="Açıklama Metni Char"/>
    <w:link w:val="AklamaMetni"/>
    <w:rsid w:val="00C261B3"/>
    <w:rPr>
      <w:snapToGrid w:val="0"/>
      <w:lang w:eastAsia="en-US"/>
    </w:rPr>
  </w:style>
  <w:style w:type="character" w:customStyle="1" w:styleId="hps">
    <w:name w:val="hps"/>
    <w:rsid w:val="00821569"/>
  </w:style>
  <w:style w:type="character" w:customStyle="1" w:styleId="stBilgiChar">
    <w:name w:val="Üst Bilgi Char"/>
    <w:link w:val="stBilgi"/>
    <w:rsid w:val="00D027DE"/>
    <w:rPr>
      <w:rFonts w:ascii="Arial" w:hAnsi="Arial"/>
      <w:snapToGrid w:val="0"/>
      <w:lang w:eastAsia="en-US"/>
    </w:rPr>
  </w:style>
  <w:style w:type="paragraph" w:customStyle="1" w:styleId="Default">
    <w:name w:val="Default"/>
    <w:rsid w:val="0027690A"/>
    <w:pPr>
      <w:autoSpaceDE w:val="0"/>
      <w:autoSpaceDN w:val="0"/>
      <w:adjustRightInd w:val="0"/>
    </w:pPr>
    <w:rPr>
      <w:color w:val="000000"/>
      <w:sz w:val="24"/>
      <w:szCs w:val="24"/>
      <w:lang w:eastAsia="en-GB"/>
    </w:rPr>
  </w:style>
  <w:style w:type="paragraph" w:styleId="AralkYok">
    <w:name w:val="No Spacing"/>
    <w:uiPriority w:val="1"/>
    <w:qFormat/>
    <w:rsid w:val="00E974C3"/>
    <w:pPr>
      <w:widowControl w:val="0"/>
    </w:pPr>
    <w:rPr>
      <w:snapToGrid w:val="0"/>
      <w:sz w:val="24"/>
      <w:lang w:val="fr-FR" w:eastAsia="en-US"/>
    </w:rPr>
  </w:style>
  <w:style w:type="character" w:styleId="zmlenmeyenBahsetme">
    <w:name w:val="Unresolved Mention"/>
    <w:uiPriority w:val="99"/>
    <w:semiHidden/>
    <w:unhideWhenUsed/>
    <w:rsid w:val="00E97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288FA-51CA-454F-A221-D1E495E73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1658</Words>
  <Characters>9452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Microsoft Office User</cp:lastModifiedBy>
  <cp:revision>50</cp:revision>
  <cp:lastPrinted>2014-02-12T13:59:00Z</cp:lastPrinted>
  <dcterms:created xsi:type="dcterms:W3CDTF">2018-12-18T13:16:00Z</dcterms:created>
  <dcterms:modified xsi:type="dcterms:W3CDTF">2020-06-11T22:41:00Z</dcterms:modified>
</cp:coreProperties>
</file>