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1AE8BE77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A4B756B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BE48F78" w14:textId="02B1609E" w:rsidR="009D6486" w:rsidRPr="005330CA" w:rsidRDefault="005330CA" w:rsidP="005330CA">
            <w:pPr>
              <w:ind w:left="0"/>
              <w:rPr>
                <w:rFonts w:ascii="Times New Roman" w:hAnsi="Times New Roman"/>
                <w:szCs w:val="22"/>
              </w:rPr>
            </w:pPr>
            <w:r w:rsidRPr="005330CA">
              <w:rPr>
                <w:rStyle w:val="Gl"/>
                <w:rFonts w:ascii="Times New Roman" w:hAnsi="Times New Roman"/>
                <w:szCs w:val="22"/>
                <w:lang w:val="en-GB"/>
              </w:rPr>
              <w:t xml:space="preserve">Providing transportation and accommodation services for events under “Cross – border Regions Collaborate for BLUE GROWTH” project </w:t>
            </w:r>
          </w:p>
        </w:tc>
        <w:tc>
          <w:tcPr>
            <w:tcW w:w="2694" w:type="dxa"/>
            <w:shd w:val="pct5" w:color="auto" w:fill="FFFFFF"/>
          </w:tcPr>
          <w:p w14:paraId="4A60C356" w14:textId="28163CAA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eference:</w:t>
            </w:r>
          </w:p>
        </w:tc>
        <w:tc>
          <w:tcPr>
            <w:tcW w:w="4960" w:type="dxa"/>
          </w:tcPr>
          <w:p w14:paraId="12782CD2" w14:textId="77777777" w:rsidR="009D6486" w:rsidRPr="005330CA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</w:pPr>
          </w:p>
          <w:p w14:paraId="7D32A4C9" w14:textId="1DF984B9" w:rsidR="005330CA" w:rsidRPr="005330CA" w:rsidRDefault="005330CA" w:rsidP="005330CA">
            <w:pPr>
              <w:ind w:left="709" w:hanging="349"/>
              <w:outlineLvl w:val="0"/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</w:pPr>
            <w:r w:rsidRPr="005330CA">
              <w:rPr>
                <w:rStyle w:val="Vurgu"/>
                <w:rFonts w:ascii="Times New Roman" w:hAnsi="Times New Roman"/>
                <w:b/>
                <w:bCs/>
                <w:i w:val="0"/>
                <w:iCs/>
                <w:szCs w:val="22"/>
                <w:lang w:val="en-GB"/>
              </w:rPr>
              <w:t>CB005.3.12.001 – PP2– Service 3</w:t>
            </w:r>
          </w:p>
        </w:tc>
      </w:tr>
    </w:tbl>
    <w:p w14:paraId="6DDF900D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21311C5F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34A64519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69B5AC0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799510C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66B1C81B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4D56B2F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21C6A93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7314FC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9CDB4D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9EB2F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A452717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9F98A60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DipnotBavurusu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3E69BA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6AF124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FB1D37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440B1AFB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7916EE5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in only one tender as key </w:t>
            </w:r>
            <w:proofErr w:type="gramStart"/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7FC273A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1DC4EE5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5BCB970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DipnotBavurusu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2C6EFB8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8B56003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33DA6E59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41A34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2C651FE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E85CF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E73D2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C5D93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CDDE95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84E06E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46C74C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FC90FD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F70CC1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552A8A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F1C289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64F001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FC3C2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41AFE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AAFE6D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9375A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B88D11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ACB49C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70B1CAA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DC82D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63812B3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D64B6E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BCA6DE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FE7F0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FF0B2C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006916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703BB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544F2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11A3D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6B048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3CB14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0CE9FD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1D764D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F4321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D6096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D8C10A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16743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18399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08A54ED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6FB985E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3B5298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ABCDE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AC38D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B069F8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782227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143DB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35623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A95D4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1084EA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6BD912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175E8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35E6E4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8B86CA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62C65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03D14D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255660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138FA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1F9A0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2C9EC4AD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5E8B7A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6BDB4EC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76AD7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8EC73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204B76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9FC62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26911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3DBA4D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C4F59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B216A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C0E5BD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DE4E9C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E8EEA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019410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3E0B6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EB737B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5E18F1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93B723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899BAC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B4D794B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61EBE1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313CEE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9A2299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D21FD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BFFCB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F20FF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FEACF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E34719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CF6FC8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A41DFB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C305D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6735E3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2F1454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CFBBF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0FF19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57F673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3A712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B77E61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1C26FF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20882776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6331F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223D98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01C586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A773B8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B33B66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9E8AF9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EA5BD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76887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029EEE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3BF2C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80E71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D2203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CDE69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B7A428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C571E8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53B8A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846897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514908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0F9F7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29F06E6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25E9D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22B9FF9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48FF21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14838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AB3EF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3FE0EE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48F361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51C1A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233848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D6F88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AC1763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AE1036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4B93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F6876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5A8CD6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7DCC2E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B2F0E7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74B85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75568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AED6768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09D89E4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563C621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58B8F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5FEB4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7508F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891BEF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A57C8B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4BD180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54EEFA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04C94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4F7A8C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C134A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B242A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57413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12CB7A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B8D30C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294BF8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F8435F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1E165CA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60A4DA78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22A6184D" w14:textId="77777777" w:rsidTr="006930FD">
        <w:tc>
          <w:tcPr>
            <w:tcW w:w="3794" w:type="dxa"/>
            <w:shd w:val="pct10" w:color="auto" w:fill="FFFFFF"/>
          </w:tcPr>
          <w:p w14:paraId="2F5E17B2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7BFC2E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5FFF1176" w14:textId="77777777" w:rsidTr="006930FD">
        <w:tc>
          <w:tcPr>
            <w:tcW w:w="3794" w:type="dxa"/>
            <w:shd w:val="pct10" w:color="auto" w:fill="FFFFFF"/>
          </w:tcPr>
          <w:p w14:paraId="58FF14C4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CCC986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BC8E35D" w14:textId="77777777" w:rsidTr="006930FD">
        <w:tc>
          <w:tcPr>
            <w:tcW w:w="3794" w:type="dxa"/>
            <w:shd w:val="pct10" w:color="auto" w:fill="FFFFFF"/>
          </w:tcPr>
          <w:p w14:paraId="574DD39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5FBB9ED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4C7310B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FAA4" w14:textId="77777777" w:rsidR="00F0290F" w:rsidRDefault="00F0290F">
      <w:r>
        <w:separator/>
      </w:r>
    </w:p>
  </w:endnote>
  <w:endnote w:type="continuationSeparator" w:id="0">
    <w:p w14:paraId="47C39F8A" w14:textId="77777777" w:rsidR="00F0290F" w:rsidRDefault="00F0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EACF4" w14:textId="77777777" w:rsidR="000A33FF" w:rsidRDefault="000A33F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1E53" w14:textId="77777777" w:rsidR="00A0739B" w:rsidRDefault="008A19C4" w:rsidP="0037643A">
    <w:pPr>
      <w:pStyle w:val="AltBilgi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Dece</w:t>
    </w:r>
    <w:r w:rsidR="008A7C59">
      <w:rPr>
        <w:rFonts w:ascii="Times New Roman" w:hAnsi="Times New Roman"/>
        <w:b/>
        <w:sz w:val="20"/>
        <w:lang w:val="en-GB"/>
      </w:rPr>
      <w:t>mber 2021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316111A6" w14:textId="77777777" w:rsidR="006930FD" w:rsidRPr="006930FD" w:rsidRDefault="00821E51" w:rsidP="000A33FF">
    <w:pPr>
      <w:pStyle w:val="AltBilgi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6F69F" w14:textId="77777777" w:rsidR="000A33FF" w:rsidRDefault="000A33F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FEE40" w14:textId="77777777" w:rsidR="00F0290F" w:rsidRDefault="00F0290F" w:rsidP="0037643A">
      <w:pPr>
        <w:spacing w:before="120" w:after="0"/>
        <w:ind w:left="0"/>
      </w:pPr>
      <w:r>
        <w:separator/>
      </w:r>
    </w:p>
  </w:footnote>
  <w:footnote w:type="continuationSeparator" w:id="0">
    <w:p w14:paraId="350A7CCB" w14:textId="77777777" w:rsidR="00F0290F" w:rsidRDefault="00F0290F">
      <w:r>
        <w:continuationSeparator/>
      </w:r>
    </w:p>
  </w:footnote>
  <w:footnote w:id="1">
    <w:p w14:paraId="2E78C12B" w14:textId="77777777" w:rsidR="000F18C5" w:rsidRPr="004F34F5" w:rsidRDefault="000F18C5" w:rsidP="0037643A">
      <w:pPr>
        <w:pStyle w:val="DipnotMetni"/>
        <w:rPr>
          <w:lang w:val="en-GB"/>
        </w:rPr>
      </w:pPr>
      <w:r>
        <w:rPr>
          <w:rStyle w:val="DipnotBavurusu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69975773" w14:textId="77777777" w:rsidR="000F18C5" w:rsidRPr="008A7C59" w:rsidRDefault="000F18C5">
      <w:pPr>
        <w:pStyle w:val="DipnotMetni"/>
        <w:rPr>
          <w:lang w:val="en-US"/>
        </w:rPr>
      </w:pPr>
      <w:r>
        <w:rPr>
          <w:rStyle w:val="DipnotBavurusu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29CF" w14:textId="77777777" w:rsidR="000A33FF" w:rsidRDefault="000A33F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3CFDA" w14:textId="77777777" w:rsidR="00EB08BB" w:rsidRPr="00A024A6" w:rsidRDefault="00EB08BB">
    <w:pPr>
      <w:pStyle w:val="stBilgi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3B96" w14:textId="77777777" w:rsidR="000A33FF" w:rsidRDefault="000A33F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Balk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8228127">
    <w:abstractNumId w:val="0"/>
  </w:num>
  <w:num w:numId="2" w16cid:durableId="1336617812">
    <w:abstractNumId w:val="0"/>
  </w:num>
  <w:num w:numId="3" w16cid:durableId="2140416003">
    <w:abstractNumId w:val="0"/>
  </w:num>
  <w:num w:numId="4" w16cid:durableId="509372105">
    <w:abstractNumId w:val="0"/>
  </w:num>
  <w:num w:numId="5" w16cid:durableId="1183743713">
    <w:abstractNumId w:val="0"/>
  </w:num>
  <w:num w:numId="6" w16cid:durableId="398283737">
    <w:abstractNumId w:val="0"/>
  </w:num>
  <w:num w:numId="7" w16cid:durableId="677083247">
    <w:abstractNumId w:val="0"/>
  </w:num>
  <w:num w:numId="8" w16cid:durableId="755564842">
    <w:abstractNumId w:val="0"/>
  </w:num>
  <w:num w:numId="9" w16cid:durableId="1184976864">
    <w:abstractNumId w:val="0"/>
  </w:num>
  <w:num w:numId="10" w16cid:durableId="1024360407">
    <w:abstractNumId w:val="0"/>
  </w:num>
  <w:num w:numId="11" w16cid:durableId="740903985">
    <w:abstractNumId w:val="0"/>
  </w:num>
  <w:num w:numId="12" w16cid:durableId="2089225489">
    <w:abstractNumId w:val="0"/>
  </w:num>
  <w:num w:numId="13" w16cid:durableId="325212780">
    <w:abstractNumId w:val="0"/>
  </w:num>
  <w:num w:numId="14" w16cid:durableId="1841432847">
    <w:abstractNumId w:val="0"/>
  </w:num>
  <w:num w:numId="15" w16cid:durableId="257636424">
    <w:abstractNumId w:val="0"/>
  </w:num>
  <w:num w:numId="16" w16cid:durableId="1345787993">
    <w:abstractNumId w:val="0"/>
  </w:num>
  <w:num w:numId="17" w16cid:durableId="1610355899">
    <w:abstractNumId w:val="0"/>
  </w:num>
  <w:num w:numId="18" w16cid:durableId="427819548">
    <w:abstractNumId w:val="0"/>
  </w:num>
  <w:num w:numId="19" w16cid:durableId="1924994619">
    <w:abstractNumId w:val="0"/>
  </w:num>
  <w:num w:numId="20" w16cid:durableId="129132199">
    <w:abstractNumId w:val="0"/>
  </w:num>
  <w:num w:numId="21" w16cid:durableId="1198002574">
    <w:abstractNumId w:val="0"/>
  </w:num>
  <w:num w:numId="22" w16cid:durableId="1702973773">
    <w:abstractNumId w:val="0"/>
  </w:num>
  <w:num w:numId="23" w16cid:durableId="2072582016">
    <w:abstractNumId w:val="0"/>
  </w:num>
  <w:num w:numId="24" w16cid:durableId="1349524292">
    <w:abstractNumId w:val="0"/>
  </w:num>
  <w:num w:numId="25" w16cid:durableId="350495007">
    <w:abstractNumId w:val="0"/>
  </w:num>
  <w:num w:numId="26" w16cid:durableId="2092652699">
    <w:abstractNumId w:val="0"/>
  </w:num>
  <w:num w:numId="27" w16cid:durableId="276062160">
    <w:abstractNumId w:val="0"/>
  </w:num>
  <w:num w:numId="28" w16cid:durableId="863206065">
    <w:abstractNumId w:val="0"/>
  </w:num>
  <w:num w:numId="29" w16cid:durableId="1637493970">
    <w:abstractNumId w:val="0"/>
  </w:num>
  <w:num w:numId="30" w16cid:durableId="1265914951">
    <w:abstractNumId w:val="0"/>
  </w:num>
  <w:num w:numId="31" w16cid:durableId="1688561199">
    <w:abstractNumId w:val="0"/>
  </w:num>
  <w:num w:numId="32" w16cid:durableId="858588923">
    <w:abstractNumId w:val="0"/>
  </w:num>
  <w:num w:numId="33" w16cid:durableId="547109841">
    <w:abstractNumId w:val="0"/>
  </w:num>
  <w:num w:numId="34" w16cid:durableId="197862097">
    <w:abstractNumId w:val="0"/>
  </w:num>
  <w:num w:numId="35" w16cid:durableId="2069918606">
    <w:abstractNumId w:val="0"/>
  </w:num>
  <w:num w:numId="36" w16cid:durableId="83815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32866"/>
    <w:rsid w:val="001411CC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330CA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82C17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AF79AB"/>
    <w:rsid w:val="00B3235B"/>
    <w:rsid w:val="00BA749C"/>
    <w:rsid w:val="00BB55EC"/>
    <w:rsid w:val="00C323CB"/>
    <w:rsid w:val="00C50D0F"/>
    <w:rsid w:val="00C542B1"/>
    <w:rsid w:val="00C738BA"/>
    <w:rsid w:val="00C82DA0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0290F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55580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Balk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Balk4">
    <w:name w:val="heading 4"/>
    <w:basedOn w:val="Balk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Balk5">
    <w:name w:val="heading 5"/>
    <w:basedOn w:val="Balk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DipnotMetni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DipnotBavurusu">
    <w:name w:val="footnote reference"/>
    <w:semiHidden/>
    <w:rPr>
      <w:vertAlign w:val="superscript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  <w:rsid w:val="006930FD"/>
  </w:style>
  <w:style w:type="paragraph" w:styleId="BalonMetni">
    <w:name w:val="Balloon Text"/>
    <w:basedOn w:val="Normal"/>
    <w:link w:val="BalonMetni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FD497E"/>
    <w:rPr>
      <w:rFonts w:ascii="Tahoma" w:hAnsi="Tahoma" w:cs="Tahoma"/>
      <w:sz w:val="16"/>
      <w:szCs w:val="16"/>
      <w:lang w:val="fr-FR"/>
    </w:rPr>
  </w:style>
  <w:style w:type="character" w:styleId="AklamaBavurusu">
    <w:name w:val="annotation reference"/>
    <w:rsid w:val="00025846"/>
    <w:rPr>
      <w:sz w:val="16"/>
      <w:szCs w:val="16"/>
    </w:rPr>
  </w:style>
  <w:style w:type="paragraph" w:styleId="AklamaMetni">
    <w:name w:val="annotation text"/>
    <w:basedOn w:val="Normal"/>
    <w:link w:val="AklamaMetniChar"/>
    <w:rsid w:val="00025846"/>
    <w:rPr>
      <w:sz w:val="20"/>
    </w:rPr>
  </w:style>
  <w:style w:type="character" w:customStyle="1" w:styleId="AklamaMetniChar">
    <w:name w:val="Açıklama Metni Char"/>
    <w:link w:val="AklamaMetni"/>
    <w:rsid w:val="00025846"/>
    <w:rPr>
      <w:rFonts w:ascii="Arial" w:hAnsi="Arial"/>
      <w:lang w:val="fr-FR"/>
    </w:rPr>
  </w:style>
  <w:style w:type="paragraph" w:styleId="AklamaKonusu">
    <w:name w:val="annotation subject"/>
    <w:basedOn w:val="AklamaMetni"/>
    <w:next w:val="AklamaMetni"/>
    <w:link w:val="AklamaKonusuChar"/>
    <w:rsid w:val="00025846"/>
    <w:rPr>
      <w:b/>
      <w:bCs/>
    </w:rPr>
  </w:style>
  <w:style w:type="character" w:customStyle="1" w:styleId="AklamaKonusuChar">
    <w:name w:val="Açıklama Konusu Char"/>
    <w:link w:val="AklamaKonusu"/>
    <w:rsid w:val="00025846"/>
    <w:rPr>
      <w:rFonts w:ascii="Arial" w:hAnsi="Arial"/>
      <w:b/>
      <w:bCs/>
      <w:lang w:val="fr-FR"/>
    </w:rPr>
  </w:style>
  <w:style w:type="character" w:styleId="Gl">
    <w:name w:val="Strong"/>
    <w:qFormat/>
    <w:rsid w:val="005330CA"/>
    <w:rPr>
      <w:b/>
    </w:rPr>
  </w:style>
  <w:style w:type="character" w:styleId="Vurgu">
    <w:name w:val="Emphasis"/>
    <w:qFormat/>
    <w:rsid w:val="005330C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380A-BDA9-4FCF-ADED-917FF4323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C76A3E-D317-4DAF-97F9-193652065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E3660-C4C6-4C71-B48E-BD126CFCE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99A6-5585-40C7-95C1-454CBDF2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nazife ahmedova</cp:lastModifiedBy>
  <cp:revision>4</cp:revision>
  <cp:lastPrinted>2021-06-21T12:50:00Z</cp:lastPrinted>
  <dcterms:created xsi:type="dcterms:W3CDTF">2022-02-03T16:38:00Z</dcterms:created>
  <dcterms:modified xsi:type="dcterms:W3CDTF">2022-04-05T06:28:00Z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