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6E" w:rsidRDefault="008E3AB4" w:rsidP="008E3AB4">
      <w:pPr>
        <w:tabs>
          <w:tab w:val="left" w:pos="4125"/>
        </w:tabs>
        <w:rPr>
          <w:sz w:val="22"/>
          <w:szCs w:val="22"/>
        </w:rPr>
      </w:pPr>
      <w:r>
        <w:rPr>
          <w:sz w:val="22"/>
          <w:szCs w:val="22"/>
        </w:rPr>
        <w:tab/>
      </w:r>
      <w:r w:rsidR="00F760E3">
        <w:rPr>
          <w:noProof/>
          <w:snapToGrid/>
          <w:sz w:val="22"/>
          <w:szCs w:val="22"/>
          <w:lang w:val="tr-TR" w:eastAsia="tr-TR"/>
        </w:rPr>
        <w:drawing>
          <wp:inline distT="0" distB="0" distL="0" distR="0" wp14:anchorId="78706FA0">
            <wp:extent cx="5913755" cy="8597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755" cy="859790"/>
                    </a:xfrm>
                    <a:prstGeom prst="rect">
                      <a:avLst/>
                    </a:prstGeom>
                    <a:noFill/>
                  </pic:spPr>
                </pic:pic>
              </a:graphicData>
            </a:graphic>
          </wp:inline>
        </w:drawing>
      </w:r>
      <w:r w:rsidR="00810A6E" w:rsidRPr="000D712D">
        <w:rPr>
          <w:sz w:val="22"/>
          <w:szCs w:val="22"/>
        </w:rPr>
        <w:br/>
      </w:r>
      <w:r w:rsidRPr="008E3AB4">
        <w:rPr>
          <w:sz w:val="22"/>
          <w:szCs w:val="22"/>
        </w:rPr>
        <w:t xml:space="preserve">Project NO: </w:t>
      </w:r>
      <w:r w:rsidR="000A6D39" w:rsidRPr="000A6D39">
        <w:rPr>
          <w:sz w:val="22"/>
          <w:szCs w:val="22"/>
        </w:rPr>
        <w:t xml:space="preserve">CB005.2.12.019 </w:t>
      </w:r>
      <w:r w:rsidRPr="008E3AB4">
        <w:rPr>
          <w:sz w:val="22"/>
          <w:szCs w:val="22"/>
        </w:rPr>
        <w:t xml:space="preserve">- </w:t>
      </w:r>
      <w:r w:rsidR="000A6D39" w:rsidRPr="000A6D39">
        <w:rPr>
          <w:sz w:val="22"/>
          <w:szCs w:val="22"/>
        </w:rPr>
        <w:t>GREEN ECO-SPACE “Construction works (</w:t>
      </w:r>
      <w:proofErr w:type="spellStart"/>
      <w:r w:rsidR="000A6D39" w:rsidRPr="000A6D39">
        <w:rPr>
          <w:sz w:val="22"/>
          <w:szCs w:val="22"/>
        </w:rPr>
        <w:t>Tabakhane</w:t>
      </w:r>
      <w:proofErr w:type="spellEnd"/>
      <w:r w:rsidR="000A6D39" w:rsidRPr="000A6D39">
        <w:rPr>
          <w:sz w:val="22"/>
          <w:szCs w:val="22"/>
        </w:rPr>
        <w:t xml:space="preserve"> Stream İmprovement and Landscaping), </w:t>
      </w:r>
      <w:proofErr w:type="spellStart"/>
      <w:r w:rsidR="000A6D39" w:rsidRPr="000A6D39">
        <w:rPr>
          <w:sz w:val="22"/>
          <w:szCs w:val="22"/>
        </w:rPr>
        <w:t>Vize</w:t>
      </w:r>
      <w:proofErr w:type="spellEnd"/>
      <w:r w:rsidR="000A6D39">
        <w:rPr>
          <w:sz w:val="22"/>
          <w:szCs w:val="22"/>
        </w:rPr>
        <w:t xml:space="preserve"> </w:t>
      </w:r>
    </w:p>
    <w:p w:rsidR="000D712D" w:rsidRPr="000D712D" w:rsidRDefault="000D712D">
      <w:pPr>
        <w:jc w:val="center"/>
        <w:rPr>
          <w:sz w:val="22"/>
          <w:szCs w:val="22"/>
        </w:rPr>
      </w:pPr>
    </w:p>
    <w:p w:rsidR="00810A6E" w:rsidRPr="000D712D" w:rsidRDefault="00810A6E">
      <w:pPr>
        <w:jc w:val="center"/>
        <w:rPr>
          <w:b/>
          <w:sz w:val="28"/>
          <w:szCs w:val="28"/>
        </w:rPr>
      </w:pPr>
      <w:r w:rsidRPr="000D712D">
        <w:rPr>
          <w:b/>
          <w:sz w:val="28"/>
          <w:szCs w:val="28"/>
        </w:rPr>
        <w:t>WORKS CONTRACT AWARD NOTICE</w:t>
      </w:r>
    </w:p>
    <w:p w:rsidR="000A6D39" w:rsidRDefault="00810A6E" w:rsidP="000A6D39">
      <w:pPr>
        <w:jc w:val="center"/>
        <w:rPr>
          <w:rStyle w:val="Gl"/>
          <w:b w:val="0"/>
          <w:sz w:val="22"/>
          <w:szCs w:val="22"/>
          <w:lang w:val="en-GB"/>
        </w:rPr>
      </w:pPr>
      <w:r w:rsidRPr="008E3AB4">
        <w:rPr>
          <w:rStyle w:val="Gl"/>
          <w:sz w:val="22"/>
          <w:szCs w:val="22"/>
        </w:rPr>
        <w:t xml:space="preserve">Contract </w:t>
      </w:r>
      <w:r w:rsidR="000A6D39" w:rsidRPr="008E3AB4">
        <w:rPr>
          <w:rStyle w:val="Gl"/>
          <w:sz w:val="22"/>
          <w:szCs w:val="22"/>
        </w:rPr>
        <w:t>title:</w:t>
      </w:r>
      <w:r w:rsidR="008E3AB4" w:rsidRPr="008E3AB4">
        <w:rPr>
          <w:sz w:val="22"/>
          <w:szCs w:val="22"/>
          <w:lang w:val="en-GB"/>
        </w:rPr>
        <w:t xml:space="preserve"> </w:t>
      </w:r>
      <w:r w:rsidR="000A6D39" w:rsidRPr="000A6D39">
        <w:rPr>
          <w:rStyle w:val="Gl"/>
          <w:b w:val="0"/>
          <w:sz w:val="22"/>
          <w:szCs w:val="22"/>
          <w:lang w:val="en-GB"/>
        </w:rPr>
        <w:t>GREEN ECO-SPACE “Construction works (</w:t>
      </w:r>
      <w:proofErr w:type="spellStart"/>
      <w:r w:rsidR="000A6D39" w:rsidRPr="000A6D39">
        <w:rPr>
          <w:rStyle w:val="Gl"/>
          <w:b w:val="0"/>
          <w:sz w:val="22"/>
          <w:szCs w:val="22"/>
          <w:lang w:val="en-GB"/>
        </w:rPr>
        <w:t>Tabakhane</w:t>
      </w:r>
      <w:proofErr w:type="spellEnd"/>
      <w:r w:rsidR="000A6D39" w:rsidRPr="000A6D39">
        <w:rPr>
          <w:rStyle w:val="Gl"/>
          <w:b w:val="0"/>
          <w:sz w:val="22"/>
          <w:szCs w:val="22"/>
          <w:lang w:val="en-GB"/>
        </w:rPr>
        <w:t xml:space="preserve"> Stream İmprovement and Landscaping), </w:t>
      </w:r>
      <w:proofErr w:type="spellStart"/>
      <w:r w:rsidR="000A6D39" w:rsidRPr="000A6D39">
        <w:rPr>
          <w:rStyle w:val="Gl"/>
          <w:b w:val="0"/>
          <w:sz w:val="22"/>
          <w:szCs w:val="22"/>
          <w:lang w:val="en-GB"/>
        </w:rPr>
        <w:t>Vize</w:t>
      </w:r>
      <w:proofErr w:type="spellEnd"/>
    </w:p>
    <w:p w:rsidR="00810A6E" w:rsidRPr="000D712D" w:rsidRDefault="000A6D39" w:rsidP="000A6D39">
      <w:pPr>
        <w:rPr>
          <w:rStyle w:val="Gl"/>
          <w:sz w:val="22"/>
          <w:szCs w:val="22"/>
        </w:rPr>
      </w:pPr>
      <w:r>
        <w:rPr>
          <w:rStyle w:val="Gl"/>
          <w:b w:val="0"/>
          <w:sz w:val="22"/>
          <w:szCs w:val="22"/>
          <w:lang w:val="en-GB"/>
        </w:rPr>
        <w:t xml:space="preserve">  </w:t>
      </w:r>
      <w:r w:rsidR="00810A6E" w:rsidRPr="008E3AB4">
        <w:rPr>
          <w:rStyle w:val="Gl"/>
          <w:sz w:val="22"/>
          <w:szCs w:val="22"/>
        </w:rPr>
        <w:t xml:space="preserve">Location - </w:t>
      </w:r>
      <w:r w:rsidRPr="000A6D39">
        <w:rPr>
          <w:sz w:val="22"/>
          <w:szCs w:val="22"/>
        </w:rPr>
        <w:t>CB005.2.12.019 – LP - WORKS - 01</w:t>
      </w:r>
      <w:r w:rsidR="008E3AB4">
        <w:rPr>
          <w:sz w:val="22"/>
          <w:szCs w:val="22"/>
        </w:rPr>
        <w:t>,</w:t>
      </w:r>
      <w:r w:rsidR="008E3AB4" w:rsidRPr="008E3AB4">
        <w:rPr>
          <w:sz w:val="22"/>
          <w:szCs w:val="22"/>
          <w:lang w:val="en-GB"/>
        </w:rPr>
        <w:t xml:space="preserve"> Municipality of </w:t>
      </w:r>
      <w:proofErr w:type="spellStart"/>
      <w:r w:rsidR="008E3AB4" w:rsidRPr="008E3AB4">
        <w:rPr>
          <w:sz w:val="22"/>
          <w:szCs w:val="22"/>
          <w:lang w:val="en-GB"/>
        </w:rPr>
        <w:t>Vize</w:t>
      </w:r>
      <w:proofErr w:type="spellEnd"/>
      <w:r w:rsidR="008E3AB4" w:rsidRPr="008E3AB4">
        <w:rPr>
          <w:sz w:val="22"/>
          <w:szCs w:val="22"/>
          <w:lang w:val="en-GB"/>
        </w:rPr>
        <w:t>, Republic of Turkey</w:t>
      </w:r>
    </w:p>
    <w:p w:rsidR="00810A6E" w:rsidRPr="000D712D" w:rsidRDefault="004B456F" w:rsidP="004B456F">
      <w:pPr>
        <w:outlineLvl w:val="0"/>
        <w:rPr>
          <w:rStyle w:val="Gl"/>
          <w:sz w:val="22"/>
          <w:szCs w:val="22"/>
        </w:rPr>
      </w:pPr>
      <w:r>
        <w:rPr>
          <w:sz w:val="22"/>
          <w:szCs w:val="22"/>
        </w:rPr>
        <w:t xml:space="preserve">      </w:t>
      </w:r>
      <w:r w:rsidR="00AE2F78">
        <w:rPr>
          <w:rStyle w:val="Gl"/>
          <w:sz w:val="22"/>
          <w:szCs w:val="22"/>
        </w:rPr>
        <w:t>1.</w:t>
      </w:r>
      <w:r w:rsidR="00AE2F78">
        <w:rPr>
          <w:rStyle w:val="Gl"/>
          <w:sz w:val="22"/>
          <w:szCs w:val="22"/>
        </w:rPr>
        <w:tab/>
      </w:r>
      <w:r w:rsidR="00877CE4">
        <w:rPr>
          <w:rStyle w:val="Gl"/>
          <w:sz w:val="22"/>
          <w:szCs w:val="22"/>
        </w:rPr>
        <w:t>Type of procedure</w:t>
      </w:r>
    </w:p>
    <w:p w:rsidR="008E3AB4" w:rsidRDefault="008E3AB4">
      <w:pPr>
        <w:ind w:left="709" w:hanging="425"/>
        <w:outlineLvl w:val="0"/>
      </w:pPr>
      <w:r>
        <w:t>Simplified Tender Procedure</w:t>
      </w:r>
    </w:p>
    <w:p w:rsidR="00810A6E" w:rsidRPr="000D712D" w:rsidRDefault="00AE2F78">
      <w:pPr>
        <w:ind w:left="709" w:hanging="425"/>
        <w:outlineLvl w:val="0"/>
        <w:rPr>
          <w:rStyle w:val="Gl"/>
          <w:sz w:val="22"/>
          <w:szCs w:val="22"/>
        </w:rPr>
      </w:pPr>
      <w:r>
        <w:rPr>
          <w:rStyle w:val="Gl"/>
          <w:sz w:val="22"/>
          <w:szCs w:val="22"/>
        </w:rPr>
        <w:t>2.</w:t>
      </w:r>
      <w:r>
        <w:rPr>
          <w:rStyle w:val="Gl"/>
          <w:sz w:val="22"/>
          <w:szCs w:val="22"/>
        </w:rPr>
        <w:tab/>
      </w:r>
      <w:r w:rsidR="00810A6E" w:rsidRPr="000D712D">
        <w:rPr>
          <w:rStyle w:val="Gl"/>
          <w:sz w:val="22"/>
          <w:szCs w:val="22"/>
        </w:rPr>
        <w:t xml:space="preserve">Publication </w:t>
      </w:r>
      <w:r w:rsidR="00877CE4">
        <w:rPr>
          <w:rStyle w:val="Gl"/>
          <w:sz w:val="22"/>
          <w:szCs w:val="22"/>
        </w:rPr>
        <w:t xml:space="preserve">reference and </w:t>
      </w:r>
      <w:r w:rsidR="00810A6E" w:rsidRPr="000D712D">
        <w:rPr>
          <w:rStyle w:val="Gl"/>
          <w:sz w:val="22"/>
          <w:szCs w:val="22"/>
        </w:rPr>
        <w:t xml:space="preserve">date of the </w:t>
      </w:r>
      <w:r w:rsidR="00877CE4">
        <w:rPr>
          <w:rStyle w:val="Gl"/>
          <w:sz w:val="22"/>
          <w:szCs w:val="22"/>
        </w:rPr>
        <w:t>contract</w:t>
      </w:r>
      <w:r w:rsidR="00810A6E" w:rsidRPr="000D712D">
        <w:rPr>
          <w:rStyle w:val="Gl"/>
          <w:sz w:val="22"/>
          <w:szCs w:val="22"/>
        </w:rPr>
        <w:t xml:space="preserve"> notice</w:t>
      </w:r>
    </w:p>
    <w:p w:rsidR="00810A6E" w:rsidRPr="000D712D" w:rsidRDefault="000A6D39" w:rsidP="00AE2F78">
      <w:pPr>
        <w:pStyle w:val="Blockquote"/>
        <w:ind w:left="567"/>
        <w:rPr>
          <w:sz w:val="22"/>
          <w:szCs w:val="22"/>
        </w:rPr>
      </w:pPr>
      <w:r w:rsidRPr="000A6D39">
        <w:rPr>
          <w:sz w:val="22"/>
          <w:szCs w:val="22"/>
        </w:rPr>
        <w:t>20.03.2020</w:t>
      </w:r>
      <w:r w:rsidR="00494017">
        <w:rPr>
          <w:sz w:val="22"/>
          <w:szCs w:val="22"/>
        </w:rPr>
        <w:t>, BGTR-</w:t>
      </w:r>
      <w:r w:rsidRPr="000A6D39">
        <w:t xml:space="preserve"> </w:t>
      </w:r>
      <w:r w:rsidRPr="000A6D39">
        <w:rPr>
          <w:sz w:val="22"/>
          <w:szCs w:val="22"/>
        </w:rPr>
        <w:t>CB005.2.12.019 – LP - WORKS - 01</w:t>
      </w:r>
    </w:p>
    <w:p w:rsidR="00810A6E" w:rsidRPr="000D712D" w:rsidRDefault="00810A6E">
      <w:pPr>
        <w:ind w:left="709" w:hanging="425"/>
        <w:outlineLvl w:val="0"/>
        <w:rPr>
          <w:rStyle w:val="Gl"/>
          <w:sz w:val="22"/>
          <w:szCs w:val="22"/>
        </w:rPr>
      </w:pPr>
      <w:r w:rsidRPr="000D712D">
        <w:rPr>
          <w:rStyle w:val="Gl"/>
          <w:sz w:val="22"/>
          <w:szCs w:val="22"/>
        </w:rPr>
        <w:t>3.</w:t>
      </w:r>
      <w:r w:rsidR="00AE2F78">
        <w:rPr>
          <w:rStyle w:val="Gl"/>
          <w:sz w:val="22"/>
          <w:szCs w:val="22"/>
        </w:rPr>
        <w:tab/>
      </w:r>
      <w:r w:rsidRPr="000D712D">
        <w:rPr>
          <w:rStyle w:val="Gl"/>
          <w:sz w:val="22"/>
          <w:szCs w:val="22"/>
        </w:rPr>
        <w:t>Lot number and lot title</w:t>
      </w:r>
    </w:p>
    <w:p w:rsidR="00810A6E" w:rsidRPr="000D712D" w:rsidRDefault="00494017" w:rsidP="00AE2F78">
      <w:pPr>
        <w:pStyle w:val="Blockquote"/>
        <w:ind w:left="567"/>
        <w:rPr>
          <w:sz w:val="22"/>
          <w:szCs w:val="22"/>
        </w:rPr>
      </w:pPr>
      <w:r>
        <w:rPr>
          <w:sz w:val="22"/>
          <w:szCs w:val="22"/>
        </w:rPr>
        <w:t>N/A</w:t>
      </w:r>
    </w:p>
    <w:p w:rsidR="00810A6E" w:rsidRDefault="00AE2F78">
      <w:pPr>
        <w:ind w:left="709" w:hanging="425"/>
        <w:outlineLvl w:val="0"/>
        <w:rPr>
          <w:rStyle w:val="Gl"/>
          <w:sz w:val="22"/>
          <w:szCs w:val="22"/>
        </w:rPr>
      </w:pPr>
      <w:r>
        <w:rPr>
          <w:rStyle w:val="Gl"/>
          <w:sz w:val="22"/>
          <w:szCs w:val="22"/>
        </w:rPr>
        <w:t>4.</w:t>
      </w:r>
      <w:r>
        <w:rPr>
          <w:rStyle w:val="Gl"/>
          <w:sz w:val="22"/>
          <w:szCs w:val="22"/>
        </w:rPr>
        <w:tab/>
      </w:r>
      <w:r w:rsidR="00810A6E" w:rsidRPr="000D712D">
        <w:rPr>
          <w:rStyle w:val="Gl"/>
          <w:sz w:val="22"/>
          <w:szCs w:val="22"/>
        </w:rPr>
        <w:t xml:space="preserve">Contract </w:t>
      </w:r>
      <w:r w:rsidR="00AE7D74" w:rsidRPr="000D712D">
        <w:rPr>
          <w:rStyle w:val="Gl"/>
          <w:sz w:val="22"/>
          <w:szCs w:val="22"/>
        </w:rPr>
        <w:t xml:space="preserve">number and </w:t>
      </w:r>
      <w:r w:rsidR="00810A6E" w:rsidRPr="000D712D">
        <w:rPr>
          <w:rStyle w:val="Gl"/>
          <w:sz w:val="22"/>
          <w:szCs w:val="22"/>
        </w:rPr>
        <w:t>value</w:t>
      </w:r>
    </w:p>
    <w:p w:rsidR="000A6D39" w:rsidRDefault="00494017">
      <w:pPr>
        <w:ind w:left="709" w:hanging="425"/>
        <w:outlineLvl w:val="0"/>
        <w:rPr>
          <w:sz w:val="22"/>
          <w:szCs w:val="22"/>
        </w:rPr>
      </w:pPr>
      <w:r>
        <w:t>Contract number: BGTR-</w:t>
      </w:r>
      <w:r w:rsidRPr="00494017">
        <w:rPr>
          <w:sz w:val="22"/>
          <w:szCs w:val="22"/>
        </w:rPr>
        <w:t xml:space="preserve"> </w:t>
      </w:r>
      <w:r w:rsidR="000A6D39" w:rsidRPr="000A6D39">
        <w:rPr>
          <w:sz w:val="22"/>
          <w:szCs w:val="22"/>
        </w:rPr>
        <w:t xml:space="preserve">CB005.2.12.019 – LP - WORKS </w:t>
      </w:r>
      <w:r w:rsidR="000A6D39">
        <w:rPr>
          <w:sz w:val="22"/>
          <w:szCs w:val="22"/>
        </w:rPr>
        <w:t>–</w:t>
      </w:r>
      <w:r w:rsidR="000A6D39" w:rsidRPr="000A6D39">
        <w:rPr>
          <w:sz w:val="22"/>
          <w:szCs w:val="22"/>
        </w:rPr>
        <w:t xml:space="preserve"> 01</w:t>
      </w:r>
    </w:p>
    <w:p w:rsidR="00494017" w:rsidRDefault="00494017">
      <w:pPr>
        <w:ind w:left="709" w:hanging="425"/>
        <w:outlineLvl w:val="0"/>
      </w:pPr>
      <w:r>
        <w:t xml:space="preserve">Amount: </w:t>
      </w:r>
      <w:r w:rsidR="000A6D39">
        <w:t>125.567,42</w:t>
      </w:r>
      <w:r>
        <w:t xml:space="preserve"> EUR (</w:t>
      </w:r>
      <w:r w:rsidR="000A6D39" w:rsidRPr="000A6D39">
        <w:t>one hundred twenty five thousand five hundred sixty seven euro forty two cent</w:t>
      </w:r>
      <w:r w:rsidR="000A6D39">
        <w:t>s</w:t>
      </w:r>
      <w:r w:rsidRPr="00494017">
        <w:t>)</w:t>
      </w:r>
    </w:p>
    <w:p w:rsidR="00810A6E" w:rsidRPr="000D712D" w:rsidRDefault="00810A6E">
      <w:pPr>
        <w:ind w:left="709" w:hanging="425"/>
        <w:outlineLvl w:val="0"/>
        <w:rPr>
          <w:rStyle w:val="Gl"/>
          <w:sz w:val="22"/>
          <w:szCs w:val="22"/>
        </w:rPr>
      </w:pPr>
      <w:r w:rsidRPr="000D712D">
        <w:rPr>
          <w:rStyle w:val="Gl"/>
          <w:sz w:val="22"/>
          <w:szCs w:val="22"/>
        </w:rPr>
        <w:t>5.</w:t>
      </w:r>
      <w:r w:rsidR="00AE2F78">
        <w:rPr>
          <w:rStyle w:val="Gl"/>
          <w:sz w:val="22"/>
          <w:szCs w:val="22"/>
        </w:rPr>
        <w:tab/>
      </w:r>
      <w:r w:rsidRPr="000D712D">
        <w:rPr>
          <w:rStyle w:val="Gl"/>
          <w:sz w:val="22"/>
          <w:szCs w:val="22"/>
        </w:rPr>
        <w:t>Date of award of the contract</w:t>
      </w:r>
    </w:p>
    <w:p w:rsidR="00810A6E" w:rsidRPr="000D712D" w:rsidRDefault="004B456F" w:rsidP="00AE2F78">
      <w:pPr>
        <w:pStyle w:val="Blockquote"/>
        <w:ind w:left="567"/>
        <w:rPr>
          <w:sz w:val="22"/>
          <w:szCs w:val="22"/>
        </w:rPr>
      </w:pPr>
      <w:r>
        <w:rPr>
          <w:sz w:val="22"/>
          <w:szCs w:val="22"/>
        </w:rPr>
        <w:t>12.0</w:t>
      </w:r>
      <w:r w:rsidR="000A6D39">
        <w:rPr>
          <w:sz w:val="22"/>
          <w:szCs w:val="22"/>
        </w:rPr>
        <w:t>5</w:t>
      </w:r>
      <w:r>
        <w:rPr>
          <w:sz w:val="22"/>
          <w:szCs w:val="22"/>
        </w:rPr>
        <w:t>.2020</w:t>
      </w:r>
    </w:p>
    <w:p w:rsidR="00810A6E" w:rsidRPr="000D712D" w:rsidRDefault="00AE2F78">
      <w:pPr>
        <w:ind w:left="709" w:hanging="425"/>
        <w:outlineLvl w:val="0"/>
        <w:rPr>
          <w:rStyle w:val="Gl"/>
          <w:sz w:val="22"/>
          <w:szCs w:val="22"/>
        </w:rPr>
      </w:pPr>
      <w:r>
        <w:rPr>
          <w:rStyle w:val="Gl"/>
          <w:sz w:val="22"/>
          <w:szCs w:val="22"/>
        </w:rPr>
        <w:t>6.</w:t>
      </w:r>
      <w:r>
        <w:rPr>
          <w:rStyle w:val="Gl"/>
          <w:sz w:val="22"/>
          <w:szCs w:val="22"/>
        </w:rPr>
        <w:tab/>
      </w:r>
      <w:r w:rsidR="00810A6E" w:rsidRPr="000D712D">
        <w:rPr>
          <w:rStyle w:val="Gl"/>
          <w:sz w:val="22"/>
          <w:szCs w:val="22"/>
        </w:rPr>
        <w:t>Number of tenders received</w:t>
      </w:r>
    </w:p>
    <w:p w:rsidR="00810A6E" w:rsidRPr="000D712D" w:rsidRDefault="000A6D39" w:rsidP="00AE2F78">
      <w:pPr>
        <w:pStyle w:val="Blockquote"/>
        <w:ind w:left="567"/>
        <w:rPr>
          <w:sz w:val="22"/>
          <w:szCs w:val="22"/>
        </w:rPr>
      </w:pPr>
      <w:r>
        <w:rPr>
          <w:sz w:val="22"/>
          <w:szCs w:val="22"/>
        </w:rPr>
        <w:t>3</w:t>
      </w:r>
    </w:p>
    <w:p w:rsidR="00810A6E" w:rsidRPr="000D712D" w:rsidRDefault="00AE2F78">
      <w:pPr>
        <w:ind w:left="709" w:hanging="425"/>
        <w:outlineLvl w:val="0"/>
        <w:rPr>
          <w:rStyle w:val="Gl"/>
          <w:sz w:val="22"/>
          <w:szCs w:val="22"/>
        </w:rPr>
      </w:pPr>
      <w:r>
        <w:rPr>
          <w:rStyle w:val="Gl"/>
          <w:sz w:val="22"/>
          <w:szCs w:val="22"/>
        </w:rPr>
        <w:t>7.</w:t>
      </w:r>
      <w:r>
        <w:rPr>
          <w:rStyle w:val="Gl"/>
          <w:sz w:val="22"/>
          <w:szCs w:val="22"/>
        </w:rPr>
        <w:tab/>
      </w:r>
      <w:r w:rsidR="00810A6E" w:rsidRPr="000D712D">
        <w:rPr>
          <w:rStyle w:val="Gl"/>
          <w:sz w:val="22"/>
          <w:szCs w:val="22"/>
        </w:rPr>
        <w:t>Name</w:t>
      </w:r>
      <w:r w:rsidR="00AE7D74" w:rsidRPr="000D712D">
        <w:rPr>
          <w:rStyle w:val="Gl"/>
          <w:sz w:val="22"/>
          <w:szCs w:val="22"/>
        </w:rPr>
        <w:t>,</w:t>
      </w:r>
      <w:r w:rsidR="00810A6E" w:rsidRPr="000D712D">
        <w:rPr>
          <w:rStyle w:val="Gl"/>
          <w:sz w:val="22"/>
          <w:szCs w:val="22"/>
        </w:rPr>
        <w:t xml:space="preserve"> address </w:t>
      </w:r>
      <w:r w:rsidR="00AE7D74" w:rsidRPr="000D712D">
        <w:rPr>
          <w:rStyle w:val="Gl"/>
          <w:sz w:val="22"/>
          <w:szCs w:val="22"/>
        </w:rPr>
        <w:t xml:space="preserve">and nationality </w:t>
      </w:r>
      <w:r w:rsidR="00810A6E" w:rsidRPr="000D712D">
        <w:rPr>
          <w:rStyle w:val="Gl"/>
          <w:sz w:val="22"/>
          <w:szCs w:val="22"/>
        </w:rPr>
        <w:t>of successful tenderer</w:t>
      </w:r>
    </w:p>
    <w:p w:rsidR="000A6D39" w:rsidRDefault="000A6D39" w:rsidP="000A6D39">
      <w:pPr>
        <w:ind w:left="709" w:hanging="425"/>
        <w:outlineLvl w:val="0"/>
      </w:pPr>
      <w:proofErr w:type="spellStart"/>
      <w:r>
        <w:t>Çavuşoğlu</w:t>
      </w:r>
      <w:proofErr w:type="spellEnd"/>
      <w:r>
        <w:t xml:space="preserve"> </w:t>
      </w:r>
      <w:proofErr w:type="spellStart"/>
      <w:proofErr w:type="gramStart"/>
      <w:r>
        <w:t>İnşaat</w:t>
      </w:r>
      <w:proofErr w:type="spellEnd"/>
      <w:r>
        <w:t xml:space="preserve">  –</w:t>
      </w:r>
      <w:proofErr w:type="gramEnd"/>
      <w:r>
        <w:t xml:space="preserve"> </w:t>
      </w:r>
      <w:proofErr w:type="spellStart"/>
      <w:r>
        <w:t>Hüseyin</w:t>
      </w:r>
      <w:proofErr w:type="spellEnd"/>
      <w:r>
        <w:t xml:space="preserve"> ÇAVUŞ</w:t>
      </w:r>
    </w:p>
    <w:p w:rsidR="000A6D39" w:rsidRDefault="000A6D39" w:rsidP="000A6D39">
      <w:pPr>
        <w:ind w:left="709" w:hanging="425"/>
        <w:outlineLvl w:val="0"/>
      </w:pPr>
      <w:proofErr w:type="spellStart"/>
      <w:r>
        <w:t>Karakaş</w:t>
      </w:r>
      <w:proofErr w:type="spellEnd"/>
      <w:r>
        <w:t xml:space="preserve"> </w:t>
      </w:r>
      <w:proofErr w:type="spellStart"/>
      <w:r>
        <w:t>Mah</w:t>
      </w:r>
      <w:proofErr w:type="spellEnd"/>
      <w:r>
        <w:t>.</w:t>
      </w:r>
      <w:r>
        <w:t xml:space="preserve"> </w:t>
      </w:r>
      <w:proofErr w:type="spellStart"/>
      <w:r>
        <w:t>Eriklice</w:t>
      </w:r>
      <w:proofErr w:type="spellEnd"/>
      <w:r>
        <w:t xml:space="preserve"> Cad.</w:t>
      </w:r>
      <w:bookmarkStart w:id="0" w:name="_GoBack"/>
      <w:bookmarkEnd w:id="0"/>
    </w:p>
    <w:p w:rsidR="000A6D39" w:rsidRDefault="000A6D39" w:rsidP="000A6D39">
      <w:pPr>
        <w:ind w:left="709" w:hanging="425"/>
        <w:outlineLvl w:val="0"/>
      </w:pPr>
      <w:proofErr w:type="spellStart"/>
      <w:r>
        <w:t>Deniz</w:t>
      </w:r>
      <w:proofErr w:type="spellEnd"/>
      <w:r>
        <w:t xml:space="preserve"> </w:t>
      </w:r>
      <w:proofErr w:type="spellStart"/>
      <w:r>
        <w:t>Sitesi</w:t>
      </w:r>
      <w:proofErr w:type="spellEnd"/>
      <w:r>
        <w:t xml:space="preserve"> B Blok 3/6 </w:t>
      </w:r>
      <w:proofErr w:type="spellStart"/>
      <w:r>
        <w:t>Merkez</w:t>
      </w:r>
      <w:proofErr w:type="spellEnd"/>
      <w:r>
        <w:t xml:space="preserve"> </w:t>
      </w:r>
      <w:proofErr w:type="spellStart"/>
      <w:r>
        <w:t>Kırklareli</w:t>
      </w:r>
      <w:proofErr w:type="spellEnd"/>
      <w:r>
        <w:t xml:space="preserve"> </w:t>
      </w:r>
    </w:p>
    <w:p w:rsidR="00AE7D74" w:rsidRPr="00AE2F78" w:rsidRDefault="00822AF7" w:rsidP="000A6D39">
      <w:pPr>
        <w:ind w:left="709" w:hanging="425"/>
        <w:outlineLvl w:val="0"/>
        <w:rPr>
          <w:rStyle w:val="Gl"/>
          <w:sz w:val="22"/>
          <w:szCs w:val="22"/>
        </w:rPr>
      </w:pPr>
      <w:r w:rsidRPr="00AE2F78">
        <w:rPr>
          <w:rStyle w:val="Gl"/>
          <w:sz w:val="22"/>
          <w:szCs w:val="22"/>
        </w:rPr>
        <w:t>8</w:t>
      </w:r>
      <w:r w:rsidR="00AE2F78" w:rsidRPr="00AE2F78">
        <w:rPr>
          <w:rStyle w:val="Gl"/>
          <w:sz w:val="22"/>
          <w:szCs w:val="22"/>
        </w:rPr>
        <w:t>.</w:t>
      </w:r>
      <w:r w:rsidR="00AE2F78" w:rsidRPr="00AE2F78">
        <w:rPr>
          <w:rStyle w:val="Gl"/>
          <w:sz w:val="22"/>
          <w:szCs w:val="22"/>
        </w:rPr>
        <w:tab/>
      </w:r>
      <w:r w:rsidR="00AE7D74" w:rsidRPr="00AE2F78">
        <w:rPr>
          <w:rStyle w:val="Gl"/>
          <w:sz w:val="22"/>
          <w:szCs w:val="22"/>
        </w:rPr>
        <w:t>Duration of contract</w:t>
      </w:r>
    </w:p>
    <w:p w:rsidR="00AE7D74" w:rsidRDefault="009443F9" w:rsidP="00AE2F78">
      <w:pPr>
        <w:pStyle w:val="Blockquote"/>
        <w:ind w:left="567"/>
        <w:rPr>
          <w:sz w:val="22"/>
          <w:szCs w:val="22"/>
        </w:rPr>
      </w:pPr>
      <w:r>
        <w:rPr>
          <w:sz w:val="22"/>
          <w:szCs w:val="22"/>
        </w:rPr>
        <w:t>12</w:t>
      </w:r>
      <w:r w:rsidR="004B456F">
        <w:rPr>
          <w:sz w:val="22"/>
          <w:szCs w:val="22"/>
        </w:rPr>
        <w:t xml:space="preserve"> months</w:t>
      </w:r>
    </w:p>
    <w:p w:rsidR="000A6D39" w:rsidRDefault="000A6D39" w:rsidP="00AE2F78">
      <w:pPr>
        <w:pStyle w:val="Blockquote"/>
        <w:ind w:left="567"/>
        <w:rPr>
          <w:sz w:val="22"/>
          <w:szCs w:val="22"/>
        </w:rPr>
      </w:pPr>
    </w:p>
    <w:p w:rsidR="000A6D39" w:rsidRDefault="000A6D39" w:rsidP="00AE2F78">
      <w:pPr>
        <w:pStyle w:val="Blockquote"/>
        <w:ind w:left="567"/>
        <w:rPr>
          <w:sz w:val="22"/>
          <w:szCs w:val="22"/>
        </w:rPr>
      </w:pPr>
    </w:p>
    <w:p w:rsidR="000A6D39" w:rsidRDefault="000A6D39" w:rsidP="00AE2F78">
      <w:pPr>
        <w:pStyle w:val="Blockquote"/>
        <w:ind w:left="567"/>
        <w:rPr>
          <w:sz w:val="22"/>
          <w:szCs w:val="22"/>
        </w:rPr>
      </w:pPr>
    </w:p>
    <w:p w:rsidR="000A6D39" w:rsidRPr="000D712D" w:rsidRDefault="000A6D39" w:rsidP="00AE2F78">
      <w:pPr>
        <w:pStyle w:val="Blockquote"/>
        <w:ind w:left="567"/>
        <w:rPr>
          <w:sz w:val="22"/>
          <w:szCs w:val="22"/>
        </w:rPr>
      </w:pPr>
    </w:p>
    <w:p w:rsidR="00AE7D74" w:rsidRPr="00AE2F78" w:rsidRDefault="00822AF7" w:rsidP="00AE2F78">
      <w:pPr>
        <w:ind w:left="709" w:hanging="425"/>
        <w:outlineLvl w:val="0"/>
        <w:rPr>
          <w:rStyle w:val="Gl"/>
          <w:sz w:val="22"/>
          <w:szCs w:val="22"/>
        </w:rPr>
      </w:pPr>
      <w:r w:rsidRPr="00AE2F78">
        <w:rPr>
          <w:rStyle w:val="Gl"/>
          <w:sz w:val="22"/>
          <w:szCs w:val="22"/>
        </w:rPr>
        <w:lastRenderedPageBreak/>
        <w:t>9.</w:t>
      </w:r>
      <w:r w:rsidR="00AE2F78" w:rsidRPr="00AE2F78">
        <w:rPr>
          <w:rStyle w:val="Gl"/>
          <w:sz w:val="22"/>
          <w:szCs w:val="22"/>
        </w:rPr>
        <w:tab/>
      </w:r>
      <w:r w:rsidR="00AE7D74" w:rsidRPr="00AE2F78">
        <w:rPr>
          <w:rStyle w:val="Gl"/>
          <w:sz w:val="22"/>
          <w:szCs w:val="22"/>
        </w:rPr>
        <w:t xml:space="preserve">Contracting </w:t>
      </w:r>
      <w:r w:rsidR="007D0D14">
        <w:rPr>
          <w:rStyle w:val="Gl"/>
          <w:sz w:val="22"/>
          <w:szCs w:val="22"/>
        </w:rPr>
        <w:t>a</w:t>
      </w:r>
      <w:r w:rsidR="00AE7D74" w:rsidRPr="00AE2F78">
        <w:rPr>
          <w:rStyle w:val="Gl"/>
          <w:sz w:val="22"/>
          <w:szCs w:val="22"/>
        </w:rPr>
        <w:t xml:space="preserve">uthority </w:t>
      </w:r>
    </w:p>
    <w:p w:rsidR="004B456F" w:rsidRPr="00180506" w:rsidRDefault="004B456F" w:rsidP="004B456F">
      <w:pPr>
        <w:pStyle w:val="PRAGHeading2"/>
        <w:numPr>
          <w:ilvl w:val="0"/>
          <w:numId w:val="0"/>
        </w:numPr>
        <w:spacing w:before="0" w:after="0"/>
        <w:ind w:left="288" w:firstLine="432"/>
      </w:pPr>
      <w:proofErr w:type="spellStart"/>
      <w:r w:rsidRPr="00180506">
        <w:t>Municipality</w:t>
      </w:r>
      <w:proofErr w:type="spellEnd"/>
      <w:r w:rsidRPr="00180506">
        <w:t xml:space="preserve"> of </w:t>
      </w:r>
      <w:proofErr w:type="spellStart"/>
      <w:r>
        <w:t>Vize</w:t>
      </w:r>
      <w:proofErr w:type="spellEnd"/>
      <w:r w:rsidRPr="00180506">
        <w:t xml:space="preserve">, </w:t>
      </w:r>
      <w:proofErr w:type="spellStart"/>
      <w:r w:rsidRPr="00180506">
        <w:t>Republic</w:t>
      </w:r>
      <w:proofErr w:type="spellEnd"/>
      <w:r w:rsidRPr="00180506">
        <w:t xml:space="preserve"> of </w:t>
      </w:r>
      <w:proofErr w:type="spellStart"/>
      <w:r>
        <w:t>Turkey</w:t>
      </w:r>
      <w:proofErr w:type="spellEnd"/>
      <w:r w:rsidRPr="00180506">
        <w:t>,</w:t>
      </w:r>
    </w:p>
    <w:p w:rsidR="004B456F" w:rsidRPr="00180506" w:rsidRDefault="004B456F" w:rsidP="004B456F">
      <w:pPr>
        <w:pStyle w:val="PRAGHeading2"/>
        <w:numPr>
          <w:ilvl w:val="0"/>
          <w:numId w:val="0"/>
        </w:numPr>
        <w:spacing w:before="0" w:after="0"/>
        <w:ind w:left="288" w:firstLine="432"/>
        <w:rPr>
          <w:lang w:val="en-GB"/>
        </w:rPr>
      </w:pPr>
      <w:r w:rsidRPr="00180506">
        <w:rPr>
          <w:lang w:val="en-GB"/>
        </w:rPr>
        <w:t xml:space="preserve">Address </w:t>
      </w:r>
      <w:proofErr w:type="spellStart"/>
      <w:proofErr w:type="gramStart"/>
      <w:r>
        <w:rPr>
          <w:lang w:val="en-GB"/>
        </w:rPr>
        <w:t>Devlet</w:t>
      </w:r>
      <w:proofErr w:type="spellEnd"/>
      <w:r>
        <w:rPr>
          <w:lang w:val="en-GB"/>
        </w:rPr>
        <w:t xml:space="preserve">  </w:t>
      </w:r>
      <w:proofErr w:type="spellStart"/>
      <w:r>
        <w:rPr>
          <w:lang w:val="en-GB"/>
        </w:rPr>
        <w:t>Mah</w:t>
      </w:r>
      <w:proofErr w:type="spellEnd"/>
      <w:proofErr w:type="gramEnd"/>
      <w:r>
        <w:rPr>
          <w:lang w:val="en-GB"/>
        </w:rPr>
        <w:t xml:space="preserve">. Atatürk Cad. No.64 </w:t>
      </w:r>
      <w:proofErr w:type="spellStart"/>
      <w:r>
        <w:rPr>
          <w:lang w:val="en-GB"/>
        </w:rPr>
        <w:t>Vize</w:t>
      </w:r>
      <w:proofErr w:type="spellEnd"/>
      <w:r>
        <w:rPr>
          <w:lang w:val="en-GB"/>
        </w:rPr>
        <w:t xml:space="preserve">/ </w:t>
      </w:r>
      <w:proofErr w:type="spellStart"/>
      <w:r>
        <w:rPr>
          <w:lang w:val="en-GB"/>
        </w:rPr>
        <w:t>Kirklareli</w:t>
      </w:r>
      <w:proofErr w:type="spellEnd"/>
    </w:p>
    <w:p w:rsidR="004B456F" w:rsidRPr="00180506" w:rsidRDefault="004B456F" w:rsidP="004B456F">
      <w:pPr>
        <w:pStyle w:val="PRAGHeading2"/>
        <w:numPr>
          <w:ilvl w:val="0"/>
          <w:numId w:val="0"/>
        </w:numPr>
        <w:spacing w:before="0" w:after="0"/>
        <w:ind w:left="288" w:firstLine="432"/>
        <w:rPr>
          <w:lang w:val="en-GB"/>
        </w:rPr>
      </w:pPr>
      <w:r w:rsidRPr="00180506">
        <w:t>Tel: +</w:t>
      </w:r>
      <w:r>
        <w:t>90  288 318 10 21</w:t>
      </w:r>
    </w:p>
    <w:p w:rsidR="004B456F" w:rsidRPr="00180506" w:rsidRDefault="004B456F" w:rsidP="004B456F">
      <w:pPr>
        <w:pStyle w:val="PRAGHeading2"/>
        <w:numPr>
          <w:ilvl w:val="0"/>
          <w:numId w:val="0"/>
        </w:numPr>
        <w:spacing w:before="0" w:after="0"/>
        <w:ind w:left="288" w:firstLine="432"/>
      </w:pPr>
      <w:r w:rsidRPr="00180506">
        <w:t>Fax: +</w:t>
      </w:r>
      <w:r>
        <w:t>90 288 318 10 46</w:t>
      </w:r>
    </w:p>
    <w:p w:rsidR="004B456F" w:rsidRPr="00180506" w:rsidRDefault="004B456F" w:rsidP="004B456F">
      <w:pPr>
        <w:pStyle w:val="PRAGHeading2"/>
        <w:numPr>
          <w:ilvl w:val="0"/>
          <w:numId w:val="0"/>
        </w:numPr>
        <w:spacing w:before="0" w:after="0"/>
        <w:ind w:left="288" w:firstLine="432"/>
      </w:pPr>
      <w:proofErr w:type="gramStart"/>
      <w:r w:rsidRPr="00180506">
        <w:t>e-mail</w:t>
      </w:r>
      <w:proofErr w:type="gramEnd"/>
      <w:r w:rsidRPr="00180506">
        <w:t xml:space="preserve"> </w:t>
      </w:r>
      <w:r>
        <w:t xml:space="preserve"> </w:t>
      </w:r>
      <w:proofErr w:type="spellStart"/>
      <w:r w:rsidRPr="00180506">
        <w:t>address</w:t>
      </w:r>
      <w:proofErr w:type="spellEnd"/>
      <w:r w:rsidRPr="00180506">
        <w:t xml:space="preserve">: </w:t>
      </w:r>
      <w:r>
        <w:t>abprojevize@gmail.com</w:t>
      </w:r>
    </w:p>
    <w:p w:rsidR="004B456F" w:rsidRDefault="004B456F" w:rsidP="004B456F">
      <w:pPr>
        <w:pStyle w:val="PRAGHeading2"/>
        <w:numPr>
          <w:ilvl w:val="0"/>
          <w:numId w:val="0"/>
        </w:numPr>
        <w:spacing w:before="0" w:after="0"/>
        <w:ind w:left="288" w:firstLine="432"/>
      </w:pPr>
      <w:r>
        <w:t xml:space="preserve">Contact </w:t>
      </w:r>
      <w:proofErr w:type="spellStart"/>
      <w:r>
        <w:t>person</w:t>
      </w:r>
      <w:proofErr w:type="spellEnd"/>
      <w:r>
        <w:t xml:space="preserve"> : </w:t>
      </w:r>
      <w:proofErr w:type="spellStart"/>
      <w:r>
        <w:t>Ercan</w:t>
      </w:r>
      <w:proofErr w:type="spellEnd"/>
      <w:r>
        <w:t xml:space="preserve"> </w:t>
      </w:r>
      <w:proofErr w:type="spellStart"/>
      <w:r>
        <w:t>Özalp</w:t>
      </w:r>
      <w:proofErr w:type="spellEnd"/>
      <w:r>
        <w:t xml:space="preserve"> </w:t>
      </w:r>
    </w:p>
    <w:p w:rsidR="004B456F" w:rsidRDefault="004B456F" w:rsidP="004B456F">
      <w:pPr>
        <w:ind w:left="720"/>
      </w:pPr>
      <w:r>
        <w:t>M</w:t>
      </w:r>
      <w:r w:rsidRPr="005535CF">
        <w:t>ayor of Municipality of</w:t>
      </w:r>
      <w:r>
        <w:t xml:space="preserve"> </w:t>
      </w:r>
      <w:proofErr w:type="spellStart"/>
      <w:r>
        <w:t>Vize</w:t>
      </w:r>
      <w:proofErr w:type="spellEnd"/>
    </w:p>
    <w:p w:rsidR="00AE7D74" w:rsidRPr="000D712D" w:rsidRDefault="00AE7D74" w:rsidP="004B456F">
      <w:pPr>
        <w:ind w:left="567"/>
        <w:jc w:val="both"/>
        <w:rPr>
          <w:rStyle w:val="Vurgu"/>
          <w:sz w:val="22"/>
          <w:szCs w:val="22"/>
          <w:lang w:val="en-GB"/>
        </w:rPr>
      </w:pPr>
    </w:p>
    <w:p w:rsidR="00AE7D74" w:rsidRPr="00AE2F78" w:rsidRDefault="00AE7D74" w:rsidP="00AE2F78">
      <w:pPr>
        <w:ind w:left="709" w:hanging="425"/>
        <w:outlineLvl w:val="0"/>
        <w:rPr>
          <w:rStyle w:val="Gl"/>
          <w:sz w:val="22"/>
          <w:szCs w:val="22"/>
        </w:rPr>
      </w:pPr>
      <w:r w:rsidRPr="00AE2F78">
        <w:rPr>
          <w:rStyle w:val="Gl"/>
          <w:sz w:val="22"/>
          <w:szCs w:val="22"/>
        </w:rPr>
        <w:t>1</w:t>
      </w:r>
      <w:r w:rsidR="00822AF7" w:rsidRPr="00AE2F78">
        <w:rPr>
          <w:rStyle w:val="Gl"/>
          <w:sz w:val="22"/>
          <w:szCs w:val="22"/>
        </w:rPr>
        <w:t>0</w:t>
      </w:r>
      <w:r w:rsidR="00107B18" w:rsidRPr="00AE2F78">
        <w:rPr>
          <w:rStyle w:val="Gl"/>
          <w:sz w:val="22"/>
          <w:szCs w:val="22"/>
        </w:rPr>
        <w:t>.</w:t>
      </w:r>
      <w:r w:rsidRPr="00AE2F78">
        <w:rPr>
          <w:rStyle w:val="Gl"/>
          <w:sz w:val="22"/>
          <w:szCs w:val="22"/>
        </w:rPr>
        <w:tab/>
        <w:t>Legal basis</w:t>
      </w:r>
    </w:p>
    <w:p w:rsidR="003D5F7A" w:rsidRPr="000D712D" w:rsidRDefault="004B456F" w:rsidP="002C2A5E">
      <w:pPr>
        <w:pStyle w:val="Blockquote"/>
        <w:rPr>
          <w:sz w:val="22"/>
          <w:szCs w:val="22"/>
        </w:rPr>
      </w:pPr>
      <w:r>
        <w:t>Regulation (EU) No 236/2014 of the European Parliament and of the Council of 11 March 2014 laying down common rules and procedures for the implementation of the Union's instruments for financing external action and Instrument for Pre-accession Assistance (IPA II) – the IPA II general regulation;</w:t>
      </w:r>
    </w:p>
    <w:sectPr w:rsidR="003D5F7A" w:rsidRPr="000D712D" w:rsidSect="00D02B2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81" w:rsidRDefault="008B5481">
      <w:r>
        <w:separator/>
      </w:r>
    </w:p>
  </w:endnote>
  <w:endnote w:type="continuationSeparator" w:id="0">
    <w:p w:rsidR="008B5481" w:rsidRDefault="008B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64" w:rsidRDefault="004A37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CC" w:rsidRPr="00F075CC" w:rsidRDefault="003A4851" w:rsidP="00F075CC">
    <w:pPr>
      <w:widowControl/>
      <w:tabs>
        <w:tab w:val="right" w:pos="9214"/>
      </w:tabs>
      <w:spacing w:before="0" w:after="0"/>
      <w:ind w:right="5"/>
      <w:rPr>
        <w:sz w:val="18"/>
        <w:szCs w:val="18"/>
        <w:lang w:val="en-GB"/>
      </w:rPr>
    </w:pPr>
    <w:r w:rsidRPr="003A4851">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0A6D39">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0A6D39">
      <w:rPr>
        <w:noProof/>
        <w:sz w:val="18"/>
        <w:szCs w:val="18"/>
        <w:lang w:val="en-GB"/>
      </w:rPr>
      <w:t>2</w:t>
    </w:r>
    <w:r w:rsidR="00F075CC" w:rsidRPr="00F075CC">
      <w:rPr>
        <w:sz w:val="18"/>
        <w:szCs w:val="18"/>
        <w:lang w:val="en-GB"/>
      </w:rPr>
      <w:fldChar w:fldCharType="end"/>
    </w:r>
  </w:p>
  <w:p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0A6D39">
      <w:rPr>
        <w:noProof/>
        <w:sz w:val="18"/>
        <w:szCs w:val="18"/>
        <w:lang w:val="en-GB"/>
      </w:rPr>
      <w:t>d9b_awardnotice_en .docx</w:t>
    </w:r>
    <w:r w:rsidRPr="00F075CC">
      <w:rPr>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64" w:rsidRDefault="004A37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81" w:rsidRDefault="008B5481">
      <w:r>
        <w:separator/>
      </w:r>
    </w:p>
  </w:footnote>
  <w:footnote w:type="continuationSeparator" w:id="0">
    <w:p w:rsidR="008B5481" w:rsidRDefault="008B5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64" w:rsidRDefault="004A376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64" w:rsidRDefault="004A376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64" w:rsidRDefault="004A37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67624"/>
    <w:rsid w:val="0000046A"/>
    <w:rsid w:val="00070D1F"/>
    <w:rsid w:val="00081F41"/>
    <w:rsid w:val="0008681F"/>
    <w:rsid w:val="000A6D39"/>
    <w:rsid w:val="000D712D"/>
    <w:rsid w:val="000D7376"/>
    <w:rsid w:val="00101DEB"/>
    <w:rsid w:val="00107B18"/>
    <w:rsid w:val="00160B2B"/>
    <w:rsid w:val="0019719C"/>
    <w:rsid w:val="001B6137"/>
    <w:rsid w:val="001C132D"/>
    <w:rsid w:val="00207784"/>
    <w:rsid w:val="00233766"/>
    <w:rsid w:val="00254C87"/>
    <w:rsid w:val="002C2A5E"/>
    <w:rsid w:val="002D48D6"/>
    <w:rsid w:val="002E6A8E"/>
    <w:rsid w:val="002F41AD"/>
    <w:rsid w:val="00301BE1"/>
    <w:rsid w:val="00327A84"/>
    <w:rsid w:val="003435B4"/>
    <w:rsid w:val="00366B00"/>
    <w:rsid w:val="003811EE"/>
    <w:rsid w:val="003A4851"/>
    <w:rsid w:val="003D5F7A"/>
    <w:rsid w:val="003F4D87"/>
    <w:rsid w:val="003F6495"/>
    <w:rsid w:val="00410B62"/>
    <w:rsid w:val="004621C7"/>
    <w:rsid w:val="00467624"/>
    <w:rsid w:val="00467EA6"/>
    <w:rsid w:val="004706EB"/>
    <w:rsid w:val="0048246B"/>
    <w:rsid w:val="00491A91"/>
    <w:rsid w:val="00494017"/>
    <w:rsid w:val="00495B4C"/>
    <w:rsid w:val="004A3764"/>
    <w:rsid w:val="004B1611"/>
    <w:rsid w:val="004B456F"/>
    <w:rsid w:val="004E0893"/>
    <w:rsid w:val="00570CCB"/>
    <w:rsid w:val="005C529F"/>
    <w:rsid w:val="00690646"/>
    <w:rsid w:val="006A6904"/>
    <w:rsid w:val="00703B5E"/>
    <w:rsid w:val="00712278"/>
    <w:rsid w:val="007250D2"/>
    <w:rsid w:val="0078569F"/>
    <w:rsid w:val="007A05A8"/>
    <w:rsid w:val="007C035D"/>
    <w:rsid w:val="007C4B6E"/>
    <w:rsid w:val="007D0D14"/>
    <w:rsid w:val="007F7527"/>
    <w:rsid w:val="00810A6E"/>
    <w:rsid w:val="00822AF7"/>
    <w:rsid w:val="008237D3"/>
    <w:rsid w:val="00851F7D"/>
    <w:rsid w:val="00857F48"/>
    <w:rsid w:val="00866CF4"/>
    <w:rsid w:val="00877CE4"/>
    <w:rsid w:val="008B5481"/>
    <w:rsid w:val="008E3AB4"/>
    <w:rsid w:val="009064AF"/>
    <w:rsid w:val="0091269D"/>
    <w:rsid w:val="00942EF0"/>
    <w:rsid w:val="009443F9"/>
    <w:rsid w:val="00955714"/>
    <w:rsid w:val="009950AA"/>
    <w:rsid w:val="009C2848"/>
    <w:rsid w:val="009E0B83"/>
    <w:rsid w:val="009F4AD3"/>
    <w:rsid w:val="009F6594"/>
    <w:rsid w:val="00A9302A"/>
    <w:rsid w:val="00AE2F78"/>
    <w:rsid w:val="00AE7D74"/>
    <w:rsid w:val="00B60477"/>
    <w:rsid w:val="00BB01D3"/>
    <w:rsid w:val="00C31BC2"/>
    <w:rsid w:val="00CE32E2"/>
    <w:rsid w:val="00CF32AF"/>
    <w:rsid w:val="00D02B28"/>
    <w:rsid w:val="00D0361F"/>
    <w:rsid w:val="00D40619"/>
    <w:rsid w:val="00D8646C"/>
    <w:rsid w:val="00DA5547"/>
    <w:rsid w:val="00DC0ACC"/>
    <w:rsid w:val="00E207BB"/>
    <w:rsid w:val="00E717C4"/>
    <w:rsid w:val="00E867B7"/>
    <w:rsid w:val="00EA66D0"/>
    <w:rsid w:val="00ED1EA5"/>
    <w:rsid w:val="00ED46F2"/>
    <w:rsid w:val="00F075CC"/>
    <w:rsid w:val="00F321C1"/>
    <w:rsid w:val="00F703DF"/>
    <w:rsid w:val="00F760E3"/>
    <w:rsid w:val="00F86C01"/>
    <w:rsid w:val="00F9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Vurgu">
    <w:name w:val="Emphasis"/>
    <w:qFormat/>
    <w:rPr>
      <w:i/>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FormunAlt">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Formunst">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Gl">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paragraph" w:styleId="GvdeMetni2">
    <w:name w:val="Body Text 2"/>
    <w:basedOn w:val="Normal"/>
    <w:rsid w:val="00822AF7"/>
    <w:pPr>
      <w:widowControl/>
      <w:tabs>
        <w:tab w:val="num" w:pos="567"/>
      </w:tabs>
      <w:spacing w:before="0" w:after="0"/>
      <w:jc w:val="both"/>
    </w:pPr>
    <w:rPr>
      <w:snapToGrid/>
      <w:lang w:val="sv-SE" w:eastAsia="en-GB"/>
    </w:rPr>
  </w:style>
  <w:style w:type="paragraph" w:styleId="BalonMetni">
    <w:name w:val="Balloon Text"/>
    <w:basedOn w:val="Normal"/>
    <w:semiHidden/>
    <w:rsid w:val="000D712D"/>
    <w:rPr>
      <w:rFonts w:ascii="Tahoma" w:hAnsi="Tahoma" w:cs="Tahoma"/>
      <w:sz w:val="16"/>
      <w:szCs w:val="16"/>
    </w:rPr>
  </w:style>
  <w:style w:type="paragraph" w:customStyle="1" w:styleId="PRAGHeading2">
    <w:name w:val="PRAG Heading 2"/>
    <w:basedOn w:val="Normal"/>
    <w:rsid w:val="00C31BC2"/>
    <w:pPr>
      <w:numPr>
        <w:numId w:val="9"/>
      </w:numPr>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Vurgu">
    <w:name w:val="Emphasis"/>
    <w:qFormat/>
    <w:rPr>
      <w:i/>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FormunAlt">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Formunst">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Gl">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paragraph" w:styleId="GvdeMetni2">
    <w:name w:val="Body Text 2"/>
    <w:basedOn w:val="Normal"/>
    <w:rsid w:val="00822AF7"/>
    <w:pPr>
      <w:widowControl/>
      <w:tabs>
        <w:tab w:val="num" w:pos="567"/>
      </w:tabs>
      <w:spacing w:before="0" w:after="0"/>
      <w:jc w:val="both"/>
    </w:pPr>
    <w:rPr>
      <w:snapToGrid/>
      <w:lang w:val="sv-SE" w:eastAsia="en-GB"/>
    </w:rPr>
  </w:style>
  <w:style w:type="paragraph" w:styleId="BalonMetni">
    <w:name w:val="Balloon Text"/>
    <w:basedOn w:val="Normal"/>
    <w:semiHidden/>
    <w:rsid w:val="000D712D"/>
    <w:rPr>
      <w:rFonts w:ascii="Tahoma" w:hAnsi="Tahoma" w:cs="Tahoma"/>
      <w:sz w:val="16"/>
      <w:szCs w:val="16"/>
    </w:rPr>
  </w:style>
  <w:style w:type="paragraph" w:customStyle="1" w:styleId="PRAGHeading2">
    <w:name w:val="PRAG Heading 2"/>
    <w:basedOn w:val="Normal"/>
    <w:rsid w:val="00C31BC2"/>
    <w:pPr>
      <w:numPr>
        <w:numId w:val="9"/>
      </w:numPr>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68BB-784C-49B6-AC22-11899862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1351</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C9 Award</vt:lpstr>
      <vt:lpstr>C9 Award</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creator>chattob</dc:creator>
  <cp:lastModifiedBy>GUCLU</cp:lastModifiedBy>
  <cp:revision>2</cp:revision>
  <cp:lastPrinted>2020-05-04T10:14:00Z</cp:lastPrinted>
  <dcterms:created xsi:type="dcterms:W3CDTF">2020-05-04T10:16:00Z</dcterms:created>
  <dcterms:modified xsi:type="dcterms:W3CDTF">2020-05-04T10:16:00Z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