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72D2" w14:textId="77777777" w:rsidR="001050EE" w:rsidRPr="00FD07A7" w:rsidRDefault="001050EE" w:rsidP="00C4392E">
      <w:pPr>
        <w:jc w:val="center"/>
        <w:rPr>
          <w:b/>
          <w:sz w:val="28"/>
          <w:szCs w:val="28"/>
        </w:rPr>
      </w:pPr>
      <w:r w:rsidRPr="00FD07A7">
        <w:rPr>
          <w:b/>
          <w:sz w:val="28"/>
          <w:szCs w:val="28"/>
        </w:rPr>
        <w:t>VOLUME 2</w:t>
      </w:r>
    </w:p>
    <w:p w14:paraId="34E6B78F" w14:textId="77777777" w:rsidR="00C4392E" w:rsidRPr="00FD07A7"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FD07A7">
        <w:rPr>
          <w:b/>
          <w:sz w:val="28"/>
          <w:szCs w:val="28"/>
        </w:rPr>
        <w:t>SECTION 3</w:t>
      </w:r>
    </w:p>
    <w:p w14:paraId="121CB78D" w14:textId="77777777" w:rsidR="00340C6C" w:rsidRPr="00FD07A7" w:rsidRDefault="001050EE" w:rsidP="00FD07A7">
      <w:pPr>
        <w:jc w:val="center"/>
        <w:rPr>
          <w:b/>
          <w:sz w:val="28"/>
          <w:szCs w:val="28"/>
        </w:rPr>
      </w:pPr>
      <w:r w:rsidRPr="00FD07A7">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72BA6473" w14:textId="77777777" w:rsidR="00340C6C" w:rsidRPr="00FD07A7" w:rsidRDefault="001050EE" w:rsidP="00FD07A7">
      <w:pPr>
        <w:spacing w:after="120"/>
        <w:outlineLvl w:val="0"/>
        <w:rPr>
          <w:szCs w:val="24"/>
        </w:rPr>
      </w:pPr>
      <w:r w:rsidRPr="00FD07A7">
        <w:rPr>
          <w:b/>
          <w:bCs/>
          <w:sz w:val="28"/>
          <w:szCs w:val="28"/>
        </w:rPr>
        <w:t>CONTENTS</w:t>
      </w:r>
      <w:bookmarkEnd w:id="5"/>
      <w:bookmarkEnd w:id="6"/>
      <w:bookmarkEnd w:id="7"/>
      <w:bookmarkEnd w:id="8"/>
    </w:p>
    <w:p w14:paraId="73AC93E0" w14:textId="77777777" w:rsidR="001050EE" w:rsidRPr="00FD07A7" w:rsidRDefault="001050EE" w:rsidP="00C4392E">
      <w:pPr>
        <w:jc w:val="both"/>
        <w:outlineLvl w:val="0"/>
        <w:rPr>
          <w:sz w:val="22"/>
          <w:szCs w:val="22"/>
        </w:rPr>
      </w:pPr>
      <w:r w:rsidRPr="00FD07A7">
        <w:rPr>
          <w:sz w:val="22"/>
          <w:szCs w:val="22"/>
        </w:rPr>
        <w:t xml:space="preserve">These conditions amplify and supplement the </w:t>
      </w:r>
      <w:r w:rsidR="00E806A3" w:rsidRPr="00FD07A7">
        <w:rPr>
          <w:sz w:val="22"/>
          <w:szCs w:val="22"/>
        </w:rPr>
        <w:t>g</w:t>
      </w:r>
      <w:r w:rsidRPr="00FD07A7">
        <w:rPr>
          <w:sz w:val="22"/>
          <w:szCs w:val="22"/>
        </w:rPr>
        <w:t xml:space="preserve">eneral </w:t>
      </w:r>
      <w:r w:rsidR="00E806A3" w:rsidRPr="00FD07A7">
        <w:rPr>
          <w:sz w:val="22"/>
          <w:szCs w:val="22"/>
        </w:rPr>
        <w:t>c</w:t>
      </w:r>
      <w:r w:rsidRPr="00FD07A7">
        <w:rPr>
          <w:sz w:val="22"/>
          <w:szCs w:val="22"/>
        </w:rPr>
        <w:t xml:space="preserve">onditions governing the </w:t>
      </w:r>
      <w:r w:rsidR="00E806A3" w:rsidRPr="00FD07A7">
        <w:rPr>
          <w:sz w:val="22"/>
          <w:szCs w:val="22"/>
        </w:rPr>
        <w:t>c</w:t>
      </w:r>
      <w:r w:rsidRPr="00FD07A7">
        <w:rPr>
          <w:sz w:val="22"/>
          <w:szCs w:val="22"/>
        </w:rPr>
        <w:t xml:space="preserve">ontract. Unless the </w:t>
      </w:r>
      <w:r w:rsidR="00E806A3" w:rsidRPr="00FD07A7">
        <w:rPr>
          <w:sz w:val="22"/>
          <w:szCs w:val="22"/>
        </w:rPr>
        <w:t>s</w:t>
      </w:r>
      <w:r w:rsidRPr="00FD07A7">
        <w:rPr>
          <w:sz w:val="22"/>
          <w:szCs w:val="22"/>
        </w:rPr>
        <w:t xml:space="preserve">pecial </w:t>
      </w:r>
      <w:r w:rsidR="00E806A3" w:rsidRPr="00FD07A7">
        <w:rPr>
          <w:sz w:val="22"/>
          <w:szCs w:val="22"/>
        </w:rPr>
        <w:t>c</w:t>
      </w:r>
      <w:r w:rsidRPr="00FD07A7">
        <w:rPr>
          <w:sz w:val="22"/>
          <w:szCs w:val="22"/>
        </w:rPr>
        <w:t>onditions provide otherwise, th</w:t>
      </w:r>
      <w:r w:rsidR="00EB5D04" w:rsidRPr="00FD07A7">
        <w:rPr>
          <w:sz w:val="22"/>
          <w:szCs w:val="22"/>
        </w:rPr>
        <w:t>e</w:t>
      </w:r>
      <w:r w:rsidRPr="00FD07A7">
        <w:rPr>
          <w:sz w:val="22"/>
          <w:szCs w:val="22"/>
        </w:rPr>
        <w:t xml:space="preserve"> </w:t>
      </w:r>
      <w:r w:rsidR="00E806A3" w:rsidRPr="00FD07A7">
        <w:rPr>
          <w:sz w:val="22"/>
          <w:szCs w:val="22"/>
        </w:rPr>
        <w:t>g</w:t>
      </w:r>
      <w:r w:rsidRPr="00FD07A7">
        <w:rPr>
          <w:sz w:val="22"/>
          <w:szCs w:val="22"/>
        </w:rPr>
        <w:t xml:space="preserve">eneral </w:t>
      </w:r>
      <w:r w:rsidR="00E806A3" w:rsidRPr="00FD07A7">
        <w:rPr>
          <w:sz w:val="22"/>
          <w:szCs w:val="22"/>
        </w:rPr>
        <w:t>c</w:t>
      </w:r>
      <w:r w:rsidRPr="00FD07A7">
        <w:rPr>
          <w:sz w:val="22"/>
          <w:szCs w:val="22"/>
        </w:rPr>
        <w:t xml:space="preserve">onditions remain fully applicable. The numbering of the </w:t>
      </w:r>
      <w:r w:rsidR="00E806A3" w:rsidRPr="00FD07A7">
        <w:rPr>
          <w:sz w:val="22"/>
          <w:szCs w:val="22"/>
        </w:rPr>
        <w:t>a</w:t>
      </w:r>
      <w:r w:rsidRPr="00FD07A7">
        <w:rPr>
          <w:sz w:val="22"/>
          <w:szCs w:val="22"/>
        </w:rPr>
        <w:t xml:space="preserve">rticles of the </w:t>
      </w:r>
      <w:r w:rsidR="00E806A3" w:rsidRPr="00FD07A7">
        <w:rPr>
          <w:sz w:val="22"/>
          <w:szCs w:val="22"/>
        </w:rPr>
        <w:t>s</w:t>
      </w:r>
      <w:r w:rsidRPr="00FD07A7">
        <w:rPr>
          <w:sz w:val="22"/>
          <w:szCs w:val="22"/>
        </w:rPr>
        <w:t xml:space="preserve">pecial </w:t>
      </w:r>
      <w:r w:rsidR="00E806A3" w:rsidRPr="00FD07A7">
        <w:rPr>
          <w:sz w:val="22"/>
          <w:szCs w:val="22"/>
        </w:rPr>
        <w:t>c</w:t>
      </w:r>
      <w:r w:rsidRPr="00FD07A7">
        <w:rPr>
          <w:sz w:val="22"/>
          <w:szCs w:val="22"/>
        </w:rPr>
        <w:t xml:space="preserve">onditions is not consecutive but follows the numbering of the </w:t>
      </w:r>
      <w:r w:rsidR="00E806A3" w:rsidRPr="00FD07A7">
        <w:rPr>
          <w:sz w:val="22"/>
          <w:szCs w:val="22"/>
        </w:rPr>
        <w:t>g</w:t>
      </w:r>
      <w:r w:rsidRPr="00FD07A7">
        <w:rPr>
          <w:sz w:val="22"/>
          <w:szCs w:val="22"/>
        </w:rPr>
        <w:t xml:space="preserve">eneral </w:t>
      </w:r>
      <w:r w:rsidR="00E806A3" w:rsidRPr="00FD07A7">
        <w:rPr>
          <w:sz w:val="22"/>
          <w:szCs w:val="22"/>
        </w:rPr>
        <w:t>c</w:t>
      </w:r>
      <w:r w:rsidRPr="00FD07A7">
        <w:rPr>
          <w:sz w:val="22"/>
          <w:szCs w:val="22"/>
        </w:rPr>
        <w:t xml:space="preserve">onditions. Other </w:t>
      </w:r>
      <w:r w:rsidR="00E806A3" w:rsidRPr="00FD07A7">
        <w:rPr>
          <w:sz w:val="22"/>
          <w:szCs w:val="22"/>
        </w:rPr>
        <w:t>s</w:t>
      </w:r>
      <w:r w:rsidRPr="00FD07A7">
        <w:rPr>
          <w:sz w:val="22"/>
          <w:szCs w:val="22"/>
        </w:rPr>
        <w:t xml:space="preserve">pecial </w:t>
      </w:r>
      <w:r w:rsidR="00E806A3" w:rsidRPr="00FD07A7">
        <w:rPr>
          <w:sz w:val="22"/>
          <w:szCs w:val="22"/>
        </w:rPr>
        <w:t>c</w:t>
      </w:r>
      <w:r w:rsidRPr="00FD07A7">
        <w:rPr>
          <w:sz w:val="22"/>
          <w:szCs w:val="22"/>
        </w:rPr>
        <w:t xml:space="preserve">onditions should be indicated afterwards. </w:t>
      </w:r>
    </w:p>
    <w:p w14:paraId="04265329" w14:textId="77777777" w:rsidR="001466DD" w:rsidRPr="00FD07A7" w:rsidRDefault="001466DD" w:rsidP="00F162E3">
      <w:pPr>
        <w:jc w:val="both"/>
        <w:rPr>
          <w:b/>
          <w:sz w:val="22"/>
          <w:szCs w:val="22"/>
        </w:rPr>
      </w:pPr>
    </w:p>
    <w:p w14:paraId="4D5109EF" w14:textId="77777777" w:rsidR="001050EE" w:rsidRPr="00FD07A7" w:rsidRDefault="003D764D" w:rsidP="000A06F9">
      <w:pPr>
        <w:pStyle w:val="Subtitle"/>
        <w:ind w:left="1134" w:hanging="1134"/>
        <w:jc w:val="both"/>
        <w:rPr>
          <w:rFonts w:ascii="Times New Roman" w:hAnsi="Times New Roman"/>
          <w:sz w:val="22"/>
          <w:szCs w:val="22"/>
          <w:lang w:val="en-GB"/>
        </w:rPr>
      </w:pPr>
      <w:bookmarkStart w:id="9" w:name="_Toc76894414"/>
      <w:r w:rsidRPr="00FD07A7">
        <w:rPr>
          <w:rFonts w:ascii="Times New Roman" w:hAnsi="Times New Roman"/>
          <w:sz w:val="22"/>
          <w:szCs w:val="22"/>
          <w:lang w:val="en-GB"/>
        </w:rPr>
        <w:t>Article 2</w:t>
      </w:r>
      <w:r w:rsidR="00F162E3" w:rsidRPr="00FD07A7">
        <w:rPr>
          <w:rFonts w:ascii="Times New Roman" w:hAnsi="Times New Roman"/>
          <w:sz w:val="22"/>
          <w:szCs w:val="22"/>
          <w:lang w:val="en-GB"/>
        </w:rPr>
        <w:tab/>
      </w:r>
      <w:r w:rsidR="001050EE" w:rsidRPr="00FD07A7">
        <w:rPr>
          <w:rFonts w:ascii="Times New Roman" w:hAnsi="Times New Roman"/>
          <w:sz w:val="22"/>
          <w:szCs w:val="22"/>
          <w:lang w:val="en-GB"/>
        </w:rPr>
        <w:t xml:space="preserve">Language of the </w:t>
      </w:r>
      <w:r w:rsidR="00E806A3" w:rsidRPr="00FD07A7">
        <w:rPr>
          <w:rFonts w:ascii="Times New Roman" w:hAnsi="Times New Roman"/>
          <w:sz w:val="22"/>
          <w:szCs w:val="22"/>
          <w:lang w:val="en-GB"/>
        </w:rPr>
        <w:t>c</w:t>
      </w:r>
      <w:r w:rsidR="001050EE" w:rsidRPr="00FD07A7">
        <w:rPr>
          <w:rFonts w:ascii="Times New Roman" w:hAnsi="Times New Roman"/>
          <w:sz w:val="22"/>
          <w:szCs w:val="22"/>
          <w:lang w:val="en-GB"/>
        </w:rPr>
        <w:t>ontract</w:t>
      </w:r>
      <w:bookmarkEnd w:id="9"/>
    </w:p>
    <w:p w14:paraId="38F6FEF3" w14:textId="77777777" w:rsidR="001050EE" w:rsidRPr="00FD07A7" w:rsidRDefault="001050EE" w:rsidP="003D764D">
      <w:pPr>
        <w:spacing w:before="120" w:after="120"/>
        <w:ind w:left="1134" w:hanging="567"/>
        <w:rPr>
          <w:sz w:val="22"/>
          <w:szCs w:val="22"/>
        </w:rPr>
      </w:pPr>
      <w:r w:rsidRPr="00FD07A7">
        <w:rPr>
          <w:bCs/>
          <w:sz w:val="22"/>
          <w:szCs w:val="22"/>
        </w:rPr>
        <w:t>2.</w:t>
      </w:r>
      <w:r w:rsidR="00E83124" w:rsidRPr="00FD07A7">
        <w:rPr>
          <w:bCs/>
          <w:sz w:val="22"/>
          <w:szCs w:val="22"/>
        </w:rPr>
        <w:t>1</w:t>
      </w:r>
      <w:r w:rsidRPr="00FD07A7">
        <w:rPr>
          <w:sz w:val="22"/>
          <w:szCs w:val="22"/>
        </w:rPr>
        <w:tab/>
        <w:t>The language used</w:t>
      </w:r>
      <w:r w:rsidR="00E83124" w:rsidRPr="00FD07A7">
        <w:rPr>
          <w:sz w:val="22"/>
          <w:szCs w:val="22"/>
        </w:rPr>
        <w:t xml:space="preserve"> shall</w:t>
      </w:r>
      <w:r w:rsidRPr="00FD07A7">
        <w:rPr>
          <w:sz w:val="22"/>
          <w:szCs w:val="22"/>
        </w:rPr>
        <w:t xml:space="preserve"> be English.</w:t>
      </w:r>
      <w:r w:rsidRPr="00FD07A7" w:rsidDel="009A2FAE">
        <w:rPr>
          <w:sz w:val="22"/>
          <w:szCs w:val="22"/>
          <w:shd w:val="solid" w:color="C0C0C0" w:fill="FFFFFF"/>
        </w:rPr>
        <w:t xml:space="preserve"> </w:t>
      </w:r>
    </w:p>
    <w:p w14:paraId="769F840B" w14:textId="77777777" w:rsidR="001050EE" w:rsidRPr="00FD07A7" w:rsidRDefault="001050EE" w:rsidP="003D764D">
      <w:pPr>
        <w:spacing w:before="240"/>
        <w:ind w:left="1134" w:hanging="1134"/>
        <w:jc w:val="both"/>
        <w:rPr>
          <w:b/>
          <w:sz w:val="22"/>
          <w:szCs w:val="22"/>
        </w:rPr>
      </w:pPr>
      <w:bookmarkStart w:id="10" w:name="_Toc76894416"/>
      <w:r w:rsidRPr="00FD07A7">
        <w:rPr>
          <w:b/>
          <w:sz w:val="22"/>
          <w:szCs w:val="22"/>
        </w:rPr>
        <w:t>Article 4</w:t>
      </w:r>
      <w:r w:rsidRPr="00FD07A7">
        <w:rPr>
          <w:b/>
          <w:sz w:val="22"/>
          <w:szCs w:val="22"/>
        </w:rPr>
        <w:tab/>
        <w:t>Communication</w:t>
      </w:r>
      <w:bookmarkEnd w:id="10"/>
    </w:p>
    <w:p w14:paraId="17CB98AB" w14:textId="77777777" w:rsidR="00B26674" w:rsidRDefault="00B26674" w:rsidP="00FD07A7">
      <w:pPr>
        <w:ind w:left="1134" w:hanging="567"/>
        <w:rPr>
          <w:sz w:val="22"/>
          <w:szCs w:val="22"/>
        </w:rPr>
      </w:pPr>
    </w:p>
    <w:p w14:paraId="6EDB6910" w14:textId="370CB640" w:rsidR="00B26674" w:rsidRPr="00B26674" w:rsidRDefault="003D764D" w:rsidP="00FD07A7">
      <w:pPr>
        <w:ind w:left="1134" w:hanging="567"/>
        <w:rPr>
          <w:sz w:val="22"/>
          <w:szCs w:val="22"/>
          <w:lang w:val="en-US"/>
        </w:rPr>
      </w:pPr>
      <w:r w:rsidRPr="00FD07A7">
        <w:rPr>
          <w:sz w:val="22"/>
          <w:szCs w:val="22"/>
        </w:rPr>
        <w:t>4.1</w:t>
      </w:r>
      <w:r w:rsidRPr="00FD07A7">
        <w:rPr>
          <w:sz w:val="22"/>
          <w:szCs w:val="22"/>
        </w:rPr>
        <w:tab/>
      </w:r>
      <w:r w:rsidR="00B26674" w:rsidRPr="00B26674">
        <w:rPr>
          <w:b/>
          <w:sz w:val="22"/>
          <w:szCs w:val="22"/>
          <w:lang w:val="en-US"/>
        </w:rPr>
        <w:t>For Contracting authority:</w:t>
      </w:r>
    </w:p>
    <w:p w14:paraId="337925A5" w14:textId="5ABC35B0" w:rsidR="00FD07A7" w:rsidRPr="00B26674" w:rsidRDefault="00FD07A7" w:rsidP="00B26674">
      <w:pPr>
        <w:ind w:left="1134"/>
        <w:rPr>
          <w:sz w:val="22"/>
        </w:rPr>
      </w:pPr>
      <w:r w:rsidRPr="00B26674">
        <w:rPr>
          <w:sz w:val="22"/>
        </w:rPr>
        <w:t xml:space="preserve">Contact name: </w:t>
      </w:r>
      <w:r w:rsidR="006C0F95" w:rsidRPr="006C0F95">
        <w:rPr>
          <w:sz w:val="22"/>
        </w:rPr>
        <w:t>Elena Taushanova – Project manager</w:t>
      </w:r>
    </w:p>
    <w:p w14:paraId="49A6054E" w14:textId="337A2ABA" w:rsidR="00FD07A7" w:rsidRPr="00B26674" w:rsidRDefault="00FD07A7" w:rsidP="00FD07A7">
      <w:pPr>
        <w:ind w:left="1134"/>
        <w:rPr>
          <w:sz w:val="22"/>
        </w:rPr>
      </w:pPr>
      <w:r w:rsidRPr="00B26674">
        <w:rPr>
          <w:sz w:val="22"/>
        </w:rPr>
        <w:t>Address:</w:t>
      </w:r>
      <w:r w:rsidR="00B26674" w:rsidRPr="00B26674">
        <w:t xml:space="preserve"> </w:t>
      </w:r>
      <w:r w:rsidR="00B26674" w:rsidRPr="00B26674">
        <w:rPr>
          <w:sz w:val="22"/>
        </w:rPr>
        <w:t>6 "Septemvriytsi" Str., 6500 Svilengrad, Haskovo District, Bulgaria</w:t>
      </w:r>
    </w:p>
    <w:p w14:paraId="01265D6D" w14:textId="7C00EB73" w:rsidR="00FD07A7" w:rsidRPr="00B26674" w:rsidRDefault="00FD07A7" w:rsidP="00FD07A7">
      <w:pPr>
        <w:ind w:left="1134"/>
        <w:rPr>
          <w:sz w:val="22"/>
        </w:rPr>
      </w:pPr>
      <w:r w:rsidRPr="00B26674">
        <w:rPr>
          <w:sz w:val="22"/>
        </w:rPr>
        <w:t xml:space="preserve">Tel: </w:t>
      </w:r>
      <w:r w:rsidR="006C0F95" w:rsidRPr="006C0F95">
        <w:rPr>
          <w:sz w:val="22"/>
        </w:rPr>
        <w:t>+359888562142</w:t>
      </w:r>
    </w:p>
    <w:p w14:paraId="37DADB24" w14:textId="46E0C683" w:rsidR="00FD07A7" w:rsidRPr="00B26674" w:rsidRDefault="00FD07A7" w:rsidP="00FD07A7">
      <w:pPr>
        <w:ind w:left="1134"/>
        <w:rPr>
          <w:sz w:val="22"/>
        </w:rPr>
      </w:pPr>
      <w:r w:rsidRPr="00B26674">
        <w:rPr>
          <w:sz w:val="22"/>
        </w:rPr>
        <w:t xml:space="preserve">Fax: </w:t>
      </w:r>
      <w:r w:rsidR="006C0F95">
        <w:rPr>
          <w:sz w:val="22"/>
        </w:rPr>
        <w:t>N/A</w:t>
      </w:r>
    </w:p>
    <w:p w14:paraId="6215C4ED" w14:textId="6DA291B5" w:rsidR="00FD07A7" w:rsidRDefault="00FD07A7" w:rsidP="00FD07A7">
      <w:pPr>
        <w:ind w:left="1134"/>
        <w:rPr>
          <w:sz w:val="22"/>
        </w:rPr>
      </w:pPr>
      <w:r w:rsidRPr="00B26674">
        <w:rPr>
          <w:sz w:val="22"/>
        </w:rPr>
        <w:t xml:space="preserve">E-mail: </w:t>
      </w:r>
      <w:r w:rsidR="00B26674" w:rsidRPr="00B26674">
        <w:rPr>
          <w:sz w:val="22"/>
        </w:rPr>
        <w:t>zaedno_svilengrad@abv.bg</w:t>
      </w:r>
    </w:p>
    <w:p w14:paraId="7DB88F89" w14:textId="77777777" w:rsidR="00B26674" w:rsidRDefault="00B26674" w:rsidP="00FD07A7">
      <w:pPr>
        <w:ind w:left="1134"/>
        <w:rPr>
          <w:sz w:val="22"/>
        </w:rPr>
      </w:pPr>
    </w:p>
    <w:p w14:paraId="2C677641" w14:textId="748B326A" w:rsidR="00B26674" w:rsidRPr="00B26674" w:rsidRDefault="00B26674" w:rsidP="00FD07A7">
      <w:pPr>
        <w:ind w:left="1134"/>
        <w:rPr>
          <w:b/>
          <w:sz w:val="22"/>
        </w:rPr>
      </w:pPr>
      <w:r w:rsidRPr="00B26674">
        <w:rPr>
          <w:b/>
          <w:sz w:val="22"/>
        </w:rPr>
        <w:t>For Contractor:</w:t>
      </w:r>
    </w:p>
    <w:p w14:paraId="2081F454" w14:textId="77777777" w:rsidR="00B26674" w:rsidRPr="00FD07A7" w:rsidRDefault="00B26674" w:rsidP="00B26674">
      <w:pPr>
        <w:ind w:left="1134"/>
        <w:rPr>
          <w:sz w:val="22"/>
          <w:highlight w:val="yellow"/>
        </w:rPr>
      </w:pPr>
      <w:r w:rsidRPr="00FD07A7">
        <w:rPr>
          <w:sz w:val="22"/>
          <w:highlight w:val="yellow"/>
        </w:rPr>
        <w:t xml:space="preserve">Contact name: </w:t>
      </w:r>
    </w:p>
    <w:p w14:paraId="3487096B" w14:textId="77777777" w:rsidR="00B26674" w:rsidRPr="00FD07A7" w:rsidRDefault="00B26674" w:rsidP="00B26674">
      <w:pPr>
        <w:ind w:left="1134"/>
        <w:rPr>
          <w:sz w:val="22"/>
          <w:highlight w:val="yellow"/>
        </w:rPr>
      </w:pPr>
      <w:r w:rsidRPr="00FD07A7">
        <w:rPr>
          <w:sz w:val="22"/>
          <w:highlight w:val="yellow"/>
        </w:rPr>
        <w:t>Address:</w:t>
      </w:r>
    </w:p>
    <w:p w14:paraId="3B810B9D" w14:textId="77777777" w:rsidR="00B26674" w:rsidRPr="00FD07A7" w:rsidRDefault="00B26674" w:rsidP="00B26674">
      <w:pPr>
        <w:ind w:left="1134"/>
        <w:rPr>
          <w:sz w:val="22"/>
          <w:highlight w:val="yellow"/>
        </w:rPr>
      </w:pPr>
      <w:r w:rsidRPr="00FD07A7">
        <w:rPr>
          <w:sz w:val="22"/>
          <w:highlight w:val="yellow"/>
        </w:rPr>
        <w:t xml:space="preserve">Tel: </w:t>
      </w:r>
    </w:p>
    <w:p w14:paraId="60A75349" w14:textId="77777777" w:rsidR="00B26674" w:rsidRPr="00FD07A7" w:rsidRDefault="00B26674" w:rsidP="00B26674">
      <w:pPr>
        <w:ind w:left="1134"/>
        <w:rPr>
          <w:sz w:val="22"/>
          <w:highlight w:val="yellow"/>
        </w:rPr>
      </w:pPr>
      <w:r w:rsidRPr="00FD07A7">
        <w:rPr>
          <w:sz w:val="22"/>
          <w:highlight w:val="yellow"/>
        </w:rPr>
        <w:t xml:space="preserve">Fax: </w:t>
      </w:r>
    </w:p>
    <w:p w14:paraId="0E32FBC7" w14:textId="77777777" w:rsidR="00B26674" w:rsidRDefault="00B26674" w:rsidP="00B26674">
      <w:pPr>
        <w:ind w:left="1134"/>
        <w:rPr>
          <w:sz w:val="22"/>
        </w:rPr>
      </w:pPr>
      <w:r w:rsidRPr="00FD07A7">
        <w:rPr>
          <w:sz w:val="22"/>
          <w:highlight w:val="yellow"/>
        </w:rPr>
        <w:t xml:space="preserve">E-mail: </w:t>
      </w:r>
    </w:p>
    <w:p w14:paraId="7183F859" w14:textId="77777777" w:rsidR="00B26674" w:rsidRPr="00FD07A7" w:rsidRDefault="00B26674" w:rsidP="00FD07A7">
      <w:pPr>
        <w:ind w:left="1134"/>
        <w:rPr>
          <w:sz w:val="22"/>
        </w:rPr>
      </w:pPr>
    </w:p>
    <w:p w14:paraId="002AA35D" w14:textId="77777777" w:rsidR="003C17E3" w:rsidRPr="00FD07A7" w:rsidRDefault="003C17E3" w:rsidP="003C17E3">
      <w:pPr>
        <w:spacing w:before="120" w:after="120"/>
        <w:ind w:left="1134" w:hanging="567"/>
        <w:jc w:val="both"/>
        <w:rPr>
          <w:sz w:val="22"/>
          <w:szCs w:val="22"/>
        </w:rPr>
      </w:pPr>
      <w:r w:rsidRPr="00FD07A7">
        <w:rPr>
          <w:sz w:val="22"/>
          <w:szCs w:val="22"/>
        </w:rPr>
        <w:t>4.2</w:t>
      </w:r>
      <w:r w:rsidRPr="00FD07A7">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7EC9DDA1" w14:textId="77777777" w:rsidR="003C17E3" w:rsidRPr="00FD07A7" w:rsidRDefault="003C17E3" w:rsidP="003C17E3">
      <w:pPr>
        <w:spacing w:before="120" w:after="120"/>
        <w:ind w:left="1134" w:hanging="567"/>
        <w:jc w:val="both"/>
        <w:rPr>
          <w:sz w:val="22"/>
          <w:szCs w:val="22"/>
        </w:rPr>
      </w:pPr>
      <w:r w:rsidRPr="00FD07A7">
        <w:rPr>
          <w:sz w:val="22"/>
          <w:szCs w:val="22"/>
        </w:rPr>
        <w:tab/>
        <w:t>The electronic management of the contract through the aforementioned system may commence on the date on which implementation of the contract starts, as described in Article 33 of the general conditions to the contract, or at a later date. In the latter case, the contracting authority will inform the contractor in writing that he will be required to use the electronic system for all communications within a maximum period of 3 months.</w:t>
      </w:r>
    </w:p>
    <w:p w14:paraId="71D20E05" w14:textId="77777777" w:rsidR="001050EE" w:rsidRPr="00FD07A7" w:rsidRDefault="001050EE" w:rsidP="003D764D">
      <w:pPr>
        <w:spacing w:before="240"/>
        <w:ind w:left="1134" w:hanging="1134"/>
        <w:jc w:val="both"/>
        <w:rPr>
          <w:b/>
          <w:sz w:val="22"/>
          <w:szCs w:val="22"/>
        </w:rPr>
      </w:pPr>
      <w:bookmarkStart w:id="11" w:name="_Toc76894417"/>
      <w:r w:rsidRPr="00FD07A7">
        <w:rPr>
          <w:b/>
          <w:sz w:val="22"/>
          <w:szCs w:val="22"/>
        </w:rPr>
        <w:t>Article 5</w:t>
      </w:r>
      <w:r w:rsidRPr="00FD07A7">
        <w:rPr>
          <w:b/>
          <w:sz w:val="22"/>
          <w:szCs w:val="22"/>
        </w:rPr>
        <w:tab/>
        <w:t xml:space="preserve">Supervisor and </w:t>
      </w:r>
      <w:r w:rsidR="00E806A3" w:rsidRPr="00FD07A7">
        <w:rPr>
          <w:b/>
          <w:sz w:val="22"/>
          <w:szCs w:val="22"/>
        </w:rPr>
        <w:t>s</w:t>
      </w:r>
      <w:r w:rsidRPr="00FD07A7">
        <w:rPr>
          <w:b/>
          <w:sz w:val="22"/>
          <w:szCs w:val="22"/>
        </w:rPr>
        <w:t>upervisor</w:t>
      </w:r>
      <w:r w:rsidR="00E725FE" w:rsidRPr="00FD07A7">
        <w:rPr>
          <w:b/>
          <w:sz w:val="22"/>
          <w:szCs w:val="22"/>
        </w:rPr>
        <w:t>’</w:t>
      </w:r>
      <w:r w:rsidRPr="00FD07A7">
        <w:rPr>
          <w:b/>
          <w:sz w:val="22"/>
          <w:szCs w:val="22"/>
        </w:rPr>
        <w:t>s representative</w:t>
      </w:r>
      <w:bookmarkEnd w:id="11"/>
    </w:p>
    <w:p w14:paraId="63360917" w14:textId="516A0881" w:rsidR="00FD07A7" w:rsidRPr="00FD07A7" w:rsidRDefault="001050EE" w:rsidP="00FD07A7">
      <w:pPr>
        <w:spacing w:before="120" w:after="120"/>
        <w:ind w:left="1134" w:hanging="567"/>
        <w:jc w:val="both"/>
        <w:rPr>
          <w:sz w:val="22"/>
          <w:szCs w:val="22"/>
        </w:rPr>
      </w:pPr>
      <w:r w:rsidRPr="00FD07A7">
        <w:rPr>
          <w:bCs/>
          <w:sz w:val="22"/>
          <w:szCs w:val="22"/>
        </w:rPr>
        <w:t>5.2</w:t>
      </w:r>
      <w:r w:rsidR="009D279F" w:rsidRPr="00FD07A7">
        <w:rPr>
          <w:sz w:val="22"/>
          <w:szCs w:val="22"/>
        </w:rPr>
        <w:tab/>
      </w:r>
      <w:r w:rsidR="00FD07A7" w:rsidRPr="00FD07A7">
        <w:rPr>
          <w:sz w:val="22"/>
          <w:szCs w:val="22"/>
        </w:rPr>
        <w:t>The construction site supervisor and its representatives will be assigned by the Contracting Authority with another contract.</w:t>
      </w:r>
    </w:p>
    <w:p w14:paraId="6BD51580" w14:textId="50DA9B8C" w:rsidR="00FD07A7" w:rsidRPr="00FD07A7" w:rsidRDefault="00FD07A7" w:rsidP="00FD07A7">
      <w:pPr>
        <w:spacing w:before="120" w:after="120"/>
        <w:ind w:left="1134" w:hanging="567"/>
        <w:jc w:val="both"/>
        <w:rPr>
          <w:sz w:val="22"/>
          <w:szCs w:val="22"/>
        </w:rPr>
      </w:pPr>
      <w:r w:rsidRPr="00FD07A7">
        <w:rPr>
          <w:sz w:val="22"/>
          <w:szCs w:val="22"/>
        </w:rPr>
        <w:lastRenderedPageBreak/>
        <w:t>5.3</w:t>
      </w:r>
      <w:r w:rsidRPr="00FD07A7">
        <w:rPr>
          <w:sz w:val="22"/>
          <w:szCs w:val="22"/>
        </w:rPr>
        <w:tab/>
        <w:t>The site supervisor and its representatives have the powers and responsibilities described in the Bulgarian Spatial Planning Law</w:t>
      </w:r>
    </w:p>
    <w:p w14:paraId="6184B108" w14:textId="77777777" w:rsidR="00FD07A7" w:rsidRPr="00BB2875" w:rsidRDefault="001050EE" w:rsidP="00FD07A7">
      <w:pPr>
        <w:spacing w:before="120" w:after="120"/>
        <w:ind w:left="1134" w:hanging="567"/>
        <w:jc w:val="both"/>
        <w:rPr>
          <w:b/>
          <w:sz w:val="22"/>
          <w:szCs w:val="22"/>
          <w:highlight w:val="lightGray"/>
        </w:rPr>
      </w:pPr>
      <w:r w:rsidRPr="00FD07A7">
        <w:rPr>
          <w:bCs/>
          <w:sz w:val="22"/>
          <w:szCs w:val="22"/>
        </w:rPr>
        <w:t>5.4</w:t>
      </w:r>
      <w:r w:rsidRPr="00FD07A7">
        <w:rPr>
          <w:sz w:val="22"/>
          <w:szCs w:val="22"/>
        </w:rPr>
        <w:tab/>
      </w:r>
      <w:r w:rsidR="00FD07A7" w:rsidRPr="00FD07A7">
        <w:rPr>
          <w:sz w:val="22"/>
          <w:szCs w:val="22"/>
        </w:rPr>
        <w:t>Instructions, acts and/or protocols and/or orders issued in writing by the Supervisor and/or Contracting authority shall be made in the compliance with the Bulgarian Spatial Planning Law and related ordinances</w:t>
      </w:r>
      <w:r w:rsidR="00FD07A7" w:rsidRPr="00BB2875">
        <w:rPr>
          <w:b/>
          <w:sz w:val="22"/>
          <w:szCs w:val="22"/>
          <w:highlight w:val="lightGray"/>
        </w:rPr>
        <w:t xml:space="preserve"> </w:t>
      </w:r>
    </w:p>
    <w:p w14:paraId="15B7518B" w14:textId="63E932BC" w:rsidR="00FD07A7" w:rsidRPr="00FD07A7" w:rsidRDefault="00FD07A7" w:rsidP="00FD07A7">
      <w:pPr>
        <w:keepNext/>
        <w:spacing w:before="240"/>
        <w:ind w:left="1134" w:hanging="1134"/>
        <w:jc w:val="both"/>
        <w:rPr>
          <w:sz w:val="23"/>
          <w:szCs w:val="23"/>
        </w:rPr>
      </w:pPr>
      <w:bookmarkStart w:id="12" w:name="_Toc76894420"/>
      <w:r w:rsidRPr="00FD07A7">
        <w:rPr>
          <w:b/>
          <w:bCs/>
          <w:sz w:val="23"/>
          <w:szCs w:val="23"/>
        </w:rPr>
        <w:t xml:space="preserve">Article 8 </w:t>
      </w:r>
      <w:r w:rsidRPr="00FD07A7">
        <w:rPr>
          <w:b/>
          <w:bCs/>
          <w:sz w:val="23"/>
          <w:szCs w:val="23"/>
        </w:rPr>
        <w:tab/>
        <w:t xml:space="preserve">Supply of documents </w:t>
      </w:r>
    </w:p>
    <w:p w14:paraId="34BFFF2A" w14:textId="77777777" w:rsidR="00FD07A7" w:rsidRPr="00FD07A7" w:rsidRDefault="00FD07A7" w:rsidP="00FD07A7">
      <w:pPr>
        <w:spacing w:before="120" w:after="120"/>
        <w:ind w:left="1134" w:hanging="567"/>
        <w:jc w:val="both"/>
        <w:rPr>
          <w:b/>
          <w:sz w:val="22"/>
          <w:szCs w:val="22"/>
        </w:rPr>
      </w:pPr>
      <w:r w:rsidRPr="00FD07A7">
        <w:rPr>
          <w:sz w:val="22"/>
          <w:szCs w:val="22"/>
        </w:rPr>
        <w:t xml:space="preserve">8.1. </w:t>
      </w:r>
      <w:r w:rsidRPr="00FD07A7">
        <w:rPr>
          <w:sz w:val="22"/>
          <w:szCs w:val="22"/>
        </w:rPr>
        <w:tab/>
      </w:r>
      <w:r w:rsidRPr="00FD07A7">
        <w:rPr>
          <w:snapToGrid/>
          <w:sz w:val="22"/>
          <w:szCs w:val="22"/>
          <w:lang w:eastAsia="bg-BG"/>
        </w:rPr>
        <w:t xml:space="preserve">Within 15 days of the signing of the contract, the Contracting Authority shall provide to the Contractor and the Supervisor, free of charge, a copy of the drawings, documents for approval of the investment design by the respective companies for utilities, certificate that assessment of the environmental impact is not required and building permits prepared for the implementation of tasks, specifications and other contract documents. </w:t>
      </w:r>
      <w:r w:rsidRPr="00FD07A7">
        <w:rPr>
          <w:sz w:val="22"/>
          <w:szCs w:val="22"/>
        </w:rPr>
        <w:t xml:space="preserve"> </w:t>
      </w:r>
    </w:p>
    <w:p w14:paraId="63A784C1" w14:textId="77777777" w:rsidR="001050EE" w:rsidRPr="00FD07A7" w:rsidRDefault="001050EE" w:rsidP="00CA6498">
      <w:pPr>
        <w:keepNext/>
        <w:spacing w:before="240"/>
        <w:ind w:left="1134" w:hanging="1134"/>
        <w:jc w:val="both"/>
        <w:rPr>
          <w:b/>
          <w:sz w:val="22"/>
          <w:szCs w:val="22"/>
        </w:rPr>
      </w:pPr>
      <w:r w:rsidRPr="00FD07A7">
        <w:rPr>
          <w:b/>
          <w:sz w:val="22"/>
          <w:szCs w:val="22"/>
        </w:rPr>
        <w:t>Article 9</w:t>
      </w:r>
      <w:r w:rsidRPr="00FD07A7">
        <w:rPr>
          <w:b/>
          <w:sz w:val="22"/>
          <w:szCs w:val="22"/>
        </w:rPr>
        <w:tab/>
        <w:t>Access to the site</w:t>
      </w:r>
      <w:bookmarkEnd w:id="12"/>
    </w:p>
    <w:p w14:paraId="2861B85F" w14:textId="0023272A" w:rsidR="001A72CD" w:rsidRPr="00FD07A7" w:rsidRDefault="001050EE" w:rsidP="00FD07A7">
      <w:pPr>
        <w:spacing w:before="120" w:after="120"/>
        <w:ind w:left="1134" w:hanging="567"/>
        <w:jc w:val="both"/>
        <w:rPr>
          <w:bCs/>
          <w:sz w:val="22"/>
          <w:szCs w:val="22"/>
        </w:rPr>
      </w:pPr>
      <w:r w:rsidRPr="00FD07A7">
        <w:rPr>
          <w:bCs/>
          <w:sz w:val="22"/>
          <w:szCs w:val="22"/>
        </w:rPr>
        <w:t>9.1</w:t>
      </w:r>
      <w:r w:rsidRPr="00FD07A7">
        <w:rPr>
          <w:sz w:val="22"/>
          <w:szCs w:val="22"/>
        </w:rPr>
        <w:tab/>
      </w:r>
      <w:r w:rsidR="00FD07A7" w:rsidRPr="00FD07A7">
        <w:rPr>
          <w:bCs/>
          <w:sz w:val="22"/>
          <w:szCs w:val="22"/>
        </w:rPr>
        <w:t>The Contracting Authority shall, in 30 days of contract signature and in conformity with the progress of the works, place the site and access thereto at the disposal of the Contractor in accordance with the approved programme of implementation of tasks and in conformity with national legislation (Spatial Planning Law of Bulgaria). The Contractor is obliged to give to representatives of the Contracting Authority, Site supervisor, Ministry of Regional Development and Public Works of the Republic in Bulgaria, JS of the Interreg IPA CBC Bulgaria – Turkey Programme 2014-2020 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p w14:paraId="47EAD34D" w14:textId="77777777" w:rsidR="001A72CD" w:rsidRPr="00FD07A7" w:rsidRDefault="001A72CD" w:rsidP="00F2670B">
      <w:pPr>
        <w:tabs>
          <w:tab w:val="left" w:pos="1134"/>
        </w:tabs>
        <w:spacing w:before="240" w:after="120"/>
        <w:jc w:val="both"/>
        <w:rPr>
          <w:b/>
          <w:bCs/>
          <w:sz w:val="22"/>
          <w:szCs w:val="22"/>
        </w:rPr>
      </w:pPr>
      <w:r w:rsidRPr="00FD07A7">
        <w:rPr>
          <w:b/>
          <w:bCs/>
          <w:sz w:val="22"/>
          <w:szCs w:val="22"/>
        </w:rPr>
        <w:t>Article 12</w:t>
      </w:r>
      <w:r w:rsidR="00D6746E" w:rsidRPr="00FD07A7">
        <w:rPr>
          <w:b/>
          <w:bCs/>
          <w:sz w:val="22"/>
          <w:szCs w:val="22"/>
        </w:rPr>
        <w:tab/>
        <w:t xml:space="preserve">General </w:t>
      </w:r>
      <w:r w:rsidR="00E806A3" w:rsidRPr="00FD07A7">
        <w:rPr>
          <w:b/>
          <w:bCs/>
          <w:sz w:val="22"/>
          <w:szCs w:val="22"/>
        </w:rPr>
        <w:t>o</w:t>
      </w:r>
      <w:r w:rsidR="00D6746E" w:rsidRPr="00FD07A7">
        <w:rPr>
          <w:b/>
          <w:bCs/>
          <w:sz w:val="22"/>
          <w:szCs w:val="22"/>
        </w:rPr>
        <w:t>bligations</w:t>
      </w:r>
    </w:p>
    <w:p w14:paraId="16B9130E" w14:textId="0FB024D5" w:rsidR="001A72CD" w:rsidRPr="00FD07A7" w:rsidRDefault="001A72CD" w:rsidP="00FD07A7">
      <w:pPr>
        <w:spacing w:after="120"/>
        <w:ind w:left="1134" w:hanging="567"/>
        <w:jc w:val="both"/>
        <w:rPr>
          <w:b/>
          <w:bCs/>
          <w:sz w:val="22"/>
          <w:szCs w:val="22"/>
        </w:rPr>
      </w:pPr>
      <w:r w:rsidRPr="00FD07A7">
        <w:rPr>
          <w:bCs/>
          <w:sz w:val="22"/>
          <w:szCs w:val="22"/>
        </w:rPr>
        <w:t>12.9</w:t>
      </w:r>
      <w:r w:rsidRPr="00FD07A7">
        <w:rPr>
          <w:bCs/>
          <w:sz w:val="22"/>
          <w:szCs w:val="22"/>
        </w:rPr>
        <w:tab/>
      </w:r>
      <w:r w:rsidR="00FD07A7" w:rsidRPr="00FD07A7">
        <w:rPr>
          <w:bCs/>
          <w:sz w:val="22"/>
          <w:szCs w:val="22"/>
        </w:rPr>
        <w:t xml:space="preserve">The contractor is obliged to place a temporary information board during the construction process and permanent information board at the end of the construction process at the site of the construction. The two boards will be provided by the Contracting Authority and will comply with its minimum obligation toward visibility laid down in the Communication and Visibility Guidelines of Interreg-IPA CBC Programme Bulgaria - Turkey 2014-2020, which are published on </w:t>
      </w:r>
      <w:hyperlink r:id="rId8" w:history="1">
        <w:r w:rsidR="00FD07A7" w:rsidRPr="00FD07A7">
          <w:rPr>
            <w:rStyle w:val="Hyperlink"/>
            <w:bCs/>
            <w:sz w:val="22"/>
            <w:szCs w:val="22"/>
          </w:rPr>
          <w:t>http://www.ipacbc-bgtr.eu/</w:t>
        </w:r>
      </w:hyperlink>
      <w:r w:rsidR="00FD07A7" w:rsidRPr="00FD07A7">
        <w:rPr>
          <w:bCs/>
          <w:sz w:val="22"/>
          <w:szCs w:val="22"/>
        </w:rPr>
        <w:t>.</w:t>
      </w:r>
    </w:p>
    <w:p w14:paraId="551CD102" w14:textId="77777777" w:rsidR="001050EE" w:rsidRPr="00FD07A7" w:rsidRDefault="001050EE" w:rsidP="00811C13">
      <w:pPr>
        <w:spacing w:before="240"/>
        <w:ind w:left="1276" w:hanging="1276"/>
        <w:jc w:val="both"/>
        <w:rPr>
          <w:b/>
          <w:szCs w:val="24"/>
        </w:rPr>
      </w:pPr>
      <w:bookmarkStart w:id="13" w:name="_Toc76894421"/>
      <w:r w:rsidRPr="00FD07A7">
        <w:rPr>
          <w:b/>
          <w:szCs w:val="24"/>
        </w:rPr>
        <w:t>Article 15</w:t>
      </w:r>
      <w:r w:rsidRPr="00FD07A7">
        <w:rPr>
          <w:b/>
          <w:szCs w:val="24"/>
        </w:rPr>
        <w:tab/>
        <w:t>Performance guarantee</w:t>
      </w:r>
      <w:bookmarkEnd w:id="13"/>
    </w:p>
    <w:p w14:paraId="4D8B1A29" w14:textId="77777777" w:rsidR="00F15EFD" w:rsidRPr="00FD07A7" w:rsidRDefault="001050EE" w:rsidP="003D764D">
      <w:pPr>
        <w:spacing w:before="120" w:after="120"/>
        <w:ind w:left="1276" w:hanging="709"/>
        <w:jc w:val="both"/>
        <w:rPr>
          <w:sz w:val="22"/>
          <w:szCs w:val="22"/>
        </w:rPr>
      </w:pPr>
      <w:r w:rsidRPr="00FD07A7">
        <w:rPr>
          <w:bCs/>
          <w:sz w:val="22"/>
          <w:szCs w:val="22"/>
        </w:rPr>
        <w:t>15.1</w:t>
      </w:r>
      <w:r w:rsidRPr="00FD07A7">
        <w:rPr>
          <w:sz w:val="22"/>
          <w:szCs w:val="22"/>
        </w:rPr>
        <w:tab/>
      </w:r>
      <w:r w:rsidR="000C5CFF" w:rsidRPr="00FD07A7">
        <w:rPr>
          <w:sz w:val="22"/>
          <w:szCs w:val="22"/>
        </w:rPr>
        <w:t xml:space="preserve">By derogation to Article 15 of the </w:t>
      </w:r>
      <w:r w:rsidR="00E806A3" w:rsidRPr="00FD07A7">
        <w:rPr>
          <w:sz w:val="22"/>
          <w:szCs w:val="22"/>
        </w:rPr>
        <w:t>g</w:t>
      </w:r>
      <w:r w:rsidR="000C5CFF" w:rsidRPr="00FD07A7">
        <w:rPr>
          <w:sz w:val="22"/>
          <w:szCs w:val="22"/>
        </w:rPr>
        <w:t xml:space="preserve">eneral </w:t>
      </w:r>
      <w:r w:rsidR="00E806A3" w:rsidRPr="00FD07A7">
        <w:rPr>
          <w:sz w:val="22"/>
          <w:szCs w:val="22"/>
        </w:rPr>
        <w:t>c</w:t>
      </w:r>
      <w:r w:rsidR="000C5CFF" w:rsidRPr="00FD07A7">
        <w:rPr>
          <w:sz w:val="22"/>
          <w:szCs w:val="22"/>
        </w:rPr>
        <w:t>onditions, n</w:t>
      </w:r>
      <w:r w:rsidR="00F15EFD" w:rsidRPr="00FD07A7">
        <w:rPr>
          <w:sz w:val="22"/>
          <w:szCs w:val="22"/>
        </w:rPr>
        <w:t xml:space="preserve">o </w:t>
      </w:r>
      <w:r w:rsidRPr="00FD07A7">
        <w:rPr>
          <w:sz w:val="22"/>
          <w:szCs w:val="22"/>
        </w:rPr>
        <w:t xml:space="preserve">performance guarantee </w:t>
      </w:r>
      <w:r w:rsidR="00F15EFD" w:rsidRPr="00FD07A7">
        <w:rPr>
          <w:sz w:val="22"/>
          <w:szCs w:val="22"/>
        </w:rPr>
        <w:t>is required under this contract.</w:t>
      </w:r>
    </w:p>
    <w:p w14:paraId="6C7767F7" w14:textId="77777777" w:rsidR="001050EE" w:rsidRPr="00FD07A7" w:rsidRDefault="001050EE" w:rsidP="00021EB3">
      <w:pPr>
        <w:spacing w:before="240"/>
        <w:ind w:left="1276" w:hanging="1276"/>
        <w:jc w:val="both"/>
        <w:rPr>
          <w:b/>
          <w:szCs w:val="24"/>
        </w:rPr>
      </w:pPr>
      <w:bookmarkStart w:id="14" w:name="_Toc76894422"/>
      <w:r w:rsidRPr="00FD07A7">
        <w:rPr>
          <w:b/>
          <w:szCs w:val="24"/>
        </w:rPr>
        <w:t>Article 16</w:t>
      </w:r>
      <w:r w:rsidRPr="00FD07A7">
        <w:rPr>
          <w:b/>
          <w:szCs w:val="24"/>
        </w:rPr>
        <w:tab/>
      </w:r>
      <w:r w:rsidR="00C261B3" w:rsidRPr="00FD07A7">
        <w:rPr>
          <w:b/>
        </w:rPr>
        <w:t>Liabilities</w:t>
      </w:r>
      <w:r w:rsidR="00C261B3" w:rsidRPr="00FD07A7">
        <w:rPr>
          <w:b/>
          <w:szCs w:val="24"/>
        </w:rPr>
        <w:t xml:space="preserve"> and </w:t>
      </w:r>
      <w:r w:rsidR="00E806A3" w:rsidRPr="00FD07A7">
        <w:rPr>
          <w:b/>
          <w:szCs w:val="24"/>
        </w:rPr>
        <w:t>i</w:t>
      </w:r>
      <w:r w:rsidRPr="00FD07A7">
        <w:rPr>
          <w:b/>
          <w:szCs w:val="24"/>
        </w:rPr>
        <w:t>nsurance</w:t>
      </w:r>
      <w:bookmarkEnd w:id="14"/>
    </w:p>
    <w:p w14:paraId="3BDC5D1A" w14:textId="77777777" w:rsidR="00C261B3" w:rsidRPr="00FD07A7" w:rsidRDefault="00C261B3" w:rsidP="003A69FF">
      <w:pPr>
        <w:tabs>
          <w:tab w:val="left" w:pos="1276"/>
        </w:tabs>
        <w:spacing w:before="240" w:after="120"/>
        <w:ind w:left="1276" w:hanging="992"/>
        <w:jc w:val="both"/>
        <w:rPr>
          <w:sz w:val="22"/>
          <w:szCs w:val="22"/>
        </w:rPr>
      </w:pPr>
      <w:r w:rsidRPr="00FD07A7">
        <w:rPr>
          <w:sz w:val="22"/>
          <w:szCs w:val="22"/>
        </w:rPr>
        <w:t>1</w:t>
      </w:r>
      <w:r w:rsidR="007E7F01" w:rsidRPr="00FD07A7">
        <w:rPr>
          <w:sz w:val="22"/>
          <w:szCs w:val="22"/>
        </w:rPr>
        <w:t>6</w:t>
      </w:r>
      <w:r w:rsidRPr="00FD07A7">
        <w:rPr>
          <w:sz w:val="22"/>
          <w:szCs w:val="22"/>
        </w:rPr>
        <w:t>.1</w:t>
      </w:r>
      <w:r w:rsidR="007E7F01" w:rsidRPr="00FD07A7">
        <w:rPr>
          <w:sz w:val="22"/>
          <w:szCs w:val="22"/>
        </w:rPr>
        <w:t xml:space="preserve"> a)</w:t>
      </w:r>
      <w:r w:rsidR="00F2670B" w:rsidRPr="00FD07A7">
        <w:rPr>
          <w:sz w:val="22"/>
          <w:szCs w:val="22"/>
        </w:rPr>
        <w:tab/>
      </w:r>
      <w:r w:rsidRPr="00FD07A7">
        <w:rPr>
          <w:sz w:val="22"/>
          <w:szCs w:val="22"/>
        </w:rPr>
        <w:t>By way of derogation from Article 1</w:t>
      </w:r>
      <w:r w:rsidR="007E7F01" w:rsidRPr="00FD07A7">
        <w:rPr>
          <w:sz w:val="22"/>
          <w:szCs w:val="22"/>
        </w:rPr>
        <w:t>6</w:t>
      </w:r>
      <w:r w:rsidRPr="00FD07A7">
        <w:rPr>
          <w:sz w:val="22"/>
          <w:szCs w:val="22"/>
        </w:rPr>
        <w:t xml:space="preserve">.1, </w:t>
      </w:r>
      <w:r w:rsidR="007E7F01" w:rsidRPr="00FD07A7">
        <w:rPr>
          <w:sz w:val="22"/>
          <w:szCs w:val="22"/>
        </w:rPr>
        <w:t xml:space="preserve">a) </w:t>
      </w:r>
      <w:r w:rsidRPr="00FD07A7">
        <w:rPr>
          <w:sz w:val="22"/>
          <w:szCs w:val="22"/>
        </w:rPr>
        <w:t xml:space="preserve">paragraph </w:t>
      </w:r>
      <w:r w:rsidR="007E7F01" w:rsidRPr="00FD07A7">
        <w:rPr>
          <w:sz w:val="22"/>
          <w:szCs w:val="22"/>
        </w:rPr>
        <w:t>2</w:t>
      </w:r>
      <w:r w:rsidRPr="00FD07A7">
        <w:rPr>
          <w:sz w:val="22"/>
          <w:szCs w:val="22"/>
        </w:rPr>
        <w:t xml:space="preserve">, of the general conditions, compensation for damage to the </w:t>
      </w:r>
      <w:r w:rsidR="007E7F01" w:rsidRPr="00FD07A7">
        <w:rPr>
          <w:sz w:val="22"/>
          <w:szCs w:val="22"/>
        </w:rPr>
        <w:t>works</w:t>
      </w:r>
      <w:r w:rsidRPr="00FD07A7">
        <w:rPr>
          <w:sz w:val="22"/>
          <w:szCs w:val="22"/>
        </w:rPr>
        <w:t xml:space="preserve"> resulting from the </w:t>
      </w:r>
      <w:r w:rsidR="00E806A3" w:rsidRPr="00FD07A7">
        <w:rPr>
          <w:sz w:val="22"/>
          <w:szCs w:val="22"/>
        </w:rPr>
        <w:t>c</w:t>
      </w:r>
      <w:r w:rsidRPr="00FD07A7">
        <w:rPr>
          <w:sz w:val="22"/>
          <w:szCs w:val="22"/>
        </w:rPr>
        <w:t xml:space="preserve">ontractor's liability in respect of the </w:t>
      </w:r>
      <w:r w:rsidR="00E806A3" w:rsidRPr="00FD07A7">
        <w:rPr>
          <w:sz w:val="22"/>
          <w:szCs w:val="22"/>
        </w:rPr>
        <w:t>c</w:t>
      </w:r>
      <w:r w:rsidRPr="00FD07A7">
        <w:rPr>
          <w:sz w:val="22"/>
          <w:szCs w:val="22"/>
        </w:rPr>
        <w:t xml:space="preserve">ontracting </w:t>
      </w:r>
      <w:r w:rsidR="00E806A3" w:rsidRPr="00FD07A7">
        <w:rPr>
          <w:sz w:val="22"/>
          <w:szCs w:val="22"/>
        </w:rPr>
        <w:t>a</w:t>
      </w:r>
      <w:r w:rsidRPr="00FD07A7">
        <w:rPr>
          <w:sz w:val="22"/>
          <w:szCs w:val="22"/>
        </w:rPr>
        <w:t>uthority is capped at an amount equal to</w:t>
      </w:r>
      <w:r w:rsidR="003A69FF" w:rsidRPr="00FD07A7">
        <w:rPr>
          <w:sz w:val="22"/>
          <w:szCs w:val="22"/>
        </w:rPr>
        <w:t xml:space="preserve"> </w:t>
      </w:r>
      <w:r w:rsidRPr="00FD07A7">
        <w:rPr>
          <w:sz w:val="22"/>
          <w:szCs w:val="22"/>
        </w:rPr>
        <w:t>the contract value</w:t>
      </w:r>
      <w:r w:rsidR="003A69FF" w:rsidRPr="00FD07A7">
        <w:rPr>
          <w:sz w:val="22"/>
          <w:szCs w:val="22"/>
        </w:rPr>
        <w:t xml:space="preserve">. </w:t>
      </w:r>
    </w:p>
    <w:p w14:paraId="0FEC775B" w14:textId="77777777" w:rsidR="00C261B3" w:rsidRPr="00FD07A7" w:rsidRDefault="00F2670B" w:rsidP="00DD5312">
      <w:pPr>
        <w:tabs>
          <w:tab w:val="left" w:pos="1276"/>
        </w:tabs>
        <w:spacing w:before="240" w:after="120"/>
        <w:ind w:left="1276" w:hanging="992"/>
        <w:jc w:val="both"/>
        <w:rPr>
          <w:sz w:val="22"/>
          <w:szCs w:val="22"/>
        </w:rPr>
      </w:pPr>
      <w:r w:rsidRPr="00FD07A7">
        <w:rPr>
          <w:sz w:val="22"/>
          <w:szCs w:val="22"/>
        </w:rPr>
        <w:lastRenderedPageBreak/>
        <w:t>16.1 b)</w:t>
      </w:r>
      <w:r w:rsidRPr="00FD07A7">
        <w:rPr>
          <w:sz w:val="22"/>
          <w:szCs w:val="22"/>
        </w:rPr>
        <w:tab/>
      </w:r>
      <w:r w:rsidR="00C261B3" w:rsidRPr="00FD07A7">
        <w:rPr>
          <w:sz w:val="22"/>
          <w:szCs w:val="22"/>
        </w:rPr>
        <w:t>By way of derogation from Article 1</w:t>
      </w:r>
      <w:r w:rsidR="007E7F01" w:rsidRPr="00FD07A7">
        <w:rPr>
          <w:sz w:val="22"/>
          <w:szCs w:val="22"/>
        </w:rPr>
        <w:t>6</w:t>
      </w:r>
      <w:r w:rsidR="00C261B3" w:rsidRPr="00FD07A7">
        <w:rPr>
          <w:sz w:val="22"/>
          <w:szCs w:val="22"/>
        </w:rPr>
        <w:t>.</w:t>
      </w:r>
      <w:r w:rsidR="007E7F01" w:rsidRPr="00FD07A7">
        <w:rPr>
          <w:sz w:val="22"/>
          <w:szCs w:val="22"/>
        </w:rPr>
        <w:t>1</w:t>
      </w:r>
      <w:r w:rsidR="00C261B3" w:rsidRPr="00FD07A7">
        <w:rPr>
          <w:sz w:val="22"/>
          <w:szCs w:val="22"/>
        </w:rPr>
        <w:t xml:space="preserve">, </w:t>
      </w:r>
      <w:r w:rsidR="007E7F01" w:rsidRPr="00FD07A7">
        <w:rPr>
          <w:sz w:val="22"/>
          <w:szCs w:val="22"/>
        </w:rPr>
        <w:t xml:space="preserve">b), </w:t>
      </w:r>
      <w:r w:rsidR="00C261B3" w:rsidRPr="00FD07A7">
        <w:rPr>
          <w:sz w:val="22"/>
          <w:szCs w:val="22"/>
        </w:rPr>
        <w:t xml:space="preserve">paragraph 2, of the general conditions, compensation for damage resulting from the </w:t>
      </w:r>
      <w:r w:rsidR="00E806A3" w:rsidRPr="00FD07A7">
        <w:rPr>
          <w:sz w:val="22"/>
          <w:szCs w:val="22"/>
        </w:rPr>
        <w:t>c</w:t>
      </w:r>
      <w:r w:rsidR="00C261B3" w:rsidRPr="00FD07A7">
        <w:rPr>
          <w:sz w:val="22"/>
          <w:szCs w:val="22"/>
        </w:rPr>
        <w:t xml:space="preserve">ontractor's liability in respect of the </w:t>
      </w:r>
      <w:r w:rsidR="00E806A3" w:rsidRPr="00FD07A7">
        <w:rPr>
          <w:sz w:val="22"/>
          <w:szCs w:val="22"/>
        </w:rPr>
        <w:t>c</w:t>
      </w:r>
      <w:r w:rsidR="00C261B3" w:rsidRPr="00FD07A7">
        <w:rPr>
          <w:sz w:val="22"/>
          <w:szCs w:val="22"/>
        </w:rPr>
        <w:t xml:space="preserve">ontracting </w:t>
      </w:r>
      <w:r w:rsidR="00E806A3" w:rsidRPr="00FD07A7">
        <w:rPr>
          <w:sz w:val="22"/>
          <w:szCs w:val="22"/>
        </w:rPr>
        <w:t>a</w:t>
      </w:r>
      <w:r w:rsidR="00C261B3" w:rsidRPr="00FD07A7">
        <w:rPr>
          <w:sz w:val="22"/>
          <w:szCs w:val="22"/>
        </w:rPr>
        <w:t>uthority is capped at an amount equal to the contract value</w:t>
      </w:r>
      <w:r w:rsidR="00DD5312" w:rsidRPr="00FD07A7">
        <w:rPr>
          <w:sz w:val="22"/>
          <w:szCs w:val="22"/>
        </w:rPr>
        <w:t>.</w:t>
      </w:r>
    </w:p>
    <w:p w14:paraId="7DAB876A" w14:textId="77777777" w:rsidR="001050EE" w:rsidRPr="00FD07A7" w:rsidRDefault="001050EE" w:rsidP="00021EB3">
      <w:pPr>
        <w:spacing w:before="240"/>
        <w:ind w:left="1276" w:hanging="1276"/>
        <w:jc w:val="both"/>
        <w:rPr>
          <w:b/>
          <w:szCs w:val="24"/>
        </w:rPr>
      </w:pPr>
      <w:bookmarkStart w:id="15" w:name="_Toc76894423"/>
      <w:r w:rsidRPr="00FD07A7">
        <w:rPr>
          <w:b/>
          <w:szCs w:val="24"/>
        </w:rPr>
        <w:t>Article 17</w:t>
      </w:r>
      <w:r w:rsidRPr="00FD07A7">
        <w:rPr>
          <w:b/>
          <w:szCs w:val="24"/>
        </w:rPr>
        <w:tab/>
        <w:t>Programme</w:t>
      </w:r>
      <w:bookmarkEnd w:id="15"/>
      <w:r w:rsidRPr="00FD07A7">
        <w:rPr>
          <w:b/>
          <w:szCs w:val="24"/>
        </w:rPr>
        <w:t xml:space="preserve"> of implementation of tasks</w:t>
      </w:r>
    </w:p>
    <w:p w14:paraId="3876F7E7" w14:textId="77777777" w:rsidR="003B6B13" w:rsidRPr="00FD07A7" w:rsidRDefault="003B6B13" w:rsidP="003B6B13">
      <w:pPr>
        <w:tabs>
          <w:tab w:val="left" w:pos="1276"/>
        </w:tabs>
        <w:spacing w:before="240" w:after="120"/>
        <w:ind w:left="1276" w:hanging="992"/>
        <w:jc w:val="both"/>
        <w:rPr>
          <w:sz w:val="22"/>
          <w:szCs w:val="22"/>
        </w:rPr>
      </w:pPr>
      <w:r w:rsidRPr="00FD07A7">
        <w:rPr>
          <w:sz w:val="22"/>
          <w:szCs w:val="22"/>
        </w:rPr>
        <w:t>17.1</w:t>
      </w:r>
      <w:r w:rsidRPr="00FD07A7">
        <w:rPr>
          <w:sz w:val="22"/>
          <w:szCs w:val="22"/>
        </w:rPr>
        <w:tab/>
        <w:t xml:space="preserve">The </w:t>
      </w:r>
      <w:r w:rsidR="00E806A3" w:rsidRPr="00FD07A7">
        <w:rPr>
          <w:sz w:val="22"/>
          <w:szCs w:val="22"/>
        </w:rPr>
        <w:t>c</w:t>
      </w:r>
      <w:r w:rsidRPr="00FD07A7">
        <w:rPr>
          <w:sz w:val="22"/>
          <w:szCs w:val="22"/>
        </w:rPr>
        <w:t xml:space="preserve">ontractor shall provide the </w:t>
      </w:r>
      <w:r w:rsidR="00E806A3" w:rsidRPr="00FD07A7">
        <w:rPr>
          <w:sz w:val="22"/>
          <w:szCs w:val="22"/>
        </w:rPr>
        <w:t>s</w:t>
      </w:r>
      <w:r w:rsidRPr="00FD07A7">
        <w:rPr>
          <w:sz w:val="22"/>
          <w:szCs w:val="22"/>
        </w:rPr>
        <w:t xml:space="preserve">upervisor with a simplified programme of implementation of the tasks. This programme shall include at least the order and time limits in which the </w:t>
      </w:r>
      <w:r w:rsidR="00E806A3" w:rsidRPr="00FD07A7">
        <w:rPr>
          <w:sz w:val="22"/>
          <w:szCs w:val="22"/>
        </w:rPr>
        <w:t>c</w:t>
      </w:r>
      <w:r w:rsidRPr="00FD07A7">
        <w:rPr>
          <w:sz w:val="22"/>
          <w:szCs w:val="22"/>
        </w:rPr>
        <w:t xml:space="preserve">ontractor proposes to carry out the works, and shall be based on the tranches foreseen in </w:t>
      </w:r>
      <w:r w:rsidR="00E806A3" w:rsidRPr="00FD07A7">
        <w:rPr>
          <w:sz w:val="22"/>
          <w:szCs w:val="22"/>
        </w:rPr>
        <w:t>Article</w:t>
      </w:r>
      <w:r w:rsidRPr="00FD07A7">
        <w:rPr>
          <w:sz w:val="22"/>
          <w:szCs w:val="22"/>
        </w:rPr>
        <w:t xml:space="preserve"> 49.1 of the special conditions.</w:t>
      </w:r>
    </w:p>
    <w:p w14:paraId="47111F47" w14:textId="77777777" w:rsidR="003B6B13" w:rsidRPr="00FD07A7" w:rsidRDefault="003B6B13" w:rsidP="003B6B13">
      <w:pPr>
        <w:tabs>
          <w:tab w:val="left" w:pos="1276"/>
        </w:tabs>
        <w:spacing w:before="240" w:after="120"/>
        <w:ind w:left="1276" w:hanging="992"/>
        <w:jc w:val="both"/>
        <w:rPr>
          <w:sz w:val="22"/>
          <w:szCs w:val="22"/>
        </w:rPr>
      </w:pPr>
      <w:r w:rsidRPr="00FD07A7">
        <w:rPr>
          <w:sz w:val="22"/>
          <w:szCs w:val="22"/>
        </w:rPr>
        <w:t xml:space="preserve">17.2. </w:t>
      </w:r>
      <w:r w:rsidRPr="00FD07A7">
        <w:rPr>
          <w:sz w:val="22"/>
          <w:szCs w:val="22"/>
        </w:rPr>
        <w:tab/>
        <w:t xml:space="preserve">The </w:t>
      </w:r>
      <w:r w:rsidR="00E806A3" w:rsidRPr="00FD07A7">
        <w:rPr>
          <w:sz w:val="22"/>
          <w:szCs w:val="22"/>
        </w:rPr>
        <w:t>s</w:t>
      </w:r>
      <w:r w:rsidRPr="00FD07A7">
        <w:rPr>
          <w:sz w:val="22"/>
          <w:szCs w:val="22"/>
        </w:rPr>
        <w:t xml:space="preserve">upervisor shall return this document to the </w:t>
      </w:r>
      <w:r w:rsidR="00E806A3" w:rsidRPr="00FD07A7">
        <w:rPr>
          <w:sz w:val="22"/>
          <w:szCs w:val="22"/>
        </w:rPr>
        <w:t>c</w:t>
      </w:r>
      <w:r w:rsidRPr="00FD07A7">
        <w:rPr>
          <w:sz w:val="22"/>
          <w:szCs w:val="22"/>
        </w:rPr>
        <w:t xml:space="preserve">ontractor with any relevant remarks within 10 days of receipt, save where the </w:t>
      </w:r>
      <w:r w:rsidR="00E806A3" w:rsidRPr="00FD07A7">
        <w:rPr>
          <w:sz w:val="22"/>
          <w:szCs w:val="22"/>
        </w:rPr>
        <w:t>s</w:t>
      </w:r>
      <w:r w:rsidRPr="00FD07A7">
        <w:rPr>
          <w:sz w:val="22"/>
          <w:szCs w:val="22"/>
        </w:rPr>
        <w:t xml:space="preserve">upervisor, within those 10 days, notifies the </w:t>
      </w:r>
      <w:r w:rsidR="00E806A3" w:rsidRPr="00FD07A7">
        <w:rPr>
          <w:sz w:val="22"/>
          <w:szCs w:val="22"/>
        </w:rPr>
        <w:t>c</w:t>
      </w:r>
      <w:r w:rsidRPr="00FD07A7">
        <w:rPr>
          <w:sz w:val="22"/>
          <w:szCs w:val="22"/>
        </w:rPr>
        <w:t>ontractor of its wish for a meeting in order to discuss the documents submitted.</w:t>
      </w:r>
    </w:p>
    <w:p w14:paraId="76E9AFC5" w14:textId="77777777" w:rsidR="001050EE" w:rsidRPr="00FD07A7" w:rsidRDefault="001050EE" w:rsidP="00021EB3">
      <w:pPr>
        <w:spacing w:before="240"/>
        <w:ind w:left="1276" w:hanging="1276"/>
        <w:jc w:val="both"/>
        <w:rPr>
          <w:b/>
          <w:szCs w:val="24"/>
        </w:rPr>
      </w:pPr>
      <w:r w:rsidRPr="00FD07A7">
        <w:rPr>
          <w:b/>
          <w:szCs w:val="24"/>
        </w:rPr>
        <w:t>Article 21</w:t>
      </w:r>
      <w:r w:rsidRPr="00FD07A7">
        <w:rPr>
          <w:b/>
          <w:szCs w:val="24"/>
        </w:rPr>
        <w:tab/>
        <w:t>Exceptional risks</w:t>
      </w:r>
    </w:p>
    <w:p w14:paraId="7E09159E" w14:textId="41332C15" w:rsidR="001050EE" w:rsidRPr="00FD07A7" w:rsidRDefault="009E24C9" w:rsidP="00021EB3">
      <w:pPr>
        <w:spacing w:before="120" w:after="120"/>
        <w:ind w:left="1276" w:hanging="709"/>
        <w:jc w:val="both"/>
        <w:rPr>
          <w:sz w:val="22"/>
          <w:szCs w:val="22"/>
        </w:rPr>
      </w:pPr>
      <w:r w:rsidRPr="00FD07A7">
        <w:rPr>
          <w:sz w:val="22"/>
          <w:szCs w:val="22"/>
        </w:rPr>
        <w:t>21.4</w:t>
      </w:r>
      <w:r w:rsidRPr="00FD07A7">
        <w:rPr>
          <w:sz w:val="22"/>
          <w:szCs w:val="22"/>
        </w:rPr>
        <w:tab/>
      </w:r>
      <w:r w:rsidR="00FD07A7" w:rsidRPr="00FD07A7">
        <w:rPr>
          <w:sz w:val="22"/>
          <w:szCs w:val="22"/>
        </w:rPr>
        <w:t>N/A</w:t>
      </w:r>
    </w:p>
    <w:p w14:paraId="3D8F54BF" w14:textId="77777777" w:rsidR="001050EE" w:rsidRPr="00FD07A7" w:rsidRDefault="001050EE" w:rsidP="00021EB3">
      <w:pPr>
        <w:spacing w:before="240"/>
        <w:ind w:left="1276" w:hanging="1276"/>
        <w:jc w:val="both"/>
        <w:rPr>
          <w:b/>
          <w:szCs w:val="24"/>
        </w:rPr>
      </w:pPr>
      <w:bookmarkStart w:id="16" w:name="_Toc76894431"/>
      <w:r w:rsidRPr="00FD07A7">
        <w:rPr>
          <w:b/>
          <w:szCs w:val="24"/>
        </w:rPr>
        <w:t>Article 34</w:t>
      </w:r>
      <w:r w:rsidRPr="00FD07A7">
        <w:rPr>
          <w:b/>
          <w:szCs w:val="24"/>
        </w:rPr>
        <w:tab/>
        <w:t>Period of implementation of tasks</w:t>
      </w:r>
      <w:bookmarkEnd w:id="16"/>
    </w:p>
    <w:p w14:paraId="0C8FDB57" w14:textId="20664F38" w:rsidR="00B26674" w:rsidRPr="002B3ADA" w:rsidRDefault="001050EE" w:rsidP="00B26674">
      <w:pPr>
        <w:spacing w:before="120" w:after="120"/>
        <w:ind w:left="1276" w:hanging="709"/>
        <w:jc w:val="both"/>
        <w:rPr>
          <w:sz w:val="22"/>
          <w:szCs w:val="18"/>
          <w:lang w:val="bg-BG"/>
        </w:rPr>
      </w:pPr>
      <w:r w:rsidRPr="00B26674">
        <w:rPr>
          <w:sz w:val="22"/>
          <w:szCs w:val="22"/>
        </w:rPr>
        <w:t>34.1</w:t>
      </w:r>
      <w:r w:rsidRPr="00B26674">
        <w:rPr>
          <w:bCs/>
          <w:sz w:val="22"/>
          <w:szCs w:val="22"/>
        </w:rPr>
        <w:tab/>
      </w:r>
      <w:bookmarkStart w:id="17" w:name="_Hlk50455466"/>
      <w:bookmarkStart w:id="18" w:name="_Hlk64967600"/>
      <w:r w:rsidR="00B26674" w:rsidRPr="00D0640B">
        <w:rPr>
          <w:sz w:val="22"/>
          <w:szCs w:val="18"/>
        </w:rPr>
        <w:t xml:space="preserve">The period of implementation of tasks shall be </w:t>
      </w:r>
      <w:r w:rsidR="002E7FAD" w:rsidRPr="002E7FAD">
        <w:rPr>
          <w:sz w:val="22"/>
          <w:szCs w:val="18"/>
          <w:lang w:val="en-US"/>
        </w:rPr>
        <w:t>11</w:t>
      </w:r>
      <w:r w:rsidR="00B26674" w:rsidRPr="002E7FAD">
        <w:rPr>
          <w:sz w:val="22"/>
          <w:szCs w:val="18"/>
          <w:lang w:val="bg-BG"/>
        </w:rPr>
        <w:t xml:space="preserve"> </w:t>
      </w:r>
      <w:r w:rsidR="00B26674" w:rsidRPr="002E7FAD">
        <w:rPr>
          <w:sz w:val="22"/>
          <w:szCs w:val="18"/>
        </w:rPr>
        <w:t xml:space="preserve">months </w:t>
      </w:r>
      <w:r w:rsidR="00B26674" w:rsidRPr="00D0640B">
        <w:rPr>
          <w:sz w:val="22"/>
          <w:szCs w:val="18"/>
        </w:rPr>
        <w:t xml:space="preserve">from the issuing of contract, </w:t>
      </w:r>
      <w:r w:rsidR="00B26674" w:rsidRPr="00902EF0">
        <w:rPr>
          <w:sz w:val="22"/>
          <w:szCs w:val="18"/>
        </w:rPr>
        <w:t xml:space="preserve">provision of access to the sites of construction (with protocol for opening a construction site and for determining the construction line and level </w:t>
      </w:r>
      <w:r w:rsidR="00B26674" w:rsidRPr="00D0640B">
        <w:rPr>
          <w:sz w:val="22"/>
          <w:szCs w:val="18"/>
        </w:rPr>
        <w:t xml:space="preserve">as per Ordinance № 3 of 31 July 2003 on drawing up acts and protocols during the construction) and the provision of necessary construction documentation and permissions mentioned in Article 8.1 of </w:t>
      </w:r>
      <w:r w:rsidR="00B26674">
        <w:rPr>
          <w:sz w:val="22"/>
          <w:szCs w:val="18"/>
        </w:rPr>
        <w:t>the</w:t>
      </w:r>
      <w:r w:rsidR="00B26674">
        <w:rPr>
          <w:sz w:val="22"/>
          <w:szCs w:val="18"/>
          <w:lang w:val="bg-BG"/>
        </w:rPr>
        <w:t xml:space="preserve"> </w:t>
      </w:r>
      <w:r w:rsidR="00B26674" w:rsidRPr="00D0640B">
        <w:rPr>
          <w:sz w:val="22"/>
          <w:szCs w:val="18"/>
        </w:rPr>
        <w:t xml:space="preserve">Special conditions </w:t>
      </w:r>
      <w:r w:rsidR="00B26674" w:rsidRPr="00E25B17">
        <w:rPr>
          <w:sz w:val="22"/>
          <w:szCs w:val="18"/>
        </w:rPr>
        <w:t>until the provisional acceptance (with Statement of findings for establishing the suitability for acceptance of the construction (Annex № 15) ) as per Ordinance № 3 of 31 July 2003 on drawing up acts and protocols during the construction) without prejudice to extensions of the period which may be granted under Article 35 of the General Conditions, but not later than 25.09.2022 which is the end date of project CB005.2.21.081 or the new end date of the project in case of its prolongation.</w:t>
      </w:r>
      <w:r w:rsidR="00B26674" w:rsidRPr="00D0640B">
        <w:rPr>
          <w:sz w:val="22"/>
          <w:szCs w:val="18"/>
        </w:rPr>
        <w:t xml:space="preserve"> </w:t>
      </w:r>
    </w:p>
    <w:p w14:paraId="71D7C0B1" w14:textId="77777777" w:rsidR="001050EE" w:rsidRPr="00FD07A7" w:rsidRDefault="001050EE" w:rsidP="00021EB3">
      <w:pPr>
        <w:spacing w:before="240"/>
        <w:ind w:left="1276" w:hanging="1276"/>
        <w:jc w:val="both"/>
        <w:rPr>
          <w:b/>
          <w:szCs w:val="24"/>
        </w:rPr>
      </w:pPr>
      <w:bookmarkStart w:id="19" w:name="_Toc76894432"/>
      <w:bookmarkEnd w:id="17"/>
      <w:bookmarkEnd w:id="18"/>
      <w:r w:rsidRPr="00FD07A7">
        <w:rPr>
          <w:b/>
          <w:szCs w:val="24"/>
        </w:rPr>
        <w:t>Article 36</w:t>
      </w:r>
      <w:r w:rsidRPr="00FD07A7">
        <w:rPr>
          <w:b/>
          <w:szCs w:val="24"/>
        </w:rPr>
        <w:tab/>
        <w:t xml:space="preserve">Delays in </w:t>
      </w:r>
      <w:r w:rsidR="009639E9" w:rsidRPr="00FD07A7">
        <w:rPr>
          <w:b/>
          <w:szCs w:val="24"/>
        </w:rPr>
        <w:t xml:space="preserve">the </w:t>
      </w:r>
      <w:r w:rsidRPr="00FD07A7">
        <w:rPr>
          <w:b/>
          <w:szCs w:val="24"/>
        </w:rPr>
        <w:t>implementation of tasks</w:t>
      </w:r>
      <w:bookmarkEnd w:id="19"/>
    </w:p>
    <w:p w14:paraId="7D082F1F" w14:textId="035C7555" w:rsidR="001050EE" w:rsidRPr="00FD07A7" w:rsidRDefault="001050EE" w:rsidP="00DD5312">
      <w:pPr>
        <w:spacing w:before="120" w:after="120"/>
        <w:ind w:left="1276" w:hanging="709"/>
        <w:jc w:val="both"/>
        <w:rPr>
          <w:sz w:val="22"/>
          <w:szCs w:val="22"/>
        </w:rPr>
      </w:pPr>
      <w:r w:rsidRPr="00FD07A7">
        <w:rPr>
          <w:bCs/>
          <w:sz w:val="22"/>
          <w:szCs w:val="22"/>
        </w:rPr>
        <w:t>36.1</w:t>
      </w:r>
      <w:r w:rsidRPr="00FD07A7">
        <w:rPr>
          <w:bCs/>
          <w:sz w:val="22"/>
          <w:szCs w:val="22"/>
        </w:rPr>
        <w:tab/>
      </w:r>
      <w:r w:rsidR="00FD07A7" w:rsidRPr="00FD07A7">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FD07A7" w:rsidRPr="00FD07A7">
        <w:rPr>
          <w:w w:val="50"/>
          <w:sz w:val="22"/>
          <w:szCs w:val="22"/>
        </w:rPr>
        <w:t> </w:t>
      </w:r>
      <w:r w:rsidR="00FD07A7" w:rsidRPr="00FD07A7">
        <w:rPr>
          <w:sz w:val="22"/>
          <w:szCs w:val="22"/>
        </w:rPr>
        <w:t>% of the contract price or, if the contract is subdivided into phases, 10</w:t>
      </w:r>
      <w:r w:rsidR="00FD07A7" w:rsidRPr="00FD07A7">
        <w:rPr>
          <w:w w:val="50"/>
          <w:sz w:val="22"/>
          <w:szCs w:val="22"/>
        </w:rPr>
        <w:t> </w:t>
      </w:r>
      <w:r w:rsidR="00FD07A7" w:rsidRPr="00FD07A7">
        <w:rPr>
          <w:sz w:val="22"/>
          <w:szCs w:val="22"/>
        </w:rPr>
        <w:t>% of the price of the phase concerned.</w:t>
      </w:r>
    </w:p>
    <w:p w14:paraId="3E04BCF6" w14:textId="77777777" w:rsidR="001050EE" w:rsidRPr="00FD07A7" w:rsidRDefault="001050EE" w:rsidP="00116CA6">
      <w:pPr>
        <w:spacing w:before="240"/>
        <w:ind w:left="1276" w:hanging="1276"/>
        <w:jc w:val="both"/>
        <w:rPr>
          <w:b/>
          <w:szCs w:val="24"/>
        </w:rPr>
      </w:pPr>
      <w:bookmarkStart w:id="20" w:name="_Toc76894434"/>
      <w:r w:rsidRPr="00FD07A7">
        <w:rPr>
          <w:b/>
          <w:szCs w:val="24"/>
        </w:rPr>
        <w:t>Article 39</w:t>
      </w:r>
      <w:r w:rsidRPr="00FD07A7">
        <w:rPr>
          <w:b/>
          <w:szCs w:val="24"/>
        </w:rPr>
        <w:tab/>
        <w:t>Work register</w:t>
      </w:r>
      <w:bookmarkEnd w:id="20"/>
    </w:p>
    <w:p w14:paraId="56D1F737" w14:textId="33EEDDCE" w:rsidR="001050EE" w:rsidRPr="00FD07A7" w:rsidRDefault="001050EE" w:rsidP="00A12DBD">
      <w:pPr>
        <w:spacing w:before="120" w:after="120"/>
        <w:ind w:left="1276" w:hanging="709"/>
        <w:jc w:val="both"/>
        <w:rPr>
          <w:sz w:val="22"/>
          <w:szCs w:val="22"/>
        </w:rPr>
      </w:pPr>
      <w:r w:rsidRPr="00FD07A7">
        <w:rPr>
          <w:bCs/>
          <w:sz w:val="22"/>
          <w:szCs w:val="22"/>
        </w:rPr>
        <w:t>39.1</w:t>
      </w:r>
      <w:r w:rsidRPr="00FD07A7">
        <w:rPr>
          <w:bCs/>
          <w:sz w:val="22"/>
          <w:szCs w:val="22"/>
        </w:rPr>
        <w:tab/>
      </w:r>
      <w:r w:rsidR="00FD07A7" w:rsidRPr="00FD07A7">
        <w:rPr>
          <w:bCs/>
          <w:sz w:val="22"/>
          <w:szCs w:val="22"/>
        </w:rPr>
        <w:t>A work register is not required. An order book and acts and protocols in the construction process will be kept on the site by the Contractor and shall be developed and signed by the Supervisor, who shall enter in them all information required in accordance to the Ordinance № 3 of 31 July 2003 on the development of acts and protocols during construction of Bulgaria.</w:t>
      </w:r>
    </w:p>
    <w:p w14:paraId="5005EE9E" w14:textId="725085A5" w:rsidR="001050EE" w:rsidRPr="00FD07A7" w:rsidRDefault="001050EE" w:rsidP="00FD07A7">
      <w:pPr>
        <w:spacing w:before="120" w:after="120"/>
        <w:ind w:left="1276" w:hanging="709"/>
        <w:jc w:val="both"/>
        <w:rPr>
          <w:bCs/>
          <w:sz w:val="22"/>
          <w:szCs w:val="22"/>
        </w:rPr>
      </w:pPr>
      <w:r w:rsidRPr="00FD07A7">
        <w:rPr>
          <w:bCs/>
          <w:sz w:val="22"/>
          <w:szCs w:val="22"/>
        </w:rPr>
        <w:lastRenderedPageBreak/>
        <w:t>39.2</w:t>
      </w:r>
      <w:r w:rsidRPr="00FD07A7">
        <w:rPr>
          <w:bCs/>
          <w:sz w:val="22"/>
          <w:szCs w:val="22"/>
        </w:rPr>
        <w:tab/>
      </w:r>
      <w:r w:rsidR="00FD07A7" w:rsidRPr="00FD07A7">
        <w:rPr>
          <w:sz w:val="22"/>
          <w:szCs w:val="22"/>
        </w:rPr>
        <w:t>The statements of quantitative elements of the work done should be made in the form of protocol for acceptance of works done as per Ordinance № 3 of 31 July 2003 on the development of acts and protocols during construction of Bulgaria.</w:t>
      </w:r>
    </w:p>
    <w:p w14:paraId="0EA003FC" w14:textId="77777777" w:rsidR="001050EE" w:rsidRPr="00FD07A7" w:rsidRDefault="001050EE" w:rsidP="00A12DBD">
      <w:pPr>
        <w:spacing w:before="240"/>
        <w:ind w:left="1276" w:hanging="1276"/>
        <w:jc w:val="both"/>
        <w:rPr>
          <w:b/>
          <w:szCs w:val="24"/>
        </w:rPr>
      </w:pPr>
      <w:bookmarkStart w:id="21" w:name="_Toc76894435"/>
      <w:r w:rsidRPr="00FD07A7">
        <w:rPr>
          <w:b/>
          <w:szCs w:val="24"/>
        </w:rPr>
        <w:t>Article 40</w:t>
      </w:r>
      <w:r w:rsidRPr="00FD07A7">
        <w:rPr>
          <w:b/>
          <w:szCs w:val="24"/>
        </w:rPr>
        <w:tab/>
        <w:t>Origin and quality of works and materials</w:t>
      </w:r>
      <w:bookmarkEnd w:id="21"/>
    </w:p>
    <w:p w14:paraId="16DEFDB2" w14:textId="77777777" w:rsidR="00FD07A7" w:rsidRPr="00FD07A7" w:rsidRDefault="001050EE" w:rsidP="00FD07A7">
      <w:pPr>
        <w:pStyle w:val="Heading2"/>
        <w:keepNext w:val="0"/>
        <w:numPr>
          <w:ilvl w:val="1"/>
          <w:numId w:val="0"/>
        </w:numPr>
        <w:spacing w:before="120" w:after="120"/>
        <w:ind w:left="1276" w:hanging="709"/>
        <w:rPr>
          <w:rFonts w:ascii="Times New Roman" w:hAnsi="Times New Roman"/>
          <w:b w:val="0"/>
          <w:sz w:val="22"/>
          <w:szCs w:val="22"/>
          <w:lang w:val="en-GB"/>
        </w:rPr>
      </w:pPr>
      <w:r w:rsidRPr="00FD07A7">
        <w:rPr>
          <w:rFonts w:ascii="Times New Roman" w:hAnsi="Times New Roman"/>
          <w:b w:val="0"/>
          <w:bCs/>
          <w:sz w:val="22"/>
          <w:szCs w:val="22"/>
          <w:lang w:val="en-GB"/>
        </w:rPr>
        <w:t>40.1</w:t>
      </w:r>
      <w:r w:rsidRPr="00FD07A7">
        <w:rPr>
          <w:rFonts w:ascii="Times New Roman" w:hAnsi="Times New Roman"/>
          <w:b w:val="0"/>
          <w:bCs/>
          <w:sz w:val="22"/>
          <w:szCs w:val="22"/>
          <w:lang w:val="en-GB"/>
        </w:rPr>
        <w:tab/>
      </w:r>
      <w:r w:rsidR="00FD07A7" w:rsidRPr="00FD07A7">
        <w:rPr>
          <w:rFonts w:ascii="Times New Roman" w:hAnsi="Times New Roman"/>
          <w:b w:val="0"/>
          <w:sz w:val="22"/>
          <w:szCs w:val="22"/>
          <w:lang w:val="en-GB"/>
        </w:rPr>
        <w:t>All goods purchased under the contract must originate in any eligible source country as defined in Project Implementation Manual of Interreg IPA CBC Bulgaria – Turkey programme, CCI No 2014TC16I5CB005. However, the goods to be purchased may originate from any country, whenever the total price of the estimated quantity of those goods, as reflected in a separate item of the breakdown of the lump-sum price (Volume 4.2.3) is below EUR 100 000. A category of similar goods to be purchased shall not be broken down over more than 1 item of the breakdown of the lump-sum price (Volume 4.2.3).</w:t>
      </w:r>
    </w:p>
    <w:p w14:paraId="03B74F4A" w14:textId="77777777" w:rsidR="00FD07A7" w:rsidRPr="00FD07A7" w:rsidRDefault="00FD07A7" w:rsidP="00FD07A7">
      <w:pPr>
        <w:pStyle w:val="Heading2"/>
        <w:keepNext w:val="0"/>
        <w:numPr>
          <w:ilvl w:val="1"/>
          <w:numId w:val="0"/>
        </w:numPr>
        <w:spacing w:before="120" w:after="120"/>
        <w:ind w:left="1276"/>
        <w:rPr>
          <w:rFonts w:ascii="Times New Roman" w:hAnsi="Times New Roman"/>
          <w:b w:val="0"/>
          <w:sz w:val="22"/>
          <w:szCs w:val="22"/>
          <w:lang w:val="en-GB"/>
        </w:rPr>
      </w:pPr>
      <w:r w:rsidRPr="00FD07A7">
        <w:rPr>
          <w:rFonts w:ascii="Times New Roman" w:hAnsi="Times New Roman"/>
          <w:b w:val="0"/>
          <w:sz w:val="22"/>
          <w:szCs w:val="22"/>
          <w:lang w:val="en-GB"/>
        </w:rPr>
        <w:t>For these purposes, ‘origin’ means the place where the goods are mined, grown, produced or manufactured and/or from which services are provided. The origin of the goods must be determined according to the EU Customs Code or the applicable international agreement.</w:t>
      </w:r>
    </w:p>
    <w:p w14:paraId="2A697126" w14:textId="77777777" w:rsidR="00FD07A7" w:rsidRPr="00FD07A7" w:rsidRDefault="00FD07A7" w:rsidP="00FD07A7">
      <w:pPr>
        <w:spacing w:after="120"/>
        <w:ind w:left="1276"/>
        <w:jc w:val="both"/>
        <w:rPr>
          <w:sz w:val="22"/>
          <w:szCs w:val="22"/>
        </w:rPr>
      </w:pPr>
      <w:r w:rsidRPr="00FD07A7">
        <w:rPr>
          <w:sz w:val="22"/>
          <w:szCs w:val="22"/>
        </w:rPr>
        <w:t>When importing goods, any change in the specified origin must be pointed out to the project supervisor and approved by him.</w:t>
      </w:r>
    </w:p>
    <w:p w14:paraId="16F35C6D" w14:textId="77777777" w:rsidR="00FD07A7" w:rsidRPr="00FD07A7" w:rsidRDefault="001050EE" w:rsidP="00FD07A7">
      <w:pPr>
        <w:spacing w:before="120" w:after="120"/>
        <w:ind w:left="1276" w:hanging="709"/>
        <w:jc w:val="both"/>
        <w:rPr>
          <w:sz w:val="22"/>
          <w:szCs w:val="22"/>
        </w:rPr>
      </w:pPr>
      <w:r w:rsidRPr="00FD07A7">
        <w:rPr>
          <w:bCs/>
          <w:sz w:val="22"/>
          <w:szCs w:val="22"/>
        </w:rPr>
        <w:t>40.2</w:t>
      </w:r>
      <w:r w:rsidRPr="00FD07A7">
        <w:rPr>
          <w:bCs/>
          <w:sz w:val="22"/>
          <w:szCs w:val="22"/>
        </w:rPr>
        <w:tab/>
      </w:r>
      <w:r w:rsidR="00FD07A7" w:rsidRPr="00FD07A7">
        <w:rPr>
          <w:sz w:val="22"/>
          <w:szCs w:val="22"/>
        </w:rPr>
        <w:t>The works and the objects, appliances, equipment or materials used in their construction must comply with:</w:t>
      </w:r>
    </w:p>
    <w:p w14:paraId="112D8E41" w14:textId="77777777" w:rsidR="00FD07A7" w:rsidRPr="00FD07A7" w:rsidRDefault="00FD07A7" w:rsidP="00FD07A7">
      <w:pPr>
        <w:ind w:left="1701" w:hanging="425"/>
        <w:jc w:val="both"/>
        <w:rPr>
          <w:sz w:val="22"/>
          <w:szCs w:val="22"/>
        </w:rPr>
      </w:pPr>
      <w:r w:rsidRPr="00FD07A7">
        <w:rPr>
          <w:sz w:val="22"/>
          <w:szCs w:val="22"/>
        </w:rPr>
        <w:t>(*)</w:t>
      </w:r>
      <w:r w:rsidRPr="00FD07A7">
        <w:rPr>
          <w:sz w:val="22"/>
          <w:szCs w:val="22"/>
        </w:rPr>
        <w:tab/>
        <w:t>the specifications set in the detailed design project.</w:t>
      </w:r>
    </w:p>
    <w:p w14:paraId="1C352977" w14:textId="128D1C29" w:rsidR="001050EE" w:rsidRPr="00FD07A7" w:rsidRDefault="00FD07A7" w:rsidP="00FD07A7">
      <w:pPr>
        <w:ind w:left="1701" w:hanging="425"/>
        <w:jc w:val="both"/>
        <w:rPr>
          <w:sz w:val="22"/>
          <w:szCs w:val="22"/>
        </w:rPr>
      </w:pPr>
      <w:r w:rsidRPr="00FD07A7">
        <w:rPr>
          <w:sz w:val="22"/>
          <w:szCs w:val="22"/>
        </w:rPr>
        <w:t>(*)</w:t>
      </w:r>
      <w:r w:rsidRPr="00FD07A7">
        <w:rPr>
          <w:sz w:val="22"/>
          <w:szCs w:val="22"/>
        </w:rPr>
        <w:tab/>
        <w:t>the requirements of the detailed design project.</w:t>
      </w:r>
    </w:p>
    <w:p w14:paraId="3E848024" w14:textId="10F20972" w:rsidR="001050EE" w:rsidRPr="00FD07A7" w:rsidRDefault="001050EE" w:rsidP="00A12DBD">
      <w:pPr>
        <w:spacing w:before="120" w:after="120"/>
        <w:ind w:left="1276" w:hanging="709"/>
        <w:jc w:val="both"/>
        <w:rPr>
          <w:bCs/>
          <w:sz w:val="22"/>
          <w:szCs w:val="22"/>
        </w:rPr>
      </w:pPr>
      <w:r w:rsidRPr="00FD07A7">
        <w:rPr>
          <w:bCs/>
          <w:sz w:val="22"/>
          <w:szCs w:val="22"/>
        </w:rPr>
        <w:t>40.3</w:t>
      </w:r>
      <w:r w:rsidRPr="00FD07A7">
        <w:rPr>
          <w:sz w:val="22"/>
          <w:szCs w:val="22"/>
        </w:rPr>
        <w:tab/>
      </w:r>
      <w:r w:rsidR="00FD07A7" w:rsidRPr="00FD07A7">
        <w:rPr>
          <w:sz w:val="22"/>
          <w:szCs w:val="22"/>
        </w:rPr>
        <w:t>Preliminary technical acceptance shall be made by the Supervisor and shown in the report of the supervisor.</w:t>
      </w:r>
    </w:p>
    <w:p w14:paraId="7C34AA9C" w14:textId="77777777" w:rsidR="001050EE" w:rsidRPr="00FD07A7" w:rsidRDefault="001050EE" w:rsidP="00116CA6">
      <w:pPr>
        <w:spacing w:before="240"/>
        <w:ind w:left="1276" w:hanging="1276"/>
        <w:jc w:val="both"/>
        <w:rPr>
          <w:b/>
          <w:szCs w:val="24"/>
        </w:rPr>
      </w:pPr>
      <w:bookmarkStart w:id="22" w:name="_Toc76894437"/>
      <w:r w:rsidRPr="00FD07A7">
        <w:rPr>
          <w:b/>
          <w:szCs w:val="24"/>
        </w:rPr>
        <w:t>Article 43</w:t>
      </w:r>
      <w:r w:rsidRPr="00FD07A7">
        <w:rPr>
          <w:b/>
          <w:szCs w:val="24"/>
        </w:rPr>
        <w:tab/>
        <w:t>Ownership of plant and materials</w:t>
      </w:r>
      <w:bookmarkEnd w:id="22"/>
    </w:p>
    <w:p w14:paraId="0B821218" w14:textId="77777777" w:rsidR="00DD5312" w:rsidRPr="00FD07A7" w:rsidRDefault="001050EE" w:rsidP="00A12DBD">
      <w:pPr>
        <w:spacing w:before="120" w:after="120"/>
        <w:ind w:left="1276" w:hanging="709"/>
        <w:jc w:val="both"/>
        <w:rPr>
          <w:sz w:val="22"/>
          <w:szCs w:val="22"/>
          <w:highlight w:val="yellow"/>
        </w:rPr>
      </w:pPr>
      <w:r w:rsidRPr="00FD07A7">
        <w:rPr>
          <w:bCs/>
          <w:sz w:val="22"/>
          <w:szCs w:val="22"/>
        </w:rPr>
        <w:t>43.2</w:t>
      </w:r>
      <w:r w:rsidRPr="00FD07A7">
        <w:rPr>
          <w:bCs/>
          <w:sz w:val="22"/>
          <w:szCs w:val="22"/>
        </w:rPr>
        <w:tab/>
      </w:r>
      <w:r w:rsidR="00DD5312" w:rsidRPr="00FD07A7">
        <w:rPr>
          <w:bCs/>
          <w:sz w:val="22"/>
          <w:szCs w:val="22"/>
        </w:rPr>
        <w:t>T</w:t>
      </w:r>
      <w:r w:rsidRPr="00FD07A7">
        <w:rPr>
          <w:sz w:val="22"/>
          <w:szCs w:val="22"/>
        </w:rPr>
        <w:t xml:space="preserve">he equipment, temporary structures, plant and materials on the site </w:t>
      </w:r>
      <w:r w:rsidR="00DD5312" w:rsidRPr="00FD07A7">
        <w:rPr>
          <w:sz w:val="22"/>
          <w:szCs w:val="22"/>
        </w:rPr>
        <w:t xml:space="preserve">shall for the duration of the execution of the works, be vested in the </w:t>
      </w:r>
      <w:r w:rsidR="00E806A3" w:rsidRPr="00FD07A7">
        <w:rPr>
          <w:sz w:val="22"/>
          <w:szCs w:val="22"/>
        </w:rPr>
        <w:t>c</w:t>
      </w:r>
      <w:r w:rsidR="00DD5312" w:rsidRPr="00FD07A7">
        <w:rPr>
          <w:sz w:val="22"/>
          <w:szCs w:val="22"/>
        </w:rPr>
        <w:t xml:space="preserve">ontracting </w:t>
      </w:r>
      <w:r w:rsidR="00E806A3" w:rsidRPr="00FD07A7">
        <w:rPr>
          <w:sz w:val="22"/>
          <w:szCs w:val="22"/>
        </w:rPr>
        <w:t>a</w:t>
      </w:r>
      <w:r w:rsidR="00DD5312" w:rsidRPr="00FD07A7">
        <w:rPr>
          <w:sz w:val="22"/>
          <w:szCs w:val="22"/>
        </w:rPr>
        <w:t>uthority.</w:t>
      </w:r>
    </w:p>
    <w:p w14:paraId="17FCDA18" w14:textId="77777777" w:rsidR="001050EE" w:rsidRPr="00FD07A7" w:rsidRDefault="001050EE" w:rsidP="00116CA6">
      <w:pPr>
        <w:spacing w:before="240"/>
        <w:ind w:left="1276" w:hanging="1276"/>
        <w:jc w:val="both"/>
        <w:rPr>
          <w:b/>
          <w:szCs w:val="24"/>
        </w:rPr>
      </w:pPr>
      <w:bookmarkStart w:id="23" w:name="_Toc76894438"/>
      <w:r w:rsidRPr="00FD07A7">
        <w:rPr>
          <w:b/>
          <w:szCs w:val="24"/>
        </w:rPr>
        <w:t>Article 44:</w:t>
      </w:r>
      <w:r w:rsidRPr="00FD07A7">
        <w:rPr>
          <w:b/>
          <w:szCs w:val="24"/>
        </w:rPr>
        <w:tab/>
        <w:t>General principles for payments</w:t>
      </w:r>
      <w:bookmarkEnd w:id="23"/>
    </w:p>
    <w:p w14:paraId="5A47871C" w14:textId="485F42F7" w:rsidR="001050EE" w:rsidRPr="00FD07A7" w:rsidRDefault="001050EE" w:rsidP="00A12DBD">
      <w:pPr>
        <w:tabs>
          <w:tab w:val="right" w:pos="9885"/>
        </w:tabs>
        <w:spacing w:before="120" w:after="120"/>
        <w:ind w:left="1276" w:hanging="709"/>
        <w:jc w:val="both"/>
        <w:rPr>
          <w:sz w:val="22"/>
          <w:szCs w:val="22"/>
        </w:rPr>
      </w:pPr>
      <w:r w:rsidRPr="00FD07A7">
        <w:rPr>
          <w:bCs/>
          <w:sz w:val="22"/>
          <w:szCs w:val="22"/>
        </w:rPr>
        <w:t>44.1</w:t>
      </w:r>
      <w:r w:rsidRPr="00FD07A7">
        <w:rPr>
          <w:sz w:val="22"/>
          <w:szCs w:val="22"/>
        </w:rPr>
        <w:tab/>
        <w:t>Payments shall be made</w:t>
      </w:r>
      <w:r w:rsidR="00FD07A7" w:rsidRPr="00FD07A7">
        <w:rPr>
          <w:sz w:val="22"/>
          <w:szCs w:val="22"/>
        </w:rPr>
        <w:t xml:space="preserve"> in BGN.</w:t>
      </w:r>
    </w:p>
    <w:p w14:paraId="76563C9B" w14:textId="1BE92D8C" w:rsidR="00FD07A7" w:rsidRPr="00FD07A7" w:rsidRDefault="00B47A2A" w:rsidP="00FD07A7">
      <w:pPr>
        <w:spacing w:before="120" w:after="120"/>
        <w:ind w:left="1276" w:hanging="709"/>
        <w:jc w:val="both"/>
        <w:rPr>
          <w:sz w:val="22"/>
          <w:szCs w:val="22"/>
        </w:rPr>
      </w:pPr>
      <w:r w:rsidRPr="00FD07A7">
        <w:rPr>
          <w:sz w:val="22"/>
          <w:szCs w:val="22"/>
        </w:rPr>
        <w:t>44.3</w:t>
      </w:r>
      <w:r w:rsidRPr="00FD07A7">
        <w:rPr>
          <w:sz w:val="22"/>
          <w:szCs w:val="22"/>
        </w:rPr>
        <w:tab/>
      </w:r>
      <w:r w:rsidR="00FD07A7" w:rsidRPr="00FD07A7">
        <w:rPr>
          <w:sz w:val="22"/>
          <w:szCs w:val="22"/>
        </w:rPr>
        <w:t>Payment to the Contractor shall be done as follows:</w:t>
      </w:r>
    </w:p>
    <w:p w14:paraId="656007B5" w14:textId="77777777" w:rsidR="00FD07A7" w:rsidRPr="00FD07A7" w:rsidRDefault="00FD07A7" w:rsidP="00FD07A7">
      <w:pPr>
        <w:spacing w:before="120" w:after="120"/>
        <w:ind w:left="1276" w:hanging="16"/>
        <w:jc w:val="both"/>
        <w:rPr>
          <w:sz w:val="22"/>
          <w:szCs w:val="22"/>
        </w:rPr>
      </w:pPr>
      <w:r w:rsidRPr="00FD07A7">
        <w:rPr>
          <w:sz w:val="22"/>
          <w:szCs w:val="22"/>
        </w:rPr>
        <w:t xml:space="preserve">a) By derogation, pre-financing payments shall be made within 30 days of receipt by the Contracting Authority of the Contractor's invoice and the documents referred to in Article 46.3. The date of payment shall be the date on which the paying account is debited. </w:t>
      </w:r>
    </w:p>
    <w:p w14:paraId="30149F45" w14:textId="77777777" w:rsidR="00FD07A7" w:rsidRPr="00FD07A7" w:rsidRDefault="00FD07A7" w:rsidP="00FD07A7">
      <w:pPr>
        <w:ind w:left="1276"/>
        <w:jc w:val="both"/>
        <w:rPr>
          <w:sz w:val="22"/>
          <w:szCs w:val="22"/>
        </w:rPr>
      </w:pPr>
      <w:r w:rsidRPr="00FD07A7">
        <w:rPr>
          <w:sz w:val="22"/>
          <w:szCs w:val="22"/>
        </w:rPr>
        <w:t>b) By derogation, payments to the Contractor of the amounts due under each of the interim payment certificates and the final statement of account issued by the Supervisor shall be made within 30 days of such certificate of statement accompanied by the Contractor's invoice being delivered to the Contracting Authority. The date of payment shall be the date on which the paying account is debited.</w:t>
      </w:r>
    </w:p>
    <w:p w14:paraId="380D3355" w14:textId="222EDEDA" w:rsidR="00B47A2A" w:rsidRPr="00FD07A7" w:rsidRDefault="00B47A2A" w:rsidP="00FD07A7">
      <w:pPr>
        <w:spacing w:before="120" w:after="120"/>
        <w:ind w:left="1276" w:hanging="709"/>
        <w:jc w:val="both"/>
        <w:rPr>
          <w:b/>
          <w:szCs w:val="24"/>
        </w:rPr>
      </w:pPr>
      <w:r w:rsidRPr="00FD07A7">
        <w:rPr>
          <w:b/>
          <w:szCs w:val="24"/>
        </w:rPr>
        <w:lastRenderedPageBreak/>
        <w:t>Article 46</w:t>
      </w:r>
      <w:r w:rsidRPr="00FD07A7">
        <w:rPr>
          <w:b/>
          <w:szCs w:val="24"/>
        </w:rPr>
        <w:tab/>
        <w:t>Pre-financing</w:t>
      </w:r>
    </w:p>
    <w:p w14:paraId="22DB0BCA" w14:textId="77777777" w:rsidR="00FD07A7" w:rsidRPr="00FD07A7" w:rsidRDefault="00FD07A7" w:rsidP="00FD07A7">
      <w:pPr>
        <w:spacing w:before="120" w:after="120"/>
        <w:ind w:left="1276" w:hanging="709"/>
        <w:jc w:val="both"/>
        <w:rPr>
          <w:sz w:val="22"/>
          <w:szCs w:val="22"/>
        </w:rPr>
      </w:pPr>
      <w:bookmarkStart w:id="24" w:name="_Toc76894440"/>
      <w:r w:rsidRPr="00FD07A7">
        <w:rPr>
          <w:sz w:val="22"/>
          <w:szCs w:val="22"/>
        </w:rPr>
        <w:t>46.1</w:t>
      </w:r>
      <w:r w:rsidRPr="00FD07A7">
        <w:rPr>
          <w:sz w:val="22"/>
          <w:szCs w:val="22"/>
        </w:rPr>
        <w:tab/>
        <w:t>The only pre-financing granted to the contractor, is the lump sum advance</w:t>
      </w:r>
      <w:r w:rsidRPr="00FD07A7">
        <w:t xml:space="preserve"> </w:t>
      </w:r>
      <w:r w:rsidRPr="00FD07A7">
        <w:rPr>
          <w:sz w:val="22"/>
          <w:szCs w:val="22"/>
        </w:rPr>
        <w:t>referred to in Article 46.1(a).</w:t>
      </w:r>
    </w:p>
    <w:p w14:paraId="485FFB01" w14:textId="77777777" w:rsidR="00FD07A7" w:rsidRPr="00FD07A7" w:rsidRDefault="00FD07A7" w:rsidP="00FD07A7">
      <w:pPr>
        <w:spacing w:before="120" w:after="120"/>
        <w:ind w:left="1276" w:hanging="709"/>
        <w:jc w:val="both"/>
        <w:rPr>
          <w:sz w:val="22"/>
          <w:szCs w:val="22"/>
        </w:rPr>
      </w:pPr>
      <w:r w:rsidRPr="00FD07A7">
        <w:rPr>
          <w:sz w:val="22"/>
          <w:szCs w:val="22"/>
        </w:rPr>
        <w:t>46.2</w:t>
      </w:r>
      <w:r w:rsidRPr="00FD07A7">
        <w:rPr>
          <w:sz w:val="22"/>
          <w:szCs w:val="22"/>
        </w:rPr>
        <w:tab/>
        <w:t>By derogation to Article 46.2 of the general conditions, the lump sum advance referred to in Article 46.1(a) shall be 20% of the original contract price.</w:t>
      </w:r>
    </w:p>
    <w:p w14:paraId="252D3F2A" w14:textId="77777777" w:rsidR="00FD07A7" w:rsidRPr="00FD07A7" w:rsidRDefault="00FD07A7" w:rsidP="00FD07A7">
      <w:pPr>
        <w:ind w:left="1276" w:hanging="709"/>
        <w:jc w:val="both"/>
        <w:rPr>
          <w:snapToGrid/>
          <w:sz w:val="22"/>
          <w:szCs w:val="22"/>
          <w:highlight w:val="yellow"/>
        </w:rPr>
      </w:pPr>
      <w:r w:rsidRPr="00FD07A7">
        <w:rPr>
          <w:sz w:val="22"/>
          <w:szCs w:val="22"/>
        </w:rPr>
        <w:t>46.3(c)</w:t>
      </w:r>
      <w:r w:rsidRPr="00FD07A7">
        <w:rPr>
          <w:sz w:val="22"/>
          <w:szCs w:val="22"/>
        </w:rPr>
        <w:tab/>
        <w:t>By derogation to Article 46.3(c) of the general conditions, no pre-financing guarantee is required.</w:t>
      </w:r>
    </w:p>
    <w:p w14:paraId="53DCF404" w14:textId="77777777" w:rsidR="00FD07A7" w:rsidRPr="00FD07A7" w:rsidRDefault="00FD07A7" w:rsidP="00FD07A7">
      <w:pPr>
        <w:spacing w:before="120" w:after="120"/>
        <w:ind w:left="1276" w:hanging="709"/>
        <w:jc w:val="both"/>
        <w:rPr>
          <w:bCs/>
          <w:sz w:val="22"/>
          <w:szCs w:val="22"/>
        </w:rPr>
      </w:pPr>
      <w:r w:rsidRPr="00FD07A7">
        <w:rPr>
          <w:bCs/>
          <w:sz w:val="22"/>
          <w:szCs w:val="22"/>
        </w:rPr>
        <w:t>46.8</w:t>
      </w:r>
      <w:r w:rsidRPr="00FD07A7">
        <w:rPr>
          <w:bCs/>
          <w:sz w:val="22"/>
          <w:szCs w:val="22"/>
        </w:rPr>
        <w:tab/>
        <w:t xml:space="preserve">The tranches laid down in Article 49.1 of these special conditions are determined so that the pre-financing is fully repaid before provisional acceptance. </w:t>
      </w:r>
    </w:p>
    <w:p w14:paraId="7C68DFC5" w14:textId="77777777" w:rsidR="001050EE" w:rsidRPr="00FD07A7" w:rsidRDefault="001050EE" w:rsidP="00116CA6">
      <w:pPr>
        <w:spacing w:before="240"/>
        <w:ind w:left="1276" w:hanging="1276"/>
        <w:jc w:val="both"/>
        <w:rPr>
          <w:b/>
          <w:szCs w:val="24"/>
        </w:rPr>
      </w:pPr>
      <w:r w:rsidRPr="00FD07A7">
        <w:rPr>
          <w:b/>
          <w:szCs w:val="24"/>
        </w:rPr>
        <w:t>Article 47</w:t>
      </w:r>
      <w:r w:rsidRPr="00FD07A7">
        <w:rPr>
          <w:b/>
          <w:szCs w:val="24"/>
        </w:rPr>
        <w:tab/>
        <w:t>Retention monies</w:t>
      </w:r>
      <w:bookmarkEnd w:id="24"/>
    </w:p>
    <w:p w14:paraId="5E5D8984" w14:textId="77777777" w:rsidR="001050EE" w:rsidRPr="00FD07A7" w:rsidRDefault="001050EE" w:rsidP="00527F31">
      <w:pPr>
        <w:spacing w:before="120" w:after="120"/>
        <w:ind w:left="1276" w:hanging="709"/>
        <w:jc w:val="both"/>
        <w:rPr>
          <w:bCs/>
          <w:sz w:val="22"/>
          <w:szCs w:val="22"/>
        </w:rPr>
      </w:pPr>
      <w:r w:rsidRPr="00FD07A7">
        <w:rPr>
          <w:bCs/>
          <w:sz w:val="22"/>
          <w:szCs w:val="22"/>
        </w:rPr>
        <w:t>47.1</w:t>
      </w:r>
      <w:r w:rsidRPr="00FD07A7">
        <w:rPr>
          <w:bCs/>
          <w:sz w:val="22"/>
          <w:szCs w:val="22"/>
        </w:rPr>
        <w:tab/>
      </w:r>
      <w:r w:rsidR="00416BB4" w:rsidRPr="00FD07A7">
        <w:rPr>
          <w:bCs/>
          <w:sz w:val="22"/>
          <w:szCs w:val="22"/>
        </w:rPr>
        <w:t xml:space="preserve">The </w:t>
      </w:r>
      <w:r w:rsidR="00FA70E2" w:rsidRPr="00FD07A7">
        <w:rPr>
          <w:bCs/>
          <w:sz w:val="22"/>
          <w:szCs w:val="22"/>
        </w:rPr>
        <w:t xml:space="preserve">sum retained </w:t>
      </w:r>
      <w:r w:rsidRPr="00FD07A7">
        <w:rPr>
          <w:sz w:val="22"/>
          <w:szCs w:val="22"/>
        </w:rPr>
        <w:t xml:space="preserve">to guarantee implementation of the </w:t>
      </w:r>
      <w:r w:rsidR="00B6292A" w:rsidRPr="00FD07A7">
        <w:rPr>
          <w:sz w:val="22"/>
          <w:szCs w:val="22"/>
        </w:rPr>
        <w:t>c</w:t>
      </w:r>
      <w:r w:rsidRPr="00FD07A7">
        <w:rPr>
          <w:sz w:val="22"/>
          <w:szCs w:val="22"/>
        </w:rPr>
        <w:t>ontractor</w:t>
      </w:r>
      <w:r w:rsidR="00E725FE" w:rsidRPr="00FD07A7">
        <w:rPr>
          <w:sz w:val="22"/>
          <w:szCs w:val="22"/>
        </w:rPr>
        <w:t>’</w:t>
      </w:r>
      <w:r w:rsidRPr="00FD07A7">
        <w:rPr>
          <w:sz w:val="22"/>
          <w:szCs w:val="22"/>
        </w:rPr>
        <w:t>s obligations during the defects liability period is</w:t>
      </w:r>
      <w:r w:rsidR="00494A0D" w:rsidRPr="00FD07A7">
        <w:rPr>
          <w:sz w:val="22"/>
          <w:szCs w:val="22"/>
        </w:rPr>
        <w:t xml:space="preserve"> </w:t>
      </w:r>
      <w:r w:rsidRPr="00FD07A7">
        <w:rPr>
          <w:sz w:val="22"/>
          <w:szCs w:val="22"/>
        </w:rPr>
        <w:t>10</w:t>
      </w:r>
      <w:r w:rsidR="00E725FE" w:rsidRPr="00FD07A7">
        <w:rPr>
          <w:w w:val="50"/>
          <w:sz w:val="22"/>
          <w:szCs w:val="22"/>
        </w:rPr>
        <w:t> </w:t>
      </w:r>
      <w:r w:rsidRPr="00FD07A7">
        <w:rPr>
          <w:sz w:val="22"/>
          <w:szCs w:val="22"/>
        </w:rPr>
        <w:t xml:space="preserve">% of </w:t>
      </w:r>
      <w:r w:rsidR="00FA70E2" w:rsidRPr="00FD07A7">
        <w:rPr>
          <w:sz w:val="22"/>
          <w:szCs w:val="22"/>
        </w:rPr>
        <w:t xml:space="preserve">the contract price. By derogation to </w:t>
      </w:r>
      <w:r w:rsidR="008206C3" w:rsidRPr="00FD07A7">
        <w:rPr>
          <w:sz w:val="22"/>
          <w:szCs w:val="22"/>
        </w:rPr>
        <w:t>A</w:t>
      </w:r>
      <w:r w:rsidR="00FA70E2" w:rsidRPr="00FD07A7">
        <w:rPr>
          <w:sz w:val="22"/>
          <w:szCs w:val="22"/>
        </w:rPr>
        <w:t>rticle 47.1</w:t>
      </w:r>
      <w:r w:rsidR="008206C3" w:rsidRPr="00FD07A7">
        <w:rPr>
          <w:sz w:val="22"/>
          <w:szCs w:val="22"/>
        </w:rPr>
        <w:t xml:space="preserve"> of the </w:t>
      </w:r>
      <w:r w:rsidR="00B6292A" w:rsidRPr="00FD07A7">
        <w:rPr>
          <w:sz w:val="22"/>
          <w:szCs w:val="22"/>
        </w:rPr>
        <w:t>g</w:t>
      </w:r>
      <w:r w:rsidR="008206C3" w:rsidRPr="00FD07A7">
        <w:rPr>
          <w:sz w:val="22"/>
          <w:szCs w:val="22"/>
        </w:rPr>
        <w:t xml:space="preserve">eneral </w:t>
      </w:r>
      <w:r w:rsidR="00B6292A" w:rsidRPr="00FD07A7">
        <w:rPr>
          <w:sz w:val="22"/>
          <w:szCs w:val="22"/>
        </w:rPr>
        <w:t>c</w:t>
      </w:r>
      <w:r w:rsidR="008206C3" w:rsidRPr="00FD07A7">
        <w:rPr>
          <w:sz w:val="22"/>
          <w:szCs w:val="22"/>
        </w:rPr>
        <w:t>onditions</w:t>
      </w:r>
      <w:r w:rsidR="00FA70E2" w:rsidRPr="00FD07A7">
        <w:rPr>
          <w:sz w:val="22"/>
          <w:szCs w:val="22"/>
        </w:rPr>
        <w:t xml:space="preserve">, that money is not retained from interim </w:t>
      </w:r>
      <w:r w:rsidR="007A05DD" w:rsidRPr="00FD07A7">
        <w:rPr>
          <w:sz w:val="22"/>
          <w:szCs w:val="22"/>
        </w:rPr>
        <w:t>payments.</w:t>
      </w:r>
      <w:r w:rsidR="00BC68E5" w:rsidRPr="00FD07A7">
        <w:t xml:space="preserve"> </w:t>
      </w:r>
      <w:r w:rsidR="00BC68E5" w:rsidRPr="00FD07A7">
        <w:rPr>
          <w:sz w:val="22"/>
          <w:szCs w:val="22"/>
        </w:rPr>
        <w:t xml:space="preserve">The tranches laid down in Article 49.1 of these </w:t>
      </w:r>
      <w:r w:rsidR="00B6292A" w:rsidRPr="00FD07A7">
        <w:rPr>
          <w:sz w:val="22"/>
          <w:szCs w:val="22"/>
        </w:rPr>
        <w:t>s</w:t>
      </w:r>
      <w:r w:rsidR="00BC68E5" w:rsidRPr="00FD07A7">
        <w:rPr>
          <w:sz w:val="22"/>
          <w:szCs w:val="22"/>
        </w:rPr>
        <w:t xml:space="preserve">pecial </w:t>
      </w:r>
      <w:r w:rsidR="00B6292A" w:rsidRPr="00FD07A7">
        <w:rPr>
          <w:sz w:val="22"/>
          <w:szCs w:val="22"/>
        </w:rPr>
        <w:t>c</w:t>
      </w:r>
      <w:r w:rsidR="00BC68E5" w:rsidRPr="00FD07A7">
        <w:rPr>
          <w:sz w:val="22"/>
          <w:szCs w:val="22"/>
        </w:rPr>
        <w:t xml:space="preserve">onditions are determined so that the retention sum amounts to 10% of the contract price at the moment of the </w:t>
      </w:r>
      <w:r w:rsidR="00B6292A" w:rsidRPr="00FD07A7">
        <w:rPr>
          <w:sz w:val="22"/>
          <w:szCs w:val="22"/>
        </w:rPr>
        <w:t>c</w:t>
      </w:r>
      <w:r w:rsidR="00BC68E5" w:rsidRPr="00FD07A7">
        <w:rPr>
          <w:sz w:val="22"/>
          <w:szCs w:val="22"/>
        </w:rPr>
        <w:t xml:space="preserve">ertificate of provisional acceptance. </w:t>
      </w:r>
    </w:p>
    <w:p w14:paraId="45717E05" w14:textId="77777777" w:rsidR="00872A2E" w:rsidRPr="00FD07A7" w:rsidRDefault="00872A2E" w:rsidP="00527F31">
      <w:pPr>
        <w:spacing w:before="120" w:after="120"/>
        <w:ind w:left="1276" w:hanging="709"/>
        <w:jc w:val="both"/>
        <w:rPr>
          <w:bCs/>
          <w:sz w:val="22"/>
          <w:szCs w:val="22"/>
        </w:rPr>
      </w:pPr>
      <w:r w:rsidRPr="00FD07A7">
        <w:rPr>
          <w:bCs/>
          <w:sz w:val="22"/>
          <w:szCs w:val="22"/>
        </w:rPr>
        <w:t>47.2</w:t>
      </w:r>
      <w:r w:rsidRPr="00FD07A7">
        <w:rPr>
          <w:bCs/>
          <w:sz w:val="22"/>
          <w:szCs w:val="22"/>
        </w:rPr>
        <w:tab/>
        <w:t xml:space="preserve">By derogation to Article 47.2 of the </w:t>
      </w:r>
      <w:r w:rsidR="00B6292A" w:rsidRPr="00FD07A7">
        <w:rPr>
          <w:bCs/>
          <w:sz w:val="22"/>
          <w:szCs w:val="22"/>
        </w:rPr>
        <w:t>g</w:t>
      </w:r>
      <w:r w:rsidRPr="00FD07A7">
        <w:rPr>
          <w:bCs/>
          <w:sz w:val="22"/>
          <w:szCs w:val="22"/>
        </w:rPr>
        <w:t xml:space="preserve">eneral </w:t>
      </w:r>
      <w:r w:rsidR="00B6292A" w:rsidRPr="00FD07A7">
        <w:rPr>
          <w:bCs/>
          <w:sz w:val="22"/>
          <w:szCs w:val="22"/>
        </w:rPr>
        <w:t>c</w:t>
      </w:r>
      <w:r w:rsidRPr="00FD07A7">
        <w:rPr>
          <w:bCs/>
          <w:sz w:val="22"/>
          <w:szCs w:val="22"/>
        </w:rPr>
        <w:t>onditions, the retention sums cannot be substituted by a retention guarantee.</w:t>
      </w:r>
    </w:p>
    <w:p w14:paraId="2DFC6354" w14:textId="77777777" w:rsidR="001050EE" w:rsidRPr="00FD07A7" w:rsidRDefault="001050EE" w:rsidP="00116CA6">
      <w:pPr>
        <w:spacing w:before="240"/>
        <w:ind w:left="1276" w:hanging="1276"/>
        <w:jc w:val="both"/>
        <w:rPr>
          <w:b/>
          <w:szCs w:val="24"/>
        </w:rPr>
      </w:pPr>
      <w:bookmarkStart w:id="25" w:name="_Toc76894441"/>
      <w:r w:rsidRPr="00FD07A7">
        <w:rPr>
          <w:b/>
          <w:szCs w:val="24"/>
        </w:rPr>
        <w:t>Article 48</w:t>
      </w:r>
      <w:r w:rsidRPr="00FD07A7">
        <w:rPr>
          <w:b/>
          <w:szCs w:val="24"/>
        </w:rPr>
        <w:tab/>
        <w:t>Price revision</w:t>
      </w:r>
      <w:bookmarkEnd w:id="25"/>
    </w:p>
    <w:p w14:paraId="467B5B5E" w14:textId="77777777" w:rsidR="001961E3" w:rsidRPr="00FD07A7" w:rsidRDefault="001961E3" w:rsidP="001961E3">
      <w:pPr>
        <w:spacing w:before="120" w:after="60"/>
        <w:ind w:firstLine="720"/>
        <w:jc w:val="both"/>
        <w:rPr>
          <w:sz w:val="22"/>
          <w:szCs w:val="22"/>
        </w:rPr>
      </w:pPr>
      <w:r w:rsidRPr="00FD07A7">
        <w:rPr>
          <w:sz w:val="22"/>
          <w:szCs w:val="22"/>
        </w:rPr>
        <w:t>48.1</w:t>
      </w:r>
      <w:r w:rsidRPr="00FD07A7">
        <w:rPr>
          <w:sz w:val="22"/>
          <w:szCs w:val="22"/>
        </w:rPr>
        <w:tab/>
      </w:r>
      <w:r w:rsidR="00E11172" w:rsidRPr="00FD07A7">
        <w:rPr>
          <w:sz w:val="22"/>
          <w:szCs w:val="22"/>
        </w:rPr>
        <w:t xml:space="preserve">Prices </w:t>
      </w:r>
      <w:r w:rsidRPr="00FD07A7">
        <w:rPr>
          <w:sz w:val="22"/>
          <w:szCs w:val="22"/>
        </w:rPr>
        <w:t>are fixed and shall not be revised.</w:t>
      </w:r>
    </w:p>
    <w:p w14:paraId="056CF46D" w14:textId="77777777" w:rsidR="001050EE" w:rsidRPr="00FD07A7" w:rsidRDefault="001050EE" w:rsidP="00116CA6">
      <w:pPr>
        <w:spacing w:before="240"/>
        <w:ind w:left="1276" w:hanging="1276"/>
        <w:jc w:val="both"/>
        <w:rPr>
          <w:b/>
          <w:szCs w:val="24"/>
        </w:rPr>
      </w:pPr>
      <w:bookmarkStart w:id="26" w:name="_Toc76894442"/>
      <w:r w:rsidRPr="00FD07A7">
        <w:rPr>
          <w:b/>
          <w:szCs w:val="24"/>
        </w:rPr>
        <w:t>Article 49</w:t>
      </w:r>
      <w:r w:rsidRPr="00FD07A7">
        <w:rPr>
          <w:b/>
          <w:szCs w:val="24"/>
        </w:rPr>
        <w:tab/>
        <w:t>Measurement</w:t>
      </w:r>
      <w:bookmarkEnd w:id="26"/>
    </w:p>
    <w:p w14:paraId="3FE9B3D1" w14:textId="77777777" w:rsidR="007A05DD" w:rsidRPr="00FD07A7" w:rsidRDefault="001050EE" w:rsidP="00A37F5E">
      <w:pPr>
        <w:spacing w:before="120" w:after="120"/>
        <w:ind w:left="1276" w:hanging="709"/>
        <w:jc w:val="both"/>
        <w:rPr>
          <w:sz w:val="22"/>
          <w:szCs w:val="22"/>
        </w:rPr>
      </w:pPr>
      <w:r w:rsidRPr="00FD07A7">
        <w:rPr>
          <w:bCs/>
          <w:sz w:val="22"/>
          <w:szCs w:val="22"/>
        </w:rPr>
        <w:t>49.1</w:t>
      </w:r>
      <w:r w:rsidRPr="00FD07A7">
        <w:rPr>
          <w:bCs/>
          <w:sz w:val="22"/>
          <w:szCs w:val="22"/>
        </w:rPr>
        <w:tab/>
      </w:r>
      <w:r w:rsidRPr="00FD07A7">
        <w:rPr>
          <w:sz w:val="22"/>
          <w:szCs w:val="22"/>
        </w:rPr>
        <w:t>This is a lump</w:t>
      </w:r>
      <w:r w:rsidRPr="00FD07A7">
        <w:rPr>
          <w:sz w:val="22"/>
          <w:szCs w:val="22"/>
        </w:rPr>
        <w:noBreakHyphen/>
        <w:t>sum contract.</w:t>
      </w:r>
      <w:r w:rsidR="001961E3" w:rsidRPr="00FD07A7">
        <w:rPr>
          <w:sz w:val="22"/>
          <w:szCs w:val="22"/>
        </w:rPr>
        <w:t xml:space="preserve"> </w:t>
      </w:r>
    </w:p>
    <w:p w14:paraId="03A437F0" w14:textId="77777777" w:rsidR="00A37F5E" w:rsidRPr="00FD07A7" w:rsidRDefault="00852024" w:rsidP="007A05DD">
      <w:pPr>
        <w:spacing w:before="120" w:after="120"/>
        <w:ind w:left="1276"/>
        <w:jc w:val="both"/>
        <w:rPr>
          <w:sz w:val="22"/>
          <w:szCs w:val="22"/>
        </w:rPr>
      </w:pPr>
      <w:r w:rsidRPr="00FD07A7">
        <w:rPr>
          <w:sz w:val="22"/>
          <w:szCs w:val="22"/>
        </w:rPr>
        <w:t xml:space="preserve">Under the conditions imposed by the </w:t>
      </w:r>
      <w:r w:rsidR="00B6292A" w:rsidRPr="00FD07A7">
        <w:rPr>
          <w:sz w:val="22"/>
          <w:szCs w:val="22"/>
        </w:rPr>
        <w:t>s</w:t>
      </w:r>
      <w:r w:rsidRPr="00FD07A7">
        <w:rPr>
          <w:sz w:val="22"/>
          <w:szCs w:val="22"/>
        </w:rPr>
        <w:t xml:space="preserve">pecial </w:t>
      </w:r>
      <w:r w:rsidR="00B6292A" w:rsidRPr="00FD07A7">
        <w:rPr>
          <w:sz w:val="22"/>
          <w:szCs w:val="22"/>
        </w:rPr>
        <w:t>c</w:t>
      </w:r>
      <w:r w:rsidRPr="00FD07A7">
        <w:rPr>
          <w:sz w:val="22"/>
          <w:szCs w:val="22"/>
        </w:rPr>
        <w:t xml:space="preserve">onditions and </w:t>
      </w:r>
      <w:r w:rsidR="00B6292A" w:rsidRPr="00FD07A7">
        <w:rPr>
          <w:sz w:val="22"/>
          <w:szCs w:val="22"/>
        </w:rPr>
        <w:t>g</w:t>
      </w:r>
      <w:r w:rsidRPr="00FD07A7">
        <w:rPr>
          <w:sz w:val="22"/>
          <w:szCs w:val="22"/>
        </w:rPr>
        <w:t xml:space="preserve">eneral </w:t>
      </w:r>
      <w:r w:rsidR="00B6292A" w:rsidRPr="00FD07A7">
        <w:rPr>
          <w:sz w:val="22"/>
          <w:szCs w:val="22"/>
        </w:rPr>
        <w:t>c</w:t>
      </w:r>
      <w:r w:rsidRPr="00FD07A7">
        <w:rPr>
          <w:sz w:val="22"/>
          <w:szCs w:val="22"/>
        </w:rPr>
        <w:t>onditions, the</w:t>
      </w:r>
      <w:r w:rsidR="001050EE" w:rsidRPr="00FD07A7">
        <w:rPr>
          <w:sz w:val="22"/>
          <w:szCs w:val="22"/>
        </w:rPr>
        <w:t xml:space="preserve"> amounts due shall be </w:t>
      </w:r>
      <w:r w:rsidR="00252888" w:rsidRPr="00FD07A7">
        <w:rPr>
          <w:sz w:val="22"/>
          <w:szCs w:val="22"/>
        </w:rPr>
        <w:t>ca</w:t>
      </w:r>
      <w:r w:rsidR="00A37F5E" w:rsidRPr="00FD07A7">
        <w:rPr>
          <w:sz w:val="22"/>
          <w:szCs w:val="22"/>
        </w:rPr>
        <w:t>lculated through the following tranches</w:t>
      </w:r>
      <w:r w:rsidR="007A05DD" w:rsidRPr="00FD07A7">
        <w:rPr>
          <w:sz w:val="22"/>
          <w:szCs w:val="22"/>
        </w:rPr>
        <w:t>, expressed as percentage of the contract price: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3153"/>
        <w:gridCol w:w="4252"/>
      </w:tblGrid>
      <w:tr w:rsidR="00A44D93" w:rsidRPr="00FD07A7" w14:paraId="1A6EED01" w14:textId="77777777" w:rsidTr="00FD07A7">
        <w:tc>
          <w:tcPr>
            <w:tcW w:w="533" w:type="dxa"/>
            <w:shd w:val="clear" w:color="auto" w:fill="auto"/>
          </w:tcPr>
          <w:p w14:paraId="4E02B1F3" w14:textId="77777777" w:rsidR="00A44D93" w:rsidRPr="00FD07A7" w:rsidRDefault="00A44D93" w:rsidP="005967FA">
            <w:pPr>
              <w:spacing w:before="120" w:after="120"/>
              <w:jc w:val="center"/>
              <w:rPr>
                <w:b/>
                <w:sz w:val="22"/>
                <w:szCs w:val="22"/>
              </w:rPr>
            </w:pPr>
          </w:p>
        </w:tc>
        <w:tc>
          <w:tcPr>
            <w:tcW w:w="1276" w:type="dxa"/>
            <w:shd w:val="clear" w:color="auto" w:fill="auto"/>
          </w:tcPr>
          <w:p w14:paraId="5871A738" w14:textId="77777777" w:rsidR="00A44D93" w:rsidRPr="00FD07A7" w:rsidRDefault="00A44D93" w:rsidP="005967FA">
            <w:pPr>
              <w:spacing w:before="120" w:after="120"/>
              <w:jc w:val="center"/>
              <w:rPr>
                <w:b/>
                <w:sz w:val="22"/>
                <w:szCs w:val="22"/>
              </w:rPr>
            </w:pPr>
            <w:r w:rsidRPr="00FD07A7">
              <w:rPr>
                <w:b/>
                <w:sz w:val="22"/>
                <w:szCs w:val="22"/>
              </w:rPr>
              <w:t>Percentage</w:t>
            </w:r>
          </w:p>
        </w:tc>
        <w:tc>
          <w:tcPr>
            <w:tcW w:w="3153" w:type="dxa"/>
            <w:shd w:val="clear" w:color="auto" w:fill="auto"/>
          </w:tcPr>
          <w:p w14:paraId="1B28F76C" w14:textId="77777777" w:rsidR="00A44D93" w:rsidRPr="00FD07A7" w:rsidRDefault="00A44D93" w:rsidP="005967FA">
            <w:pPr>
              <w:spacing w:before="120" w:after="120"/>
              <w:jc w:val="center"/>
              <w:rPr>
                <w:b/>
                <w:sz w:val="22"/>
                <w:szCs w:val="22"/>
              </w:rPr>
            </w:pPr>
            <w:r w:rsidRPr="00FD07A7">
              <w:rPr>
                <w:b/>
                <w:sz w:val="22"/>
                <w:szCs w:val="22"/>
              </w:rPr>
              <w:t>Nature</w:t>
            </w:r>
          </w:p>
        </w:tc>
        <w:tc>
          <w:tcPr>
            <w:tcW w:w="4252" w:type="dxa"/>
            <w:shd w:val="clear" w:color="auto" w:fill="auto"/>
          </w:tcPr>
          <w:p w14:paraId="0DA8A92D" w14:textId="77777777" w:rsidR="00A44D93" w:rsidRPr="00FD07A7" w:rsidRDefault="00A44D93" w:rsidP="005967FA">
            <w:pPr>
              <w:spacing w:before="120" w:after="120"/>
              <w:jc w:val="center"/>
              <w:rPr>
                <w:b/>
                <w:sz w:val="22"/>
                <w:szCs w:val="22"/>
              </w:rPr>
            </w:pPr>
            <w:r w:rsidRPr="00FD07A7">
              <w:rPr>
                <w:b/>
                <w:sz w:val="22"/>
                <w:szCs w:val="22"/>
              </w:rPr>
              <w:t>Timing</w:t>
            </w:r>
          </w:p>
        </w:tc>
      </w:tr>
      <w:tr w:rsidR="00FD07A7" w:rsidRPr="00FD07A7" w14:paraId="086326A8" w14:textId="77777777" w:rsidTr="00FD07A7">
        <w:tc>
          <w:tcPr>
            <w:tcW w:w="533" w:type="dxa"/>
            <w:shd w:val="clear" w:color="auto" w:fill="auto"/>
          </w:tcPr>
          <w:p w14:paraId="2C87080C" w14:textId="429B32C6" w:rsidR="00FD07A7" w:rsidRPr="00FD07A7" w:rsidRDefault="00FD07A7" w:rsidP="00FD07A7">
            <w:pPr>
              <w:jc w:val="both"/>
              <w:rPr>
                <w:sz w:val="22"/>
                <w:szCs w:val="22"/>
              </w:rPr>
            </w:pPr>
            <w:r w:rsidRPr="00FD07A7">
              <w:rPr>
                <w:sz w:val="22"/>
                <w:szCs w:val="22"/>
              </w:rPr>
              <w:t>1.</w:t>
            </w:r>
          </w:p>
        </w:tc>
        <w:tc>
          <w:tcPr>
            <w:tcW w:w="1276" w:type="dxa"/>
            <w:shd w:val="clear" w:color="auto" w:fill="auto"/>
          </w:tcPr>
          <w:p w14:paraId="534C6F2D" w14:textId="74F70311" w:rsidR="00FD07A7" w:rsidRPr="00FD07A7" w:rsidRDefault="00FD07A7" w:rsidP="00FD07A7">
            <w:pPr>
              <w:jc w:val="right"/>
              <w:rPr>
                <w:sz w:val="22"/>
                <w:szCs w:val="22"/>
              </w:rPr>
            </w:pPr>
            <w:r w:rsidRPr="00FD07A7">
              <w:rPr>
                <w:sz w:val="22"/>
                <w:szCs w:val="22"/>
              </w:rPr>
              <w:t>20%</w:t>
            </w:r>
          </w:p>
        </w:tc>
        <w:tc>
          <w:tcPr>
            <w:tcW w:w="3153" w:type="dxa"/>
            <w:shd w:val="clear" w:color="auto" w:fill="auto"/>
          </w:tcPr>
          <w:p w14:paraId="365201BE" w14:textId="2C786B98" w:rsidR="00FD07A7" w:rsidRPr="00FD07A7" w:rsidRDefault="00FD07A7" w:rsidP="00FD07A7">
            <w:pPr>
              <w:jc w:val="both"/>
              <w:rPr>
                <w:sz w:val="22"/>
                <w:szCs w:val="22"/>
              </w:rPr>
            </w:pPr>
            <w:r w:rsidRPr="00FD07A7">
              <w:rPr>
                <w:sz w:val="22"/>
                <w:szCs w:val="22"/>
              </w:rPr>
              <w:t>Lump-sum advance of Article 46.1(a)</w:t>
            </w:r>
          </w:p>
        </w:tc>
        <w:tc>
          <w:tcPr>
            <w:tcW w:w="4252" w:type="dxa"/>
            <w:shd w:val="clear" w:color="auto" w:fill="auto"/>
          </w:tcPr>
          <w:p w14:paraId="03199B30" w14:textId="6438963C" w:rsidR="00FD07A7" w:rsidRPr="00FD07A7" w:rsidRDefault="00FD07A7" w:rsidP="00FD07A7">
            <w:pPr>
              <w:jc w:val="both"/>
              <w:rPr>
                <w:sz w:val="22"/>
                <w:szCs w:val="22"/>
              </w:rPr>
            </w:pPr>
            <w:r w:rsidRPr="00FD07A7">
              <w:rPr>
                <w:sz w:val="22"/>
                <w:szCs w:val="22"/>
              </w:rPr>
              <w:t>After conclusion of the contract</w:t>
            </w:r>
          </w:p>
        </w:tc>
      </w:tr>
      <w:tr w:rsidR="00FD07A7" w:rsidRPr="00FD07A7" w14:paraId="25A1A341" w14:textId="77777777" w:rsidTr="00FD07A7">
        <w:tc>
          <w:tcPr>
            <w:tcW w:w="533" w:type="dxa"/>
            <w:shd w:val="clear" w:color="auto" w:fill="auto"/>
          </w:tcPr>
          <w:p w14:paraId="5ECEA092" w14:textId="15DE89B4" w:rsidR="00FD07A7" w:rsidRPr="00FD07A7" w:rsidRDefault="00FD07A7" w:rsidP="00FD07A7">
            <w:pPr>
              <w:jc w:val="both"/>
              <w:rPr>
                <w:sz w:val="22"/>
                <w:szCs w:val="22"/>
              </w:rPr>
            </w:pPr>
            <w:r w:rsidRPr="00FD07A7">
              <w:rPr>
                <w:sz w:val="22"/>
                <w:szCs w:val="22"/>
              </w:rPr>
              <w:t>2.</w:t>
            </w:r>
          </w:p>
        </w:tc>
        <w:tc>
          <w:tcPr>
            <w:tcW w:w="1276" w:type="dxa"/>
            <w:shd w:val="clear" w:color="auto" w:fill="auto"/>
          </w:tcPr>
          <w:p w14:paraId="37F2F1F3" w14:textId="2E68541A" w:rsidR="00FD07A7" w:rsidRPr="00FD07A7" w:rsidRDefault="005A7422" w:rsidP="00FE2CA6">
            <w:pPr>
              <w:jc w:val="right"/>
              <w:rPr>
                <w:sz w:val="22"/>
                <w:szCs w:val="22"/>
              </w:rPr>
            </w:pPr>
            <w:r>
              <w:rPr>
                <w:sz w:val="22"/>
                <w:szCs w:val="22"/>
                <w:lang w:val="bg-BG"/>
              </w:rPr>
              <w:t>20</w:t>
            </w:r>
            <w:r w:rsidR="00FD07A7" w:rsidRPr="00FD07A7">
              <w:rPr>
                <w:sz w:val="22"/>
                <w:szCs w:val="22"/>
              </w:rPr>
              <w:t>%</w:t>
            </w:r>
          </w:p>
        </w:tc>
        <w:tc>
          <w:tcPr>
            <w:tcW w:w="3153" w:type="dxa"/>
            <w:shd w:val="clear" w:color="auto" w:fill="auto"/>
          </w:tcPr>
          <w:p w14:paraId="7E38B790" w14:textId="1F8072B5" w:rsidR="00FD07A7" w:rsidRPr="00FD07A7" w:rsidRDefault="00FD07A7" w:rsidP="00FD07A7">
            <w:pPr>
              <w:jc w:val="both"/>
              <w:rPr>
                <w:sz w:val="22"/>
                <w:szCs w:val="22"/>
              </w:rPr>
            </w:pPr>
            <w:r w:rsidRPr="00FD07A7">
              <w:rPr>
                <w:sz w:val="22"/>
                <w:szCs w:val="22"/>
              </w:rPr>
              <w:t>Interim payment of Article 50</w:t>
            </w:r>
          </w:p>
        </w:tc>
        <w:tc>
          <w:tcPr>
            <w:tcW w:w="4252" w:type="dxa"/>
            <w:shd w:val="clear" w:color="auto" w:fill="auto"/>
          </w:tcPr>
          <w:p w14:paraId="0FBECBEB" w14:textId="0A33AA36" w:rsidR="00FD07A7" w:rsidRPr="00FD07A7" w:rsidRDefault="00FD07A7" w:rsidP="005A7422">
            <w:pPr>
              <w:jc w:val="both"/>
              <w:rPr>
                <w:sz w:val="22"/>
                <w:szCs w:val="22"/>
              </w:rPr>
            </w:pPr>
            <w:r w:rsidRPr="005A7422">
              <w:rPr>
                <w:sz w:val="22"/>
                <w:szCs w:val="22"/>
              </w:rPr>
              <w:t xml:space="preserve">After completion of </w:t>
            </w:r>
            <w:r w:rsidR="00B26674" w:rsidRPr="005A7422">
              <w:rPr>
                <w:sz w:val="22"/>
                <w:szCs w:val="22"/>
                <w:lang w:val="bg-BG"/>
              </w:rPr>
              <w:t>2</w:t>
            </w:r>
            <w:r w:rsidR="005A7422" w:rsidRPr="005A7422">
              <w:rPr>
                <w:sz w:val="22"/>
                <w:szCs w:val="22"/>
                <w:lang w:val="bg-BG"/>
              </w:rPr>
              <w:t>0</w:t>
            </w:r>
            <w:r w:rsidRPr="005A7422">
              <w:rPr>
                <w:sz w:val="22"/>
                <w:szCs w:val="22"/>
              </w:rPr>
              <w:t>% of the firm quantities for which the Contractor submitted its all-in price.</w:t>
            </w:r>
          </w:p>
        </w:tc>
      </w:tr>
      <w:tr w:rsidR="005A7422" w:rsidRPr="00FD07A7" w14:paraId="7568B14A" w14:textId="77777777" w:rsidTr="00FD07A7">
        <w:tc>
          <w:tcPr>
            <w:tcW w:w="533" w:type="dxa"/>
            <w:shd w:val="clear" w:color="auto" w:fill="auto"/>
          </w:tcPr>
          <w:p w14:paraId="1589D9D2" w14:textId="7B1581B3" w:rsidR="005A7422" w:rsidRPr="005A7422" w:rsidRDefault="005A7422" w:rsidP="00FD07A7">
            <w:pPr>
              <w:jc w:val="both"/>
              <w:rPr>
                <w:sz w:val="22"/>
                <w:szCs w:val="22"/>
                <w:lang w:val="bg-BG"/>
              </w:rPr>
            </w:pPr>
            <w:r>
              <w:rPr>
                <w:sz w:val="22"/>
                <w:szCs w:val="22"/>
                <w:lang w:val="bg-BG"/>
              </w:rPr>
              <w:t>3.</w:t>
            </w:r>
          </w:p>
        </w:tc>
        <w:tc>
          <w:tcPr>
            <w:tcW w:w="1276" w:type="dxa"/>
            <w:shd w:val="clear" w:color="auto" w:fill="auto"/>
          </w:tcPr>
          <w:p w14:paraId="64760D47" w14:textId="26042D7D" w:rsidR="005A7422" w:rsidRPr="005A7422" w:rsidRDefault="005A7422" w:rsidP="00FE2CA6">
            <w:pPr>
              <w:jc w:val="right"/>
              <w:rPr>
                <w:sz w:val="22"/>
                <w:szCs w:val="22"/>
                <w:lang w:val="bg-BG"/>
              </w:rPr>
            </w:pPr>
            <w:r>
              <w:rPr>
                <w:sz w:val="22"/>
                <w:szCs w:val="22"/>
                <w:lang w:val="bg-BG"/>
              </w:rPr>
              <w:t>20%</w:t>
            </w:r>
          </w:p>
        </w:tc>
        <w:tc>
          <w:tcPr>
            <w:tcW w:w="3153" w:type="dxa"/>
            <w:shd w:val="clear" w:color="auto" w:fill="auto"/>
          </w:tcPr>
          <w:p w14:paraId="1FE83B48" w14:textId="4DB63475" w:rsidR="005A7422" w:rsidRPr="00FD07A7" w:rsidRDefault="005A7422" w:rsidP="00FD07A7">
            <w:pPr>
              <w:jc w:val="both"/>
              <w:rPr>
                <w:sz w:val="22"/>
                <w:szCs w:val="22"/>
              </w:rPr>
            </w:pPr>
            <w:r w:rsidRPr="00FD07A7">
              <w:rPr>
                <w:sz w:val="22"/>
                <w:szCs w:val="22"/>
              </w:rPr>
              <w:t>Interim payment of Article 50</w:t>
            </w:r>
          </w:p>
        </w:tc>
        <w:tc>
          <w:tcPr>
            <w:tcW w:w="4252" w:type="dxa"/>
            <w:shd w:val="clear" w:color="auto" w:fill="auto"/>
          </w:tcPr>
          <w:p w14:paraId="2B36EE82" w14:textId="6213E362" w:rsidR="005A7422" w:rsidRPr="00D55E89" w:rsidRDefault="005A7422" w:rsidP="005A7422">
            <w:pPr>
              <w:jc w:val="both"/>
              <w:rPr>
                <w:sz w:val="22"/>
                <w:szCs w:val="22"/>
                <w:highlight w:val="yellow"/>
              </w:rPr>
            </w:pPr>
            <w:r w:rsidRPr="005A7422">
              <w:rPr>
                <w:sz w:val="22"/>
                <w:szCs w:val="22"/>
              </w:rPr>
              <w:t xml:space="preserve">After completion of </w:t>
            </w:r>
            <w:r>
              <w:rPr>
                <w:sz w:val="22"/>
                <w:szCs w:val="22"/>
                <w:lang w:val="bg-BG"/>
              </w:rPr>
              <w:t>4</w:t>
            </w:r>
            <w:r w:rsidRPr="005A7422">
              <w:rPr>
                <w:sz w:val="22"/>
                <w:szCs w:val="22"/>
                <w:lang w:val="bg-BG"/>
              </w:rPr>
              <w:t>0</w:t>
            </w:r>
            <w:r w:rsidRPr="005A7422">
              <w:rPr>
                <w:sz w:val="22"/>
                <w:szCs w:val="22"/>
              </w:rPr>
              <w:t>% of the firm quantities for which the Contractor submitted its all-in price.</w:t>
            </w:r>
          </w:p>
        </w:tc>
      </w:tr>
      <w:tr w:rsidR="005A7422" w:rsidRPr="00FD07A7" w14:paraId="7120EA05" w14:textId="77777777" w:rsidTr="00FD07A7">
        <w:tc>
          <w:tcPr>
            <w:tcW w:w="533" w:type="dxa"/>
            <w:shd w:val="clear" w:color="auto" w:fill="auto"/>
          </w:tcPr>
          <w:p w14:paraId="183D2856" w14:textId="30071D24" w:rsidR="005A7422" w:rsidRPr="005A7422" w:rsidRDefault="005A7422" w:rsidP="00FD07A7">
            <w:pPr>
              <w:jc w:val="both"/>
              <w:rPr>
                <w:sz w:val="22"/>
                <w:szCs w:val="22"/>
                <w:lang w:val="bg-BG"/>
              </w:rPr>
            </w:pPr>
            <w:r>
              <w:rPr>
                <w:sz w:val="22"/>
                <w:szCs w:val="22"/>
                <w:lang w:val="bg-BG"/>
              </w:rPr>
              <w:t>4.</w:t>
            </w:r>
          </w:p>
        </w:tc>
        <w:tc>
          <w:tcPr>
            <w:tcW w:w="1276" w:type="dxa"/>
            <w:shd w:val="clear" w:color="auto" w:fill="auto"/>
          </w:tcPr>
          <w:p w14:paraId="7D412682" w14:textId="3B4EBEB9" w:rsidR="005A7422" w:rsidRPr="005A7422" w:rsidRDefault="005A7422" w:rsidP="00FE2CA6">
            <w:pPr>
              <w:jc w:val="right"/>
              <w:rPr>
                <w:sz w:val="22"/>
                <w:szCs w:val="22"/>
                <w:lang w:val="bg-BG"/>
              </w:rPr>
            </w:pPr>
            <w:r>
              <w:rPr>
                <w:sz w:val="22"/>
                <w:szCs w:val="22"/>
                <w:lang w:val="bg-BG"/>
              </w:rPr>
              <w:t>20%</w:t>
            </w:r>
          </w:p>
        </w:tc>
        <w:tc>
          <w:tcPr>
            <w:tcW w:w="3153" w:type="dxa"/>
            <w:shd w:val="clear" w:color="auto" w:fill="auto"/>
          </w:tcPr>
          <w:p w14:paraId="476F3D11" w14:textId="46F672C9" w:rsidR="005A7422" w:rsidRPr="00FD07A7" w:rsidRDefault="005A7422" w:rsidP="00FD07A7">
            <w:pPr>
              <w:jc w:val="both"/>
              <w:rPr>
                <w:sz w:val="22"/>
                <w:szCs w:val="22"/>
              </w:rPr>
            </w:pPr>
            <w:r w:rsidRPr="00FD07A7">
              <w:rPr>
                <w:sz w:val="22"/>
                <w:szCs w:val="22"/>
              </w:rPr>
              <w:t>Interim payment of Article 50</w:t>
            </w:r>
          </w:p>
        </w:tc>
        <w:tc>
          <w:tcPr>
            <w:tcW w:w="4252" w:type="dxa"/>
            <w:shd w:val="clear" w:color="auto" w:fill="auto"/>
          </w:tcPr>
          <w:p w14:paraId="11868820" w14:textId="6B78BCE7" w:rsidR="005A7422" w:rsidRPr="00D55E89" w:rsidRDefault="005A7422" w:rsidP="005A7422">
            <w:pPr>
              <w:jc w:val="both"/>
              <w:rPr>
                <w:sz w:val="22"/>
                <w:szCs w:val="22"/>
                <w:highlight w:val="yellow"/>
              </w:rPr>
            </w:pPr>
            <w:r w:rsidRPr="005A7422">
              <w:rPr>
                <w:sz w:val="22"/>
                <w:szCs w:val="22"/>
              </w:rPr>
              <w:t xml:space="preserve">After completion of </w:t>
            </w:r>
            <w:r>
              <w:rPr>
                <w:sz w:val="22"/>
                <w:szCs w:val="22"/>
                <w:lang w:val="bg-BG"/>
              </w:rPr>
              <w:t>8</w:t>
            </w:r>
            <w:bookmarkStart w:id="27" w:name="_GoBack"/>
            <w:bookmarkEnd w:id="27"/>
            <w:r w:rsidRPr="005A7422">
              <w:rPr>
                <w:sz w:val="22"/>
                <w:szCs w:val="22"/>
                <w:lang w:val="bg-BG"/>
              </w:rPr>
              <w:t>0</w:t>
            </w:r>
            <w:r w:rsidRPr="005A7422">
              <w:rPr>
                <w:sz w:val="22"/>
                <w:szCs w:val="22"/>
              </w:rPr>
              <w:t>% of the firm quantities for which the Contractor submitted its all-in price.</w:t>
            </w:r>
          </w:p>
        </w:tc>
      </w:tr>
      <w:tr w:rsidR="00FD07A7" w:rsidRPr="00FD07A7" w14:paraId="3E5C5773" w14:textId="77777777" w:rsidTr="00FD07A7">
        <w:tc>
          <w:tcPr>
            <w:tcW w:w="533" w:type="dxa"/>
            <w:shd w:val="clear" w:color="auto" w:fill="auto"/>
          </w:tcPr>
          <w:p w14:paraId="0D37E0D9" w14:textId="5D459489" w:rsidR="00FD07A7" w:rsidRPr="00FD07A7" w:rsidRDefault="00B26674" w:rsidP="00FD07A7">
            <w:pPr>
              <w:jc w:val="both"/>
              <w:rPr>
                <w:sz w:val="22"/>
                <w:szCs w:val="22"/>
              </w:rPr>
            </w:pPr>
            <w:r w:rsidRPr="00FD07A7">
              <w:rPr>
                <w:sz w:val="22"/>
                <w:szCs w:val="22"/>
              </w:rPr>
              <w:lastRenderedPageBreak/>
              <w:t>5.</w:t>
            </w:r>
          </w:p>
        </w:tc>
        <w:tc>
          <w:tcPr>
            <w:tcW w:w="1276" w:type="dxa"/>
            <w:shd w:val="clear" w:color="auto" w:fill="auto"/>
          </w:tcPr>
          <w:p w14:paraId="33B9A1F9" w14:textId="634318E8" w:rsidR="00FD07A7" w:rsidRPr="00FD07A7" w:rsidRDefault="00B26674" w:rsidP="00FD07A7">
            <w:pPr>
              <w:jc w:val="right"/>
              <w:rPr>
                <w:sz w:val="22"/>
                <w:szCs w:val="22"/>
              </w:rPr>
            </w:pPr>
            <w:r>
              <w:rPr>
                <w:sz w:val="22"/>
                <w:szCs w:val="22"/>
                <w:lang w:val="bg-BG"/>
              </w:rPr>
              <w:t>1</w:t>
            </w:r>
            <w:r w:rsidR="00FD07A7" w:rsidRPr="00FD07A7">
              <w:rPr>
                <w:sz w:val="22"/>
                <w:szCs w:val="22"/>
              </w:rPr>
              <w:t>0%</w:t>
            </w:r>
          </w:p>
        </w:tc>
        <w:tc>
          <w:tcPr>
            <w:tcW w:w="3153" w:type="dxa"/>
            <w:shd w:val="clear" w:color="auto" w:fill="auto"/>
          </w:tcPr>
          <w:p w14:paraId="7387AFAF" w14:textId="3A154755" w:rsidR="00FD07A7" w:rsidRPr="00FD07A7" w:rsidRDefault="00FD07A7" w:rsidP="00FD07A7">
            <w:pPr>
              <w:jc w:val="both"/>
              <w:rPr>
                <w:sz w:val="22"/>
                <w:szCs w:val="22"/>
              </w:rPr>
            </w:pPr>
            <w:r w:rsidRPr="00FD07A7">
              <w:rPr>
                <w:sz w:val="22"/>
                <w:szCs w:val="22"/>
              </w:rPr>
              <w:t>Interim payment of Article 50</w:t>
            </w:r>
          </w:p>
        </w:tc>
        <w:tc>
          <w:tcPr>
            <w:tcW w:w="4252" w:type="dxa"/>
            <w:shd w:val="clear" w:color="auto" w:fill="auto"/>
          </w:tcPr>
          <w:p w14:paraId="376BD1CC" w14:textId="06F62725" w:rsidR="00FD07A7" w:rsidRPr="00FD07A7" w:rsidRDefault="00FD07A7" w:rsidP="00FD07A7">
            <w:pPr>
              <w:jc w:val="both"/>
              <w:rPr>
                <w:sz w:val="22"/>
                <w:szCs w:val="22"/>
              </w:rPr>
            </w:pPr>
            <w:r w:rsidRPr="00FD07A7">
              <w:rPr>
                <w:sz w:val="22"/>
                <w:szCs w:val="22"/>
              </w:rPr>
              <w:t>After issuing of the Certificate of provisional acceptance (according to applicable national legislation for construction works).</w:t>
            </w:r>
          </w:p>
        </w:tc>
      </w:tr>
      <w:tr w:rsidR="00FD07A7" w:rsidRPr="00FD07A7" w14:paraId="58A2D19A" w14:textId="77777777" w:rsidTr="00FD07A7">
        <w:tc>
          <w:tcPr>
            <w:tcW w:w="533" w:type="dxa"/>
            <w:shd w:val="clear" w:color="auto" w:fill="auto"/>
          </w:tcPr>
          <w:p w14:paraId="7793B688" w14:textId="51602BFA" w:rsidR="00FD07A7" w:rsidRPr="00B26674" w:rsidRDefault="00B26674" w:rsidP="00FD07A7">
            <w:pPr>
              <w:jc w:val="both"/>
              <w:rPr>
                <w:sz w:val="22"/>
                <w:szCs w:val="22"/>
                <w:lang w:val="bg-BG"/>
              </w:rPr>
            </w:pPr>
            <w:r>
              <w:rPr>
                <w:sz w:val="22"/>
                <w:szCs w:val="22"/>
                <w:lang w:val="bg-BG"/>
              </w:rPr>
              <w:t>6.</w:t>
            </w:r>
          </w:p>
        </w:tc>
        <w:tc>
          <w:tcPr>
            <w:tcW w:w="1276" w:type="dxa"/>
            <w:shd w:val="clear" w:color="auto" w:fill="auto"/>
          </w:tcPr>
          <w:p w14:paraId="78CE84DA" w14:textId="5E5659E9" w:rsidR="00FD07A7" w:rsidRPr="00FD07A7" w:rsidRDefault="00FD07A7" w:rsidP="00FD07A7">
            <w:pPr>
              <w:jc w:val="right"/>
              <w:rPr>
                <w:sz w:val="22"/>
                <w:szCs w:val="22"/>
              </w:rPr>
            </w:pPr>
            <w:r w:rsidRPr="00FD07A7">
              <w:rPr>
                <w:sz w:val="22"/>
                <w:szCs w:val="22"/>
              </w:rPr>
              <w:t>10%</w:t>
            </w:r>
          </w:p>
        </w:tc>
        <w:tc>
          <w:tcPr>
            <w:tcW w:w="3153" w:type="dxa"/>
            <w:shd w:val="clear" w:color="auto" w:fill="auto"/>
          </w:tcPr>
          <w:p w14:paraId="25CB8C5E" w14:textId="4AD05EB1" w:rsidR="00FD07A7" w:rsidRPr="00FD07A7" w:rsidRDefault="00FD07A7" w:rsidP="00FD07A7">
            <w:pPr>
              <w:jc w:val="both"/>
              <w:rPr>
                <w:sz w:val="22"/>
                <w:szCs w:val="22"/>
              </w:rPr>
            </w:pPr>
            <w:r w:rsidRPr="00FD07A7">
              <w:rPr>
                <w:sz w:val="22"/>
                <w:szCs w:val="22"/>
              </w:rPr>
              <w:t>Retention money of Article 47</w:t>
            </w:r>
          </w:p>
        </w:tc>
        <w:tc>
          <w:tcPr>
            <w:tcW w:w="4252" w:type="dxa"/>
            <w:shd w:val="clear" w:color="auto" w:fill="auto"/>
          </w:tcPr>
          <w:p w14:paraId="0CD4BEA7" w14:textId="0843665D" w:rsidR="00FD07A7" w:rsidRPr="00FD07A7" w:rsidRDefault="00FD07A7" w:rsidP="00FD07A7">
            <w:pPr>
              <w:jc w:val="both"/>
              <w:rPr>
                <w:sz w:val="22"/>
                <w:szCs w:val="22"/>
              </w:rPr>
            </w:pPr>
            <w:r w:rsidRPr="00FD07A7">
              <w:rPr>
                <w:sz w:val="22"/>
                <w:szCs w:val="22"/>
              </w:rPr>
              <w:t>Within 45 days of the issuing of the signed Final statement of account (according to applicable national legislation for construction works).</w:t>
            </w:r>
          </w:p>
        </w:tc>
      </w:tr>
    </w:tbl>
    <w:p w14:paraId="794FDEFA" w14:textId="77777777" w:rsidR="001050EE" w:rsidRPr="00FD07A7" w:rsidRDefault="001050EE" w:rsidP="00116CA6">
      <w:pPr>
        <w:spacing w:before="240"/>
        <w:ind w:left="1276" w:hanging="1276"/>
        <w:jc w:val="both"/>
        <w:rPr>
          <w:b/>
          <w:szCs w:val="24"/>
        </w:rPr>
      </w:pPr>
      <w:bookmarkStart w:id="28" w:name="_Toc76894443"/>
      <w:r w:rsidRPr="00FD07A7">
        <w:rPr>
          <w:b/>
          <w:szCs w:val="24"/>
        </w:rPr>
        <w:t>Article 50</w:t>
      </w:r>
      <w:r w:rsidRPr="00FD07A7">
        <w:rPr>
          <w:b/>
          <w:szCs w:val="24"/>
        </w:rPr>
        <w:tab/>
        <w:t>Interim payments</w:t>
      </w:r>
      <w:bookmarkEnd w:id="28"/>
    </w:p>
    <w:p w14:paraId="082A1B74" w14:textId="77777777" w:rsidR="00BA692F" w:rsidRPr="00FD07A7" w:rsidRDefault="001050EE" w:rsidP="00BA692F">
      <w:pPr>
        <w:spacing w:before="120" w:after="120"/>
        <w:ind w:left="1276" w:hanging="709"/>
        <w:jc w:val="both"/>
        <w:rPr>
          <w:bCs/>
          <w:sz w:val="22"/>
          <w:szCs w:val="22"/>
        </w:rPr>
      </w:pPr>
      <w:r w:rsidRPr="00FD07A7">
        <w:rPr>
          <w:bCs/>
          <w:sz w:val="22"/>
          <w:szCs w:val="22"/>
        </w:rPr>
        <w:t>50.</w:t>
      </w:r>
      <w:r w:rsidR="00BA692F" w:rsidRPr="00FD07A7">
        <w:rPr>
          <w:bCs/>
          <w:sz w:val="22"/>
          <w:szCs w:val="22"/>
        </w:rPr>
        <w:t>7</w:t>
      </w:r>
      <w:r w:rsidRPr="00FD07A7">
        <w:rPr>
          <w:sz w:val="22"/>
          <w:szCs w:val="22"/>
        </w:rPr>
        <w:tab/>
      </w:r>
      <w:r w:rsidR="00BA692F" w:rsidRPr="00FD07A7">
        <w:rPr>
          <w:bCs/>
          <w:sz w:val="22"/>
          <w:szCs w:val="22"/>
        </w:rPr>
        <w:t xml:space="preserve">The interim payments will be paid as determined in Article 49.1 of these </w:t>
      </w:r>
      <w:r w:rsidR="00B6292A" w:rsidRPr="00FD07A7">
        <w:rPr>
          <w:bCs/>
          <w:sz w:val="22"/>
          <w:szCs w:val="22"/>
        </w:rPr>
        <w:t>s</w:t>
      </w:r>
      <w:r w:rsidR="00BA692F" w:rsidRPr="00FD07A7">
        <w:rPr>
          <w:bCs/>
          <w:sz w:val="22"/>
          <w:szCs w:val="22"/>
        </w:rPr>
        <w:t xml:space="preserve">pecial </w:t>
      </w:r>
      <w:r w:rsidR="00B6292A" w:rsidRPr="00FD07A7">
        <w:rPr>
          <w:bCs/>
          <w:sz w:val="22"/>
          <w:szCs w:val="22"/>
        </w:rPr>
        <w:t>c</w:t>
      </w:r>
      <w:r w:rsidR="00BA692F" w:rsidRPr="00FD07A7">
        <w:rPr>
          <w:bCs/>
          <w:sz w:val="22"/>
          <w:szCs w:val="22"/>
        </w:rPr>
        <w:t>onditions.</w:t>
      </w:r>
    </w:p>
    <w:p w14:paraId="369B6D43" w14:textId="77777777" w:rsidR="001050EE" w:rsidRPr="00FD07A7" w:rsidRDefault="001050EE" w:rsidP="00CA6498">
      <w:pPr>
        <w:keepNext/>
        <w:spacing w:before="240"/>
        <w:ind w:left="1276" w:hanging="1276"/>
        <w:jc w:val="both"/>
        <w:rPr>
          <w:b/>
          <w:szCs w:val="24"/>
        </w:rPr>
      </w:pPr>
      <w:bookmarkStart w:id="29" w:name="_Toc76894448"/>
      <w:r w:rsidRPr="00FD07A7">
        <w:rPr>
          <w:b/>
          <w:szCs w:val="24"/>
        </w:rPr>
        <w:t>Article 61</w:t>
      </w:r>
      <w:r w:rsidRPr="00FD07A7">
        <w:rPr>
          <w:b/>
          <w:szCs w:val="24"/>
        </w:rPr>
        <w:tab/>
        <w:t>Defects liability</w:t>
      </w:r>
      <w:bookmarkEnd w:id="29"/>
    </w:p>
    <w:p w14:paraId="03BB807B" w14:textId="77777777" w:rsidR="00401C44" w:rsidRDefault="009E24C9" w:rsidP="00851D16">
      <w:pPr>
        <w:spacing w:before="120" w:after="120"/>
        <w:ind w:left="1276" w:hanging="709"/>
        <w:jc w:val="both"/>
        <w:rPr>
          <w:sz w:val="22"/>
          <w:szCs w:val="22"/>
        </w:rPr>
      </w:pPr>
      <w:r w:rsidRPr="00FD07A7">
        <w:rPr>
          <w:sz w:val="22"/>
          <w:szCs w:val="22"/>
        </w:rPr>
        <w:t>61.1</w:t>
      </w:r>
      <w:r w:rsidRPr="00FD07A7">
        <w:rPr>
          <w:sz w:val="22"/>
          <w:szCs w:val="22"/>
        </w:rPr>
        <w:tab/>
      </w:r>
      <w:r w:rsidR="00401C44" w:rsidRPr="00FD07A7">
        <w:rPr>
          <w:sz w:val="22"/>
          <w:szCs w:val="22"/>
        </w:rPr>
        <w:t>T</w:t>
      </w:r>
      <w:r w:rsidRPr="00FD07A7">
        <w:rPr>
          <w:sz w:val="22"/>
          <w:szCs w:val="22"/>
        </w:rPr>
        <w:t xml:space="preserve">he defects liability period is defined as the period commencing on the date of provisional acceptance, during which the </w:t>
      </w:r>
      <w:r w:rsidR="00B6292A" w:rsidRPr="00FD07A7">
        <w:rPr>
          <w:sz w:val="22"/>
          <w:szCs w:val="22"/>
        </w:rPr>
        <w:t>c</w:t>
      </w:r>
      <w:r w:rsidRPr="00FD07A7">
        <w:rPr>
          <w:sz w:val="22"/>
          <w:szCs w:val="22"/>
        </w:rPr>
        <w:t xml:space="preserve">ontractor is required to make good any effect in, or damage to, any part of the work which may appear or occur during this period as notify by the </w:t>
      </w:r>
      <w:r w:rsidR="00B6292A" w:rsidRPr="00FD07A7">
        <w:rPr>
          <w:sz w:val="22"/>
          <w:szCs w:val="22"/>
        </w:rPr>
        <w:t>s</w:t>
      </w:r>
      <w:r w:rsidRPr="00FD07A7">
        <w:rPr>
          <w:sz w:val="22"/>
          <w:szCs w:val="22"/>
        </w:rPr>
        <w:t xml:space="preserve">upervisor or the </w:t>
      </w:r>
      <w:r w:rsidR="00B6292A" w:rsidRPr="00FD07A7">
        <w:rPr>
          <w:sz w:val="22"/>
          <w:szCs w:val="22"/>
        </w:rPr>
        <w:t>c</w:t>
      </w:r>
      <w:r w:rsidRPr="00FD07A7">
        <w:rPr>
          <w:sz w:val="22"/>
          <w:szCs w:val="22"/>
        </w:rPr>
        <w:t xml:space="preserve">ontracting </w:t>
      </w:r>
      <w:r w:rsidR="00B6292A" w:rsidRPr="00FD07A7">
        <w:rPr>
          <w:sz w:val="22"/>
          <w:szCs w:val="22"/>
        </w:rPr>
        <w:t>a</w:t>
      </w:r>
      <w:r w:rsidRPr="00FD07A7">
        <w:rPr>
          <w:sz w:val="22"/>
          <w:szCs w:val="22"/>
        </w:rPr>
        <w:t xml:space="preserve">uthority. The rights and obligations of the parties with regard to this defects liability period are laid down in Article 61 of the </w:t>
      </w:r>
      <w:r w:rsidR="00B6292A" w:rsidRPr="00FD07A7">
        <w:rPr>
          <w:sz w:val="22"/>
          <w:szCs w:val="22"/>
        </w:rPr>
        <w:t>g</w:t>
      </w:r>
      <w:r w:rsidRPr="00FD07A7">
        <w:rPr>
          <w:sz w:val="22"/>
          <w:szCs w:val="22"/>
        </w:rPr>
        <w:t xml:space="preserve">eneral </w:t>
      </w:r>
      <w:r w:rsidR="00B6292A" w:rsidRPr="00FD07A7">
        <w:rPr>
          <w:sz w:val="22"/>
          <w:szCs w:val="22"/>
        </w:rPr>
        <w:t>c</w:t>
      </w:r>
      <w:r w:rsidRPr="00FD07A7">
        <w:rPr>
          <w:sz w:val="22"/>
          <w:szCs w:val="22"/>
        </w:rPr>
        <w:t>onditions.</w:t>
      </w:r>
      <w:r w:rsidR="00401C44" w:rsidRPr="00FD07A7">
        <w:rPr>
          <w:sz w:val="22"/>
          <w:szCs w:val="22"/>
        </w:rPr>
        <w:t xml:space="preserve"> </w:t>
      </w:r>
    </w:p>
    <w:p w14:paraId="4143ABFD" w14:textId="4F933E69" w:rsidR="00DB56C3" w:rsidRPr="00DB56C3" w:rsidRDefault="00DB56C3" w:rsidP="00DB56C3">
      <w:pPr>
        <w:spacing w:before="120" w:after="120"/>
        <w:ind w:left="1276" w:hanging="709"/>
        <w:jc w:val="both"/>
        <w:rPr>
          <w:sz w:val="22"/>
          <w:szCs w:val="22"/>
          <w:lang w:val="bg-BG"/>
        </w:rPr>
      </w:pPr>
      <w:r w:rsidRPr="004462FF">
        <w:rPr>
          <w:sz w:val="22"/>
          <w:szCs w:val="22"/>
        </w:rPr>
        <w:t xml:space="preserve">61.7. </w:t>
      </w:r>
      <w:r>
        <w:rPr>
          <w:sz w:val="22"/>
          <w:szCs w:val="22"/>
        </w:rPr>
        <w:tab/>
      </w:r>
      <w:r w:rsidRPr="004462FF">
        <w:rPr>
          <w:sz w:val="22"/>
          <w:szCs w:val="22"/>
        </w:rPr>
        <w:t>Defects liability period after provisional acceptance as per applicable Bulgarian legislation</w:t>
      </w:r>
      <w:r>
        <w:rPr>
          <w:sz w:val="22"/>
          <w:szCs w:val="22"/>
          <w:lang w:val="bg-BG"/>
        </w:rPr>
        <w:t>.</w:t>
      </w:r>
    </w:p>
    <w:p w14:paraId="4B3C99B1" w14:textId="77777777" w:rsidR="001050EE" w:rsidRPr="00FD07A7" w:rsidRDefault="001050EE" w:rsidP="00116CA6">
      <w:pPr>
        <w:spacing w:before="240"/>
        <w:ind w:left="1276" w:hanging="1276"/>
        <w:jc w:val="both"/>
        <w:rPr>
          <w:b/>
          <w:szCs w:val="24"/>
        </w:rPr>
      </w:pPr>
      <w:bookmarkStart w:id="30" w:name="_Toc76894451"/>
      <w:r w:rsidRPr="00FD07A7">
        <w:rPr>
          <w:b/>
          <w:szCs w:val="24"/>
        </w:rPr>
        <w:t>Article 68</w:t>
      </w:r>
      <w:r w:rsidRPr="00FD07A7">
        <w:rPr>
          <w:b/>
          <w:szCs w:val="24"/>
        </w:rPr>
        <w:tab/>
        <w:t>Dispute settlement</w:t>
      </w:r>
      <w:bookmarkEnd w:id="30"/>
    </w:p>
    <w:p w14:paraId="0846CFB6" w14:textId="5FE49119" w:rsidR="00F2670B" w:rsidRPr="00FD07A7" w:rsidRDefault="001050EE" w:rsidP="00FD07A7">
      <w:pPr>
        <w:autoSpaceDE w:val="0"/>
        <w:autoSpaceDN w:val="0"/>
        <w:adjustRightInd w:val="0"/>
        <w:spacing w:before="120" w:after="120"/>
        <w:ind w:left="1276" w:hanging="709"/>
        <w:jc w:val="both"/>
        <w:rPr>
          <w:sz w:val="22"/>
          <w:szCs w:val="22"/>
          <w:lang w:bidi="kn-IN"/>
        </w:rPr>
      </w:pPr>
      <w:r w:rsidRPr="00FD07A7">
        <w:rPr>
          <w:rStyle w:val="DefaultMargins"/>
          <w:rFonts w:ascii="Times New Roman" w:hAnsi="Times New Roman" w:cs="Times New Roman"/>
          <w:bCs/>
          <w:spacing w:val="-3"/>
          <w:sz w:val="22"/>
          <w:szCs w:val="22"/>
          <w:lang w:val="en-GB"/>
        </w:rPr>
        <w:t>68.4</w:t>
      </w:r>
      <w:r w:rsidRPr="00FD07A7">
        <w:rPr>
          <w:rStyle w:val="DefaultMargins"/>
          <w:rFonts w:ascii="Times New Roman" w:hAnsi="Times New Roman" w:cs="Times New Roman"/>
          <w:spacing w:val="-3"/>
          <w:sz w:val="22"/>
          <w:szCs w:val="22"/>
          <w:lang w:val="en-GB"/>
        </w:rPr>
        <w:tab/>
      </w:r>
      <w:r w:rsidR="00FD07A7" w:rsidRPr="00FD07A7">
        <w:rPr>
          <w:sz w:val="22"/>
          <w:szCs w:val="22"/>
          <w:lang w:bidi="kn-IN"/>
        </w:rPr>
        <w:t>Any dispute arising out of or relating to this contract which cannot be settled otherwise shall be referred to the exclusive jurisdiction of District court Haskovo in accordance with the national legislation of the state of the contracting authority.</w:t>
      </w:r>
    </w:p>
    <w:p w14:paraId="1E32FE98" w14:textId="77777777" w:rsidR="004321C9" w:rsidRPr="00FD07A7" w:rsidRDefault="004321C9" w:rsidP="004C6937">
      <w:pPr>
        <w:keepNext/>
        <w:keepLines/>
        <w:tabs>
          <w:tab w:val="left" w:pos="1134"/>
        </w:tabs>
        <w:spacing w:before="240" w:after="120"/>
        <w:ind w:left="1134" w:hanging="1134"/>
        <w:jc w:val="both"/>
        <w:rPr>
          <w:b/>
          <w:szCs w:val="24"/>
        </w:rPr>
      </w:pPr>
      <w:r w:rsidRPr="00FD07A7">
        <w:rPr>
          <w:b/>
          <w:szCs w:val="24"/>
        </w:rPr>
        <w:t>Article 72</w:t>
      </w:r>
      <w:r w:rsidRPr="00FD07A7">
        <w:rPr>
          <w:b/>
          <w:szCs w:val="24"/>
        </w:rPr>
        <w:tab/>
        <w:t xml:space="preserve">Data </w:t>
      </w:r>
      <w:r w:rsidR="00B6292A" w:rsidRPr="00FD07A7">
        <w:rPr>
          <w:b/>
          <w:szCs w:val="24"/>
        </w:rPr>
        <w:t>p</w:t>
      </w:r>
      <w:r w:rsidRPr="00FD07A7">
        <w:rPr>
          <w:b/>
          <w:szCs w:val="24"/>
        </w:rPr>
        <w:t>rotection</w:t>
      </w:r>
    </w:p>
    <w:p w14:paraId="18F85B5D" w14:textId="7C0FB770" w:rsidR="00127C86" w:rsidRPr="00FD07A7" w:rsidRDefault="00127C86" w:rsidP="004C6937">
      <w:pPr>
        <w:jc w:val="both"/>
        <w:rPr>
          <w:sz w:val="22"/>
          <w:szCs w:val="22"/>
        </w:rPr>
      </w:pPr>
      <w:r w:rsidRPr="00FD07A7">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AD5C61F" w14:textId="01FD2E64" w:rsidR="00127C86" w:rsidRPr="00FD07A7" w:rsidRDefault="00127C86" w:rsidP="004C6937">
      <w:pPr>
        <w:jc w:val="both"/>
        <w:rPr>
          <w:sz w:val="22"/>
          <w:szCs w:val="22"/>
          <w:u w:val="single"/>
        </w:rPr>
      </w:pPr>
      <w:r w:rsidRPr="00FD07A7">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w:t>
      </w:r>
      <w:r w:rsidRPr="00FD07A7">
        <w:rPr>
          <w:sz w:val="22"/>
          <w:szCs w:val="22"/>
        </w:rPr>
        <w:lastRenderedPageBreak/>
        <w:t>and agencies and on the free movement of such data, and repealing Regulation (EC) No 45/2001 and Decision No 1247/2002/EC</w:t>
      </w:r>
      <w:r w:rsidRPr="00FD07A7">
        <w:rPr>
          <w:rStyle w:val="FootnoteReference"/>
          <w:sz w:val="22"/>
          <w:szCs w:val="22"/>
        </w:rPr>
        <w:footnoteReference w:id="1"/>
      </w:r>
      <w:r w:rsidRPr="00FD07A7">
        <w:rPr>
          <w:sz w:val="22"/>
          <w:szCs w:val="22"/>
        </w:rPr>
        <w:t xml:space="preserve"> and as detailed in the specific privacy statement published at ePRAG.</w:t>
      </w:r>
    </w:p>
    <w:p w14:paraId="12199782" w14:textId="77777777" w:rsidR="00E5391D" w:rsidRPr="00FD07A7" w:rsidRDefault="00E5391D" w:rsidP="00E5391D">
      <w:pPr>
        <w:spacing w:before="360"/>
        <w:jc w:val="center"/>
        <w:rPr>
          <w:b/>
          <w:bCs/>
          <w:sz w:val="22"/>
          <w:szCs w:val="22"/>
        </w:rPr>
      </w:pPr>
      <w:r w:rsidRPr="00FD07A7">
        <w:rPr>
          <w:sz w:val="22"/>
          <w:szCs w:val="22"/>
        </w:rPr>
        <w:t>* * *</w:t>
      </w:r>
    </w:p>
    <w:sectPr w:rsidR="00E5391D" w:rsidRPr="00FD07A7" w:rsidSect="00CA649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B87BE" w14:textId="77777777" w:rsidR="00BB2875" w:rsidRPr="00E725FE" w:rsidRDefault="00BB2875">
      <w:r w:rsidRPr="00E725FE">
        <w:separator/>
      </w:r>
    </w:p>
  </w:endnote>
  <w:endnote w:type="continuationSeparator" w:id="0">
    <w:p w14:paraId="3B5D6D60" w14:textId="77777777" w:rsidR="00BB2875" w:rsidRPr="00E725FE" w:rsidRDefault="00BB2875">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8EAE9" w14:textId="77777777"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88CDFB" w14:textId="77777777" w:rsidR="00795633" w:rsidRDefault="007956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7C47B" w14:textId="77777777" w:rsidR="00FD07A7" w:rsidRPr="008C2210" w:rsidRDefault="00FD07A7" w:rsidP="00FD07A7">
    <w:pPr>
      <w:pStyle w:val="Footer"/>
      <w:tabs>
        <w:tab w:val="right" w:pos="9356"/>
      </w:tabs>
      <w:spacing w:after="240"/>
      <w:jc w:val="center"/>
      <w:rPr>
        <w:b/>
        <w:i/>
        <w:iCs/>
        <w:sz w:val="18"/>
      </w:rPr>
    </w:pPr>
    <w:r w:rsidRPr="008C2210">
      <w:rPr>
        <w:b/>
        <w:bCs/>
        <w:i/>
        <w:iCs/>
        <w:sz w:val="20"/>
      </w:rPr>
      <w:t>The project is co-funded by EU through the</w:t>
    </w:r>
    <w:r w:rsidRPr="008C2210">
      <w:rPr>
        <w:b/>
        <w:bCs/>
        <w:i/>
        <w:iCs/>
        <w:sz w:val="20"/>
        <w:lang w:val="en-US"/>
      </w:rPr>
      <w:t xml:space="preserve"> </w:t>
    </w:r>
    <w:r w:rsidRPr="008C2210">
      <w:rPr>
        <w:b/>
        <w:bCs/>
        <w:i/>
        <w:iCs/>
        <w:sz w:val="20"/>
      </w:rPr>
      <w:t>Interreg-IPA CBC Bulgaria-Turkey Programme</w:t>
    </w:r>
  </w:p>
  <w:p w14:paraId="73C74D4C" w14:textId="77777777"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August 2020</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5A7422">
      <w:rPr>
        <w:rStyle w:val="PageNumber"/>
        <w:noProof/>
        <w:sz w:val="18"/>
        <w:szCs w:val="18"/>
      </w:rPr>
      <w:t>5</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5A7422">
      <w:rPr>
        <w:rStyle w:val="PageNumber"/>
        <w:noProof/>
        <w:sz w:val="18"/>
        <w:szCs w:val="18"/>
      </w:rPr>
      <w:t>7</w:t>
    </w:r>
    <w:r w:rsidR="00795633" w:rsidRPr="00B3283E">
      <w:rPr>
        <w:rStyle w:val="PageNumber"/>
        <w:sz w:val="18"/>
        <w:szCs w:val="18"/>
      </w:rPr>
      <w:fldChar w:fldCharType="end"/>
    </w:r>
  </w:p>
  <w:p w14:paraId="3FED504D"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DFC32"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14:paraId="72F0BEC3"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7C7E2" w14:textId="77777777" w:rsidR="00BB2875" w:rsidRPr="00E725FE" w:rsidRDefault="00BB2875">
      <w:r w:rsidRPr="00E725FE">
        <w:separator/>
      </w:r>
    </w:p>
  </w:footnote>
  <w:footnote w:type="continuationSeparator" w:id="0">
    <w:p w14:paraId="4EA11A2A" w14:textId="77777777" w:rsidR="00BB2875" w:rsidRPr="00E725FE" w:rsidRDefault="00BB2875">
      <w:r w:rsidRPr="00E725FE">
        <w:continuationSeparator/>
      </w:r>
    </w:p>
  </w:footnote>
  <w:footnote w:id="1">
    <w:p w14:paraId="77EA90DD" w14:textId="77777777"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67"/>
      <w:gridCol w:w="4467"/>
    </w:tblGrid>
    <w:tr w:rsidR="00FD07A7" w:rsidRPr="001709CB" w14:paraId="6773F7A5" w14:textId="77777777" w:rsidTr="00563B11">
      <w:tc>
        <w:tcPr>
          <w:tcW w:w="4467" w:type="dxa"/>
        </w:tcPr>
        <w:p w14:paraId="54649CFB" w14:textId="77777777" w:rsidR="00FD07A7" w:rsidRPr="001709CB" w:rsidRDefault="00BB2875" w:rsidP="00FD07A7">
          <w:pPr>
            <w:tabs>
              <w:tab w:val="center" w:pos="4536"/>
              <w:tab w:val="right" w:pos="9072"/>
            </w:tabs>
            <w:jc w:val="center"/>
            <w:rPr>
              <w:rFonts w:ascii="Arial" w:hAnsi="Arial"/>
              <w:sz w:val="20"/>
            </w:rPr>
          </w:pPr>
          <w:bookmarkStart w:id="31" w:name="_Hlk64962468"/>
          <w:r>
            <w:rPr>
              <w:noProof/>
              <w:snapToGrid/>
              <w:sz w:val="20"/>
              <w:lang w:val="en-US"/>
            </w:rPr>
            <w:pict w14:anchorId="0A8393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07.75pt;height:63.75pt;visibility:visible;mso-wrap-style:square">
                <v:imagedata r:id="rId1" o:title=""/>
              </v:shape>
            </w:pict>
          </w:r>
        </w:p>
      </w:tc>
      <w:tc>
        <w:tcPr>
          <w:tcW w:w="4467" w:type="dxa"/>
        </w:tcPr>
        <w:p w14:paraId="32E71DEE" w14:textId="77777777" w:rsidR="00FD07A7" w:rsidRPr="001709CB" w:rsidRDefault="00BB2875" w:rsidP="00FD07A7">
          <w:pPr>
            <w:tabs>
              <w:tab w:val="center" w:pos="4536"/>
              <w:tab w:val="right" w:pos="9072"/>
            </w:tabs>
            <w:jc w:val="right"/>
            <w:rPr>
              <w:rFonts w:ascii="Arial" w:hAnsi="Arial"/>
              <w:sz w:val="20"/>
            </w:rPr>
          </w:pPr>
          <w:r>
            <w:rPr>
              <w:rFonts w:ascii="Arial" w:hAnsi="Arial"/>
              <w:noProof/>
              <w:snapToGrid/>
              <w:sz w:val="20"/>
              <w:lang w:val="en-US"/>
            </w:rPr>
            <w:pict w14:anchorId="74CF6BB9">
              <v:shape id="Картина 34" o:spid="_x0000_i1026" type="#_x0000_t75" alt="EU flag - full colour" style="width:101.25pt;height:68.25pt;visibility:visible;mso-wrap-style:square">
                <v:imagedata r:id="rId2" o:title="EU flag - full colour"/>
              </v:shape>
            </w:pict>
          </w:r>
        </w:p>
      </w:tc>
    </w:tr>
    <w:tr w:rsidR="00FD07A7" w:rsidRPr="001709CB" w14:paraId="2DBA4CEE" w14:textId="77777777" w:rsidTr="00563B11">
      <w:trPr>
        <w:trHeight w:val="80"/>
      </w:trPr>
      <w:tc>
        <w:tcPr>
          <w:tcW w:w="8934" w:type="dxa"/>
          <w:gridSpan w:val="2"/>
        </w:tcPr>
        <w:p w14:paraId="66F05A05" w14:textId="77777777" w:rsidR="00FD07A7" w:rsidRPr="001709CB" w:rsidRDefault="00FD07A7" w:rsidP="00FD07A7">
          <w:pPr>
            <w:jc w:val="center"/>
            <w:rPr>
              <w:b/>
              <w:i/>
              <w:szCs w:val="22"/>
            </w:rPr>
          </w:pPr>
          <w:r w:rsidRPr="001709CB">
            <w:rPr>
              <w:b/>
              <w:i/>
              <w:sz w:val="20"/>
              <w:szCs w:val="22"/>
            </w:rPr>
            <w:t xml:space="preserve">Project </w:t>
          </w:r>
          <w:r w:rsidRPr="008C2210">
            <w:rPr>
              <w:b/>
              <w:i/>
              <w:sz w:val="20"/>
              <w:szCs w:val="22"/>
            </w:rPr>
            <w:t>CB005.2.21.081</w:t>
          </w:r>
          <w:r w:rsidRPr="001709CB">
            <w:rPr>
              <w:b/>
              <w:i/>
              <w:sz w:val="20"/>
              <w:szCs w:val="22"/>
            </w:rPr>
            <w:t xml:space="preserve"> “</w:t>
          </w:r>
          <w:r w:rsidRPr="008C2210">
            <w:rPr>
              <w:b/>
              <w:i/>
              <w:sz w:val="20"/>
              <w:szCs w:val="22"/>
            </w:rPr>
            <w:t>PathwaYs of bOrderless cUlTure and History - YOUTH</w:t>
          </w:r>
          <w:r w:rsidRPr="001709CB">
            <w:rPr>
              <w:b/>
              <w:i/>
              <w:sz w:val="20"/>
              <w:szCs w:val="22"/>
            </w:rPr>
            <w:t>”</w:t>
          </w:r>
        </w:p>
      </w:tc>
    </w:tr>
    <w:bookmarkEnd w:id="31"/>
  </w:tbl>
  <w:p w14:paraId="535FD8AA" w14:textId="77777777" w:rsidR="00FD07A7" w:rsidRDefault="00FD07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8E873" w14:textId="77777777"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1EFA39CE" w14:textId="77777777" w:rsidR="00795633" w:rsidRDefault="0079563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1"/>
  </w:num>
  <w:num w:numId="5">
    <w:abstractNumId w:val="8"/>
    <w:lvlOverride w:ilvl="0">
      <w:startOverride w:val="1"/>
    </w:lvlOverride>
  </w:num>
  <w:num w:numId="6">
    <w:abstractNumId w:val="3"/>
  </w:num>
  <w:num w:numId="7">
    <w:abstractNumId w:val="7"/>
  </w:num>
  <w:num w:numId="8">
    <w:abstractNumId w:val="4"/>
  </w:num>
  <w:num w:numId="9">
    <w:abstractNumId w:val="2"/>
  </w:num>
  <w:num w:numId="10">
    <w:abstractNumId w:val="10"/>
  </w:num>
  <w:num w:numId="11">
    <w:abstractNumId w:val="9"/>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66354"/>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E7FAD"/>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2C8C"/>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09EF"/>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A7422"/>
    <w:rsid w:val="005B0B44"/>
    <w:rsid w:val="005B4F79"/>
    <w:rsid w:val="005B5F79"/>
    <w:rsid w:val="005C742C"/>
    <w:rsid w:val="005D4099"/>
    <w:rsid w:val="005D499E"/>
    <w:rsid w:val="005D5879"/>
    <w:rsid w:val="005E2012"/>
    <w:rsid w:val="005E22D4"/>
    <w:rsid w:val="005E355B"/>
    <w:rsid w:val="005E44FF"/>
    <w:rsid w:val="005F28A0"/>
    <w:rsid w:val="00603011"/>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0F95"/>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19A2"/>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26674"/>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0158"/>
    <w:rsid w:val="00B92A5F"/>
    <w:rsid w:val="00B92E4B"/>
    <w:rsid w:val="00B93A84"/>
    <w:rsid w:val="00B97782"/>
    <w:rsid w:val="00BA3103"/>
    <w:rsid w:val="00BA692F"/>
    <w:rsid w:val="00BA75CB"/>
    <w:rsid w:val="00BB1837"/>
    <w:rsid w:val="00BB1BBF"/>
    <w:rsid w:val="00BB2875"/>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5E89"/>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6C3"/>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1FE7"/>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07A7"/>
    <w:rsid w:val="00FD12E4"/>
    <w:rsid w:val="00FE0AAA"/>
    <w:rsid w:val="00FE2CA6"/>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1B50B7"/>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paragraph" w:customStyle="1" w:styleId="PRAGHeading2">
    <w:name w:val="PRAG Heading 2"/>
    <w:basedOn w:val="Normal"/>
    <w:rsid w:val="00B26674"/>
    <w:pPr>
      <w:widowControl w:val="0"/>
      <w:numPr>
        <w:numId w:val="12"/>
      </w:numPr>
      <w:spacing w:before="100" w:after="100"/>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ipacbc-bgtr.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3AE45-98B0-447E-ADFF-1C587FAA4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2259</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15106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User</cp:lastModifiedBy>
  <cp:revision>12</cp:revision>
  <cp:lastPrinted>2014-02-12T13:59:00Z</cp:lastPrinted>
  <dcterms:created xsi:type="dcterms:W3CDTF">2020-04-21T11:47:00Z</dcterms:created>
  <dcterms:modified xsi:type="dcterms:W3CDTF">2021-03-10T10:23:00Z</dcterms:modified>
</cp:coreProperties>
</file>