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00072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7CE0A3B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66B33CE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59AF2C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3047E2C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D2F6C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8531DDE" w14:textId="216F8B1E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8086F" w:rsidRPr="0038086F">
        <w:rPr>
          <w:rFonts w:ascii="Times New Roman" w:hAnsi="Times New Roman"/>
          <w:sz w:val="28"/>
          <w:szCs w:val="28"/>
        </w:rPr>
        <w:t>CB005.3.12.001 - LP – Supply 1</w:t>
      </w:r>
    </w:p>
    <w:p w14:paraId="37ADB01B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D49C936" w14:textId="4CC8D380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g</w:t>
      </w:r>
      <w:r w:rsidRPr="003808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086F">
        <w:rPr>
          <w:rFonts w:ascii="Times New Roman" w:hAnsi="Times New Roman"/>
          <w:b/>
          <w:smallCaps/>
          <w:sz w:val="28"/>
          <w:lang w:val="en-GB"/>
        </w:rPr>
        <w:t>b</w:t>
      </w:r>
      <w:r w:rsidRPr="003808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808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4E558E3C" w14:textId="306B7A41" w:rsidR="0038086F" w:rsidRPr="0038086F" w:rsidRDefault="00937F65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  <w:r w:rsidR="0038086F" w:rsidRPr="0038086F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00BD4D7" w14:textId="530D866F" w:rsidR="0038086F" w:rsidRPr="0038086F" w:rsidRDefault="0038086F" w:rsidP="0038086F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Registration number </w:t>
      </w:r>
      <w:r w:rsidR="00937F65">
        <w:rPr>
          <w:rFonts w:ascii="Times New Roman" w:hAnsi="Times New Roman"/>
          <w:sz w:val="22"/>
          <w:szCs w:val="22"/>
          <w:lang w:val="en-GB"/>
        </w:rPr>
        <w:t>………………</w:t>
      </w:r>
      <w:r w:rsidRPr="0038086F">
        <w:rPr>
          <w:rFonts w:ascii="Times New Roman" w:hAnsi="Times New Roman"/>
          <w:sz w:val="22"/>
          <w:szCs w:val="22"/>
          <w:lang w:val="en-GB"/>
        </w:rPr>
        <w:t xml:space="preserve">,  </w:t>
      </w:r>
    </w:p>
    <w:p w14:paraId="23F22873" w14:textId="0DBF2152" w:rsidR="00937F65" w:rsidRPr="00937F65" w:rsidRDefault="0038086F" w:rsidP="00937F6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8086F">
        <w:rPr>
          <w:rFonts w:ascii="Times New Roman" w:hAnsi="Times New Roman"/>
          <w:sz w:val="22"/>
          <w:szCs w:val="22"/>
          <w:lang w:val="en-GB"/>
        </w:rPr>
        <w:t xml:space="preserve">Address: </w:t>
      </w:r>
    </w:p>
    <w:p w14:paraId="1C069B4C" w14:textId="2C1B87E3" w:rsidR="00937F65" w:rsidRPr="00937F65" w:rsidRDefault="00937F65" w:rsidP="00937F6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37F65"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 w:rsidRPr="00937F65"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 w:rsidRPr="00937F65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Pr="00937F65"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 w:rsidRPr="00937F65"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 w:rsidRPr="00937F65"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 w:rsidRPr="00937F65">
        <w:rPr>
          <w:rFonts w:ascii="Times New Roman" w:hAnsi="Times New Roman"/>
          <w:sz w:val="22"/>
          <w:szCs w:val="22"/>
          <w:lang w:val="en-GB"/>
        </w:rPr>
        <w:t xml:space="preserve"> 22030 Edirne, T</w:t>
      </w:r>
      <w:r>
        <w:rPr>
          <w:rFonts w:ascii="Times New Roman" w:hAnsi="Times New Roman"/>
          <w:sz w:val="22"/>
          <w:szCs w:val="22"/>
          <w:lang w:val="en-GB"/>
        </w:rPr>
        <w:t>urkey</w:t>
      </w:r>
    </w:p>
    <w:p w14:paraId="32B8E872" w14:textId="44806C14" w:rsidR="00AB471B" w:rsidRPr="009B30FB" w:rsidRDefault="00937F65" w:rsidP="00937F65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37F65"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 w:rsidRPr="00937F65"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 w:rsidRPr="00937F65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14:paraId="7ABA305B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3DE162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0A05DE1F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1E2704F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9F5FF9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D5B6D3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778DE1F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02EE25A1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526473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886C587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55548D85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DC16613" w14:textId="2F75E635" w:rsidR="008D29FE" w:rsidRDefault="00CD243E" w:rsidP="008D29FE">
      <w:pPr>
        <w:spacing w:before="240" w:after="0"/>
        <w:jc w:val="center"/>
        <w:outlineLvl w:val="0"/>
        <w:rPr>
          <w:rFonts w:ascii="Times New Roman" w:hAnsi="Times New Roman"/>
          <w:sz w:val="22"/>
          <w:szCs w:val="22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29FE" w:rsidRPr="008D29FE">
        <w:rPr>
          <w:rFonts w:ascii="Times New Roman" w:hAnsi="Times New Roman"/>
          <w:sz w:val="22"/>
          <w:szCs w:val="22"/>
          <w:lang w:val="en-GB"/>
        </w:rPr>
        <w:t xml:space="preserve">Cross-border Regions Collaborate for BLUE GROWTH” (BLUE GROWTH COLLABs) project. </w:t>
      </w:r>
    </w:p>
    <w:p w14:paraId="3CECF029" w14:textId="3D935B14" w:rsidR="008D29FE" w:rsidRDefault="004D2FD8" w:rsidP="008D29F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29FE">
        <w:rPr>
          <w:rFonts w:ascii="Times New Roman" w:hAnsi="Times New Roman"/>
          <w:b/>
          <w:sz w:val="28"/>
          <w:lang w:val="en-GB"/>
        </w:rPr>
        <w:t xml:space="preserve"> “</w:t>
      </w:r>
      <w:r w:rsidR="00937F65" w:rsidRPr="00937F65">
        <w:rPr>
          <w:rFonts w:ascii="Times New Roman" w:hAnsi="Times New Roman"/>
          <w:b/>
          <w:sz w:val="28"/>
          <w:lang w:val="en-GB"/>
        </w:rPr>
        <w:t xml:space="preserve">Supply of </w:t>
      </w:r>
      <w:r w:rsidR="00F5554E">
        <w:rPr>
          <w:rFonts w:ascii="Times New Roman" w:hAnsi="Times New Roman"/>
          <w:b/>
          <w:sz w:val="28"/>
          <w:lang w:val="en-GB"/>
        </w:rPr>
        <w:t xml:space="preserve">a </w:t>
      </w:r>
      <w:r w:rsidR="00937F65" w:rsidRPr="00937F65">
        <w:rPr>
          <w:rFonts w:ascii="Times New Roman" w:hAnsi="Times New Roman"/>
          <w:b/>
          <w:sz w:val="28"/>
          <w:lang w:val="en-GB"/>
        </w:rPr>
        <w:t>Workstation</w:t>
      </w:r>
      <w:r w:rsidR="00F5554E">
        <w:rPr>
          <w:rFonts w:ascii="Times New Roman" w:hAnsi="Times New Roman"/>
          <w:b/>
          <w:sz w:val="28"/>
          <w:lang w:val="en-GB"/>
        </w:rPr>
        <w:t xml:space="preserve"> Computer</w:t>
      </w:r>
      <w:r w:rsidR="00937F65" w:rsidRPr="00937F65">
        <w:rPr>
          <w:rFonts w:ascii="Times New Roman" w:hAnsi="Times New Roman"/>
          <w:b/>
          <w:sz w:val="28"/>
          <w:lang w:val="en-GB"/>
        </w:rPr>
        <w:t>”</w:t>
      </w:r>
    </w:p>
    <w:p w14:paraId="012F0A65" w14:textId="63889857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8D29FE">
        <w:rPr>
          <w:rFonts w:ascii="Times New Roman" w:hAnsi="Times New Roman"/>
          <w:b/>
          <w:sz w:val="22"/>
          <w:lang w:val="en-GB"/>
        </w:rPr>
        <w:t xml:space="preserve"> 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CB005.3.12.001 </w:t>
      </w:r>
      <w:r w:rsidR="00937F65">
        <w:rPr>
          <w:rFonts w:ascii="Times New Roman" w:hAnsi="Times New Roman"/>
          <w:sz w:val="22"/>
          <w:szCs w:val="22"/>
          <w:lang w:val="en-GB"/>
        </w:rPr>
        <w:t>–PP2</w:t>
      </w:r>
      <w:r w:rsidR="008D29FE">
        <w:rPr>
          <w:rFonts w:ascii="Times New Roman" w:hAnsi="Times New Roman"/>
          <w:sz w:val="22"/>
          <w:szCs w:val="22"/>
          <w:lang w:val="en-GB"/>
        </w:rPr>
        <w:t xml:space="preserve"> – Supply </w:t>
      </w:r>
      <w:r w:rsidR="00937F65">
        <w:rPr>
          <w:rFonts w:ascii="Times New Roman" w:hAnsi="Times New Roman"/>
          <w:sz w:val="22"/>
          <w:szCs w:val="22"/>
          <w:lang w:val="en-GB"/>
        </w:rPr>
        <w:t>3</w:t>
      </w:r>
    </w:p>
    <w:p w14:paraId="04AE79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47898F8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191232B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FEB9B63" w14:textId="4D1DB08B" w:rsidR="004D2FD8" w:rsidRPr="004F1F8C" w:rsidRDefault="004D2FD8" w:rsidP="0068217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682171">
        <w:rPr>
          <w:rFonts w:ascii="Times New Roman" w:hAnsi="Times New Roman"/>
          <w:sz w:val="22"/>
          <w:lang w:val="en-GB"/>
        </w:rPr>
        <w:t>delivery</w:t>
      </w:r>
      <w:r w:rsidR="00822A3B">
        <w:rPr>
          <w:rFonts w:ascii="Times New Roman" w:hAnsi="Times New Roman"/>
          <w:sz w:val="22"/>
          <w:lang w:val="en-GB"/>
        </w:rPr>
        <w:t xml:space="preserve"> and installation</w:t>
      </w:r>
      <w:r w:rsidR="0038086F">
        <w:rPr>
          <w:rFonts w:ascii="Times New Roman" w:hAnsi="Times New Roman"/>
          <w:sz w:val="22"/>
          <w:lang w:val="en-GB"/>
        </w:rPr>
        <w:t xml:space="preserve">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14:paraId="2283043D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6270" w:type="dxa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3770"/>
        <w:gridCol w:w="1489"/>
      </w:tblGrid>
      <w:tr w:rsidR="00370F29" w:rsidRPr="00B12751" w14:paraId="227AEB3D" w14:textId="77777777" w:rsidTr="00937F65">
        <w:trPr>
          <w:cantSplit/>
          <w:trHeight w:val="845"/>
          <w:tblHeader/>
          <w:jc w:val="center"/>
        </w:trPr>
        <w:tc>
          <w:tcPr>
            <w:tcW w:w="1011" w:type="dxa"/>
            <w:shd w:val="pct5" w:color="auto" w:fill="FFFFFF"/>
            <w:hideMark/>
          </w:tcPr>
          <w:p w14:paraId="1F4B6D57" w14:textId="77777777" w:rsidR="00370F29" w:rsidRPr="00B12751" w:rsidRDefault="00370F29" w:rsidP="00691866">
            <w:pPr>
              <w:snapToGrid w:val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Item </w:t>
            </w:r>
            <w:proofErr w:type="spellStart"/>
            <w:r w:rsidRPr="00B12751">
              <w:rPr>
                <w:rFonts w:ascii="Times New Roman" w:hAnsi="Times New Roman"/>
                <w:b/>
                <w:snapToGrid/>
                <w:sz w:val="22"/>
              </w:rPr>
              <w:t>Number</w:t>
            </w:r>
            <w:proofErr w:type="spellEnd"/>
          </w:p>
        </w:tc>
        <w:tc>
          <w:tcPr>
            <w:tcW w:w="3770" w:type="dxa"/>
            <w:shd w:val="pct5" w:color="auto" w:fill="FFFFFF"/>
            <w:hideMark/>
          </w:tcPr>
          <w:p w14:paraId="2BAE7660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Item</w:t>
            </w:r>
          </w:p>
        </w:tc>
        <w:tc>
          <w:tcPr>
            <w:tcW w:w="1489" w:type="dxa"/>
            <w:shd w:val="pct5" w:color="auto" w:fill="FFFFFF"/>
            <w:hideMark/>
          </w:tcPr>
          <w:p w14:paraId="5F001D8F" w14:textId="77777777" w:rsidR="00370F29" w:rsidRPr="00B12751" w:rsidRDefault="00370F29" w:rsidP="00691866">
            <w:pPr>
              <w:snapToGrid w:val="0"/>
              <w:rPr>
                <w:rFonts w:ascii="Times New Roman" w:hAnsi="Times New Roman"/>
                <w:b/>
                <w:snapToGrid/>
                <w:sz w:val="22"/>
              </w:rPr>
            </w:pPr>
            <w:proofErr w:type="spellStart"/>
            <w:r w:rsidRPr="00B12751">
              <w:rPr>
                <w:rFonts w:ascii="Times New Roman" w:hAnsi="Times New Roman"/>
                <w:b/>
                <w:snapToGrid/>
                <w:sz w:val="22"/>
              </w:rPr>
              <w:t>Number</w:t>
            </w:r>
            <w:proofErr w:type="spellEnd"/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 </w:t>
            </w:r>
            <w:proofErr w:type="spellStart"/>
            <w:r w:rsidRPr="00B12751">
              <w:rPr>
                <w:rFonts w:ascii="Times New Roman" w:hAnsi="Times New Roman"/>
                <w:b/>
                <w:snapToGrid/>
                <w:sz w:val="22"/>
              </w:rPr>
              <w:t>of</w:t>
            </w:r>
            <w:proofErr w:type="spellEnd"/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 </w:t>
            </w:r>
            <w:proofErr w:type="spellStart"/>
            <w:r w:rsidRPr="00B12751">
              <w:rPr>
                <w:rFonts w:ascii="Times New Roman" w:hAnsi="Times New Roman"/>
                <w:b/>
                <w:snapToGrid/>
                <w:sz w:val="22"/>
              </w:rPr>
              <w:t>Units</w:t>
            </w:r>
            <w:proofErr w:type="spellEnd"/>
          </w:p>
        </w:tc>
      </w:tr>
      <w:tr w:rsidR="00370F29" w:rsidRPr="00B12751" w14:paraId="42A302DE" w14:textId="77777777" w:rsidTr="00937F65">
        <w:trPr>
          <w:cantSplit/>
          <w:trHeight w:val="248"/>
          <w:jc w:val="center"/>
        </w:trPr>
        <w:tc>
          <w:tcPr>
            <w:tcW w:w="1011" w:type="dxa"/>
            <w:hideMark/>
          </w:tcPr>
          <w:p w14:paraId="609F5967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center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>1</w:t>
            </w:r>
          </w:p>
        </w:tc>
        <w:tc>
          <w:tcPr>
            <w:tcW w:w="3770" w:type="dxa"/>
            <w:hideMark/>
          </w:tcPr>
          <w:p w14:paraId="5C35A0E1" w14:textId="142ACFC9" w:rsidR="00370F29" w:rsidRPr="00B12751" w:rsidRDefault="00937F65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>
              <w:rPr>
                <w:rFonts w:ascii="Times New Roman" w:hAnsi="Times New Roman"/>
                <w:b/>
                <w:snapToGrid/>
                <w:sz w:val="22"/>
              </w:rPr>
              <w:t>Workstation</w:t>
            </w:r>
            <w:r w:rsidR="00F5554E">
              <w:rPr>
                <w:rFonts w:ascii="Times New Roman" w:hAnsi="Times New Roman"/>
                <w:b/>
                <w:snapToGrid/>
                <w:sz w:val="22"/>
              </w:rPr>
              <w:t xml:space="preserve"> Computer</w:t>
            </w:r>
          </w:p>
        </w:tc>
        <w:tc>
          <w:tcPr>
            <w:tcW w:w="1489" w:type="dxa"/>
            <w:vAlign w:val="center"/>
            <w:hideMark/>
          </w:tcPr>
          <w:p w14:paraId="1069B720" w14:textId="77777777" w:rsidR="00370F29" w:rsidRPr="00B12751" w:rsidRDefault="00370F29" w:rsidP="00691866">
            <w:pPr>
              <w:tabs>
                <w:tab w:val="left" w:pos="709"/>
                <w:tab w:val="left" w:pos="993"/>
              </w:tabs>
              <w:snapToGrid w:val="0"/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</w:rPr>
            </w:pPr>
            <w:r w:rsidRPr="00B12751">
              <w:rPr>
                <w:rFonts w:ascii="Times New Roman" w:hAnsi="Times New Roman"/>
                <w:b/>
                <w:snapToGrid/>
                <w:sz w:val="22"/>
              </w:rPr>
              <w:t xml:space="preserve">1 </w:t>
            </w:r>
            <w:proofErr w:type="spellStart"/>
            <w:r w:rsidRPr="00B12751">
              <w:rPr>
                <w:rFonts w:ascii="Times New Roman" w:hAnsi="Times New Roman"/>
                <w:b/>
                <w:snapToGrid/>
                <w:sz w:val="22"/>
              </w:rPr>
              <w:t>pcs</w:t>
            </w:r>
            <w:proofErr w:type="spellEnd"/>
          </w:p>
        </w:tc>
      </w:tr>
    </w:tbl>
    <w:p w14:paraId="035F8962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6C04401B" w14:textId="77777777" w:rsidR="00682171" w:rsidRDefault="0068217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</w:p>
    <w:p w14:paraId="34603F7C" w14:textId="66D343B2" w:rsidR="00682171" w:rsidRPr="00682171" w:rsidRDefault="009B0CF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682171" w:rsidRPr="00682171">
        <w:rPr>
          <w:rFonts w:ascii="Times New Roman" w:hAnsi="Times New Roman"/>
          <w:sz w:val="22"/>
          <w:lang w:val="en-GB"/>
        </w:rPr>
        <w:t>“</w:t>
      </w:r>
      <w:r w:rsidR="00937F65">
        <w:rPr>
          <w:rFonts w:ascii="Times New Roman" w:hAnsi="Times New Roman"/>
          <w:sz w:val="22"/>
          <w:lang w:val="en-GB"/>
        </w:rPr>
        <w:t xml:space="preserve">Trakya </w:t>
      </w:r>
      <w:r w:rsidR="00682171" w:rsidRPr="00682171">
        <w:rPr>
          <w:rFonts w:ascii="Times New Roman" w:hAnsi="Times New Roman"/>
          <w:sz w:val="22"/>
          <w:lang w:val="en-GB"/>
        </w:rPr>
        <w:t xml:space="preserve">University </w:t>
      </w:r>
    </w:p>
    <w:p w14:paraId="4D324715" w14:textId="753A6B3F" w:rsidR="009B0CF1" w:rsidRPr="007B70EE" w:rsidRDefault="00682171" w:rsidP="0068217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682171">
        <w:rPr>
          <w:rFonts w:ascii="Times New Roman" w:hAnsi="Times New Roman"/>
          <w:sz w:val="22"/>
          <w:lang w:val="en-GB"/>
        </w:rPr>
        <w:t>Addres</w:t>
      </w:r>
      <w:r w:rsidR="00822A3B">
        <w:rPr>
          <w:rFonts w:ascii="Times New Roman" w:hAnsi="Times New Roman"/>
          <w:sz w:val="22"/>
          <w:lang w:val="en-GB"/>
        </w:rPr>
        <w:t xml:space="preserve">s: </w:t>
      </w:r>
      <w:r w:rsidR="00937F65" w:rsidRPr="00937F65">
        <w:rPr>
          <w:rFonts w:ascii="Times New Roman" w:hAnsi="Times New Roman"/>
          <w:sz w:val="22"/>
          <w:lang w:val="en-GB"/>
        </w:rPr>
        <w:t xml:space="preserve">Trakya </w:t>
      </w:r>
      <w:proofErr w:type="spellStart"/>
      <w:r w:rsidR="00937F65" w:rsidRPr="00937F65">
        <w:rPr>
          <w:rFonts w:ascii="Times New Roman" w:hAnsi="Times New Roman"/>
          <w:sz w:val="22"/>
          <w:lang w:val="en-GB"/>
        </w:rPr>
        <w:t>Üniversitesi</w:t>
      </w:r>
      <w:proofErr w:type="spellEnd"/>
      <w:r w:rsidR="00937F65" w:rsidRPr="00937F65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937F65" w:rsidRPr="00937F65">
        <w:rPr>
          <w:rFonts w:ascii="Times New Roman" w:hAnsi="Times New Roman"/>
          <w:sz w:val="22"/>
          <w:lang w:val="en-GB"/>
        </w:rPr>
        <w:t>Rektörlüğü</w:t>
      </w:r>
      <w:proofErr w:type="spellEnd"/>
      <w:r w:rsidR="00937F65" w:rsidRPr="00937F65">
        <w:rPr>
          <w:rFonts w:ascii="Times New Roman" w:hAnsi="Times New Roman"/>
          <w:sz w:val="22"/>
          <w:lang w:val="en-GB"/>
        </w:rPr>
        <w:t xml:space="preserve"> Balkan </w:t>
      </w:r>
      <w:proofErr w:type="spellStart"/>
      <w:r w:rsidR="00937F65" w:rsidRPr="00937F65">
        <w:rPr>
          <w:rFonts w:ascii="Times New Roman" w:hAnsi="Times New Roman"/>
          <w:sz w:val="22"/>
          <w:lang w:val="en-GB"/>
        </w:rPr>
        <w:t>Yerleşkesi</w:t>
      </w:r>
      <w:proofErr w:type="spellEnd"/>
      <w:r w:rsidR="00937F65" w:rsidRPr="00937F65">
        <w:rPr>
          <w:rFonts w:ascii="Times New Roman" w:hAnsi="Times New Roman"/>
          <w:sz w:val="22"/>
          <w:lang w:val="en-GB"/>
        </w:rPr>
        <w:t xml:space="preserve"> 22030 Edirne, Turkey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="009B0CF1"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9E0FC9">
        <w:rPr>
          <w:rFonts w:ascii="Times New Roman" w:hAnsi="Times New Roman"/>
          <w:sz w:val="22"/>
          <w:lang w:val="en-GB"/>
        </w:rPr>
        <w:t>9</w:t>
      </w:r>
      <w:r w:rsidR="00937F65">
        <w:rPr>
          <w:rFonts w:ascii="Times New Roman" w:hAnsi="Times New Roman"/>
          <w:sz w:val="22"/>
          <w:lang w:val="en-GB"/>
        </w:rPr>
        <w:t>0</w:t>
      </w:r>
      <w:r>
        <w:rPr>
          <w:rFonts w:ascii="Times New Roman" w:hAnsi="Times New Roman"/>
          <w:sz w:val="22"/>
          <w:lang w:val="en-GB"/>
        </w:rPr>
        <w:t xml:space="preserve">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="009B0CF1"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="009B0CF1" w:rsidRPr="00682171">
        <w:rPr>
          <w:rFonts w:ascii="Times New Roman" w:hAnsi="Times New Roman"/>
          <w:sz w:val="22"/>
          <w:lang w:val="en-GB"/>
        </w:rPr>
        <w:t xml:space="preserve">be </w:t>
      </w:r>
      <w:r w:rsidR="00B202BC" w:rsidRPr="00682171">
        <w:rPr>
          <w:rFonts w:ascii="Times New Roman" w:hAnsi="Times New Roman"/>
          <w:sz w:val="22"/>
          <w:lang w:val="en-GB"/>
        </w:rPr>
        <w:t>[</w:t>
      </w:r>
      <w:r w:rsidR="009B0CF1" w:rsidRPr="00682171">
        <w:rPr>
          <w:rFonts w:ascii="Times New Roman" w:hAnsi="Times New Roman"/>
          <w:sz w:val="22"/>
          <w:lang w:val="en-GB"/>
        </w:rPr>
        <w:t>DDP</w:t>
      </w:r>
      <w:r w:rsidR="00B202BC" w:rsidRPr="00682171">
        <w:rPr>
          <w:rFonts w:ascii="Times New Roman" w:hAnsi="Times New Roman"/>
          <w:sz w:val="22"/>
          <w:lang w:val="en-GB"/>
        </w:rPr>
        <w:t>]</w:t>
      </w:r>
      <w:r w:rsidR="00E2190B" w:rsidRPr="00682171">
        <w:rPr>
          <w:rStyle w:val="DipnotBavurusu"/>
          <w:rFonts w:ascii="Times New Roman" w:hAnsi="Times New Roman"/>
          <w:sz w:val="22"/>
          <w:lang w:val="en-GB"/>
        </w:rPr>
        <w:footnoteReference w:id="4"/>
      </w:r>
      <w:r w:rsidR="009B0CF1" w:rsidRPr="00682171">
        <w:rPr>
          <w:rFonts w:ascii="Times New Roman" w:hAnsi="Times New Roman"/>
          <w:sz w:val="22"/>
          <w:lang w:val="en-GB"/>
        </w:rPr>
        <w:t>.</w:t>
      </w:r>
      <w:r w:rsidR="009B0CF1"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="009B0CF1"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 xml:space="preserve">date of signature of the contract by parties </w:t>
      </w:r>
      <w:r w:rsidR="009B0CF1" w:rsidRPr="00A940DC">
        <w:rPr>
          <w:rFonts w:ascii="Times New Roman" w:hAnsi="Times New Roman"/>
          <w:sz w:val="22"/>
          <w:lang w:val="en-GB"/>
        </w:rPr>
        <w:t xml:space="preserve">to </w:t>
      </w:r>
      <w:r w:rsidR="00073C0E" w:rsidRPr="00682171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682171">
        <w:rPr>
          <w:rFonts w:ascii="Times New Roman" w:hAnsi="Times New Roman"/>
          <w:sz w:val="22"/>
          <w:lang w:val="en-GB"/>
        </w:rPr>
        <w:t>.</w:t>
      </w:r>
    </w:p>
    <w:p w14:paraId="1CDDBBEF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49EDE4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DC3289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2F9B89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2B0E6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BD42E37" w14:textId="49D1C6B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2528B">
        <w:rPr>
          <w:rFonts w:ascii="Times New Roman" w:hAnsi="Times New Roman"/>
          <w:sz w:val="22"/>
          <w:lang w:val="en-GB"/>
        </w:rPr>
        <w:t xml:space="preserve"> </w:t>
      </w:r>
      <w:r w:rsidR="0062528B" w:rsidRPr="0062528B">
        <w:rPr>
          <w:rFonts w:ascii="Times New Roman" w:hAnsi="Times New Roman"/>
          <w:sz w:val="22"/>
          <w:lang w:val="en-GB"/>
        </w:rPr>
        <w:t>…….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1E684B" w:rsidRPr="0062528B">
        <w:rPr>
          <w:rFonts w:ascii="Times New Roman" w:hAnsi="Times New Roman"/>
          <w:sz w:val="22"/>
          <w:lang w:val="en-GB"/>
        </w:rPr>
        <w:t xml:space="preserve">EUR </w:t>
      </w:r>
    </w:p>
    <w:p w14:paraId="75FDDD4A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71F583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8882B64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58D5F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593D3AA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D00A510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3CC922B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0B45A066" w14:textId="77777777" w:rsidR="00187253" w:rsidRPr="0062528B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62528B">
        <w:rPr>
          <w:rFonts w:ascii="Times New Roman" w:hAnsi="Times New Roman"/>
          <w:sz w:val="22"/>
          <w:lang w:val="en-GB"/>
        </w:rPr>
        <w:t>[</w:t>
      </w:r>
      <w:r w:rsidRPr="0062528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62528B">
        <w:rPr>
          <w:rFonts w:ascii="Times New Roman" w:hAnsi="Times New Roman"/>
          <w:sz w:val="22"/>
          <w:lang w:val="en-GB"/>
        </w:rPr>
        <w:t xml:space="preserve">the </w:t>
      </w:r>
      <w:r w:rsidRPr="0062528B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62528B">
        <w:rPr>
          <w:rFonts w:ascii="Times New Roman" w:hAnsi="Times New Roman"/>
          <w:sz w:val="22"/>
          <w:lang w:val="en-GB"/>
        </w:rPr>
        <w:t>]</w:t>
      </w:r>
      <w:proofErr w:type="gramStart"/>
      <w:r w:rsidR="00B202BC" w:rsidRPr="0062528B">
        <w:rPr>
          <w:rFonts w:ascii="Times New Roman" w:hAnsi="Times New Roman"/>
          <w:sz w:val="22"/>
          <w:lang w:val="en-GB"/>
        </w:rPr>
        <w:t>)</w:t>
      </w:r>
      <w:r w:rsidRPr="0062528B">
        <w:rPr>
          <w:rFonts w:ascii="Times New Roman" w:hAnsi="Times New Roman"/>
          <w:sz w:val="22"/>
          <w:lang w:val="en-GB"/>
        </w:rPr>
        <w:t>;</w:t>
      </w:r>
      <w:proofErr w:type="gramEnd"/>
    </w:p>
    <w:p w14:paraId="09271B56" w14:textId="77777777" w:rsidR="004D2FD8" w:rsidRPr="0062528B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t>the budget breakdown (Annex</w:t>
      </w:r>
      <w:r w:rsidR="00063C56" w:rsidRPr="0062528B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62528B">
        <w:rPr>
          <w:rFonts w:ascii="Times New Roman" w:hAnsi="Times New Roman"/>
          <w:sz w:val="22"/>
          <w:lang w:val="en-GB"/>
        </w:rPr>
        <w:t>);</w:t>
      </w:r>
      <w:proofErr w:type="gramEnd"/>
    </w:p>
    <w:p w14:paraId="3C506126" w14:textId="77777777" w:rsidR="00B80DE8" w:rsidRPr="0062528B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lang w:val="en-GB"/>
        </w:rPr>
        <w:lastRenderedPageBreak/>
        <w:t>[</w:t>
      </w:r>
      <w:r w:rsidR="007C75E0" w:rsidRPr="0062528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62528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62528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62528B">
        <w:rPr>
          <w:rFonts w:ascii="Times New Roman" w:hAnsi="Times New Roman"/>
          <w:sz w:val="22"/>
          <w:lang w:val="en-GB"/>
        </w:rPr>
        <w:t>)</w:t>
      </w:r>
      <w:proofErr w:type="gramStart"/>
      <w:r w:rsidRPr="0062528B">
        <w:rPr>
          <w:rFonts w:ascii="Times New Roman" w:hAnsi="Times New Roman"/>
          <w:sz w:val="22"/>
          <w:lang w:val="en-GB"/>
        </w:rPr>
        <w:t>]</w:t>
      </w:r>
      <w:r w:rsidR="00B80DE8" w:rsidRPr="0062528B">
        <w:rPr>
          <w:rFonts w:ascii="Times New Roman" w:hAnsi="Times New Roman"/>
          <w:sz w:val="22"/>
          <w:lang w:val="en-GB"/>
        </w:rPr>
        <w:t>;</w:t>
      </w:r>
      <w:proofErr w:type="gramEnd"/>
    </w:p>
    <w:p w14:paraId="72ABBD6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18E0703" w14:textId="469E0C68" w:rsidR="00C76F63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84EDCA1" w14:textId="4472E714" w:rsidR="0062528B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33838BBC" w14:textId="4996910D" w:rsidR="0062528B" w:rsidRPr="00462120" w:rsidRDefault="0062528B" w:rsidP="0062528B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2528B">
        <w:rPr>
          <w:rFonts w:ascii="Times New Roman" w:hAnsi="Times New Roman"/>
          <w:sz w:val="22"/>
          <w:szCs w:val="22"/>
          <w:highlight w:val="yellow"/>
        </w:rPr>
        <w:t xml:space="preserve">The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visibility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rules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for EU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financed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projects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shall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be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respected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by the Contractor,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according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to the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guidelines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of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the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European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Commission and the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Managing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Authority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of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the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Interreg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>-IPA Cross-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border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Cooperation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Bulgaria-Turkey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62528B">
        <w:rPr>
          <w:rFonts w:ascii="Times New Roman" w:hAnsi="Times New Roman"/>
          <w:sz w:val="22"/>
          <w:szCs w:val="22"/>
          <w:highlight w:val="yellow"/>
        </w:rPr>
        <w:t>Programme</w:t>
      </w:r>
      <w:proofErr w:type="spellEnd"/>
      <w:r w:rsidRPr="0062528B">
        <w:rPr>
          <w:rFonts w:ascii="Times New Roman" w:hAnsi="Times New Roman"/>
          <w:sz w:val="22"/>
          <w:szCs w:val="22"/>
          <w:highlight w:val="yellow"/>
        </w:rPr>
        <w:t>.</w:t>
      </w:r>
    </w:p>
    <w:p w14:paraId="0717B4E6" w14:textId="77777777" w:rsidR="0062528B" w:rsidRPr="0061160A" w:rsidRDefault="0062528B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078F3C75" w14:textId="0884B4FD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62528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227A05" w:rsidRPr="0062528B">
        <w:rPr>
          <w:rFonts w:ascii="Times New Roman" w:hAnsi="Times New Roman"/>
          <w:sz w:val="22"/>
          <w:szCs w:val="22"/>
          <w:lang w:val="en-GB"/>
        </w:rPr>
        <w:t>two</w:t>
      </w:r>
      <w:r w:rsidR="0062528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62528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Pr="0062528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62528B">
        <w:rPr>
          <w:rFonts w:ascii="Times New Roman" w:hAnsi="Times New Roman"/>
          <w:sz w:val="22"/>
          <w:lang w:val="en-GB"/>
        </w:rPr>
        <w:t>a</w:t>
      </w:r>
      <w:r w:rsidRPr="0062528B">
        <w:rPr>
          <w:rFonts w:ascii="Times New Roman" w:hAnsi="Times New Roman"/>
          <w:sz w:val="22"/>
          <w:lang w:val="en-GB"/>
        </w:rPr>
        <w:t>uthority</w:t>
      </w:r>
      <w:r w:rsidR="0062528B" w:rsidRPr="0062528B">
        <w:rPr>
          <w:rFonts w:ascii="Times New Roman" w:hAnsi="Times New Roman"/>
          <w:sz w:val="22"/>
          <w:lang w:val="en-GB"/>
        </w:rPr>
        <w:t xml:space="preserve"> </w:t>
      </w:r>
      <w:r w:rsidRPr="0062528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62528B">
        <w:rPr>
          <w:rFonts w:ascii="Times New Roman" w:hAnsi="Times New Roman"/>
          <w:sz w:val="22"/>
          <w:lang w:val="en-GB"/>
        </w:rPr>
        <w:t>c</w:t>
      </w:r>
      <w:r w:rsidR="002D47E8" w:rsidRPr="0062528B">
        <w:rPr>
          <w:rFonts w:ascii="Times New Roman" w:hAnsi="Times New Roman"/>
          <w:sz w:val="22"/>
          <w:lang w:val="en-GB"/>
        </w:rPr>
        <w:t>ontractor</w:t>
      </w:r>
      <w:r w:rsidRPr="0062528B">
        <w:rPr>
          <w:rFonts w:ascii="Times New Roman" w:hAnsi="Times New Roman"/>
          <w:sz w:val="22"/>
          <w:lang w:val="en-GB"/>
        </w:rPr>
        <w:t>.</w:t>
      </w:r>
    </w:p>
    <w:p w14:paraId="1D0F0FD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57E260C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5DFCC46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55AC8E77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C97D20E" w14:textId="77777777" w:rsidTr="00514BE0">
        <w:trPr>
          <w:cantSplit/>
          <w:trHeight w:val="555"/>
        </w:trPr>
        <w:tc>
          <w:tcPr>
            <w:tcW w:w="1985" w:type="dxa"/>
          </w:tcPr>
          <w:p w14:paraId="22A8255D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7AE1D8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5DB08FF9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99036E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475B1B" w14:textId="77777777" w:rsidTr="00514BE0">
        <w:trPr>
          <w:cantSplit/>
          <w:trHeight w:val="577"/>
        </w:trPr>
        <w:tc>
          <w:tcPr>
            <w:tcW w:w="1985" w:type="dxa"/>
          </w:tcPr>
          <w:p w14:paraId="37622027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78536E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2585F2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90465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38E8597E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BE0C57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EC5014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9C8ED61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92C1D00" w14:textId="77777777" w:rsidTr="00514BE0">
        <w:trPr>
          <w:cantSplit/>
          <w:trHeight w:val="878"/>
        </w:trPr>
        <w:tc>
          <w:tcPr>
            <w:tcW w:w="1985" w:type="dxa"/>
          </w:tcPr>
          <w:p w14:paraId="587F15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75BCD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5DA2E8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E37507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6B16251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9D0F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F2D6C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D26162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86BA7AD" w14:textId="77777777" w:rsidTr="00514BE0">
        <w:trPr>
          <w:cantSplit/>
          <w:trHeight w:val="428"/>
        </w:trPr>
        <w:tc>
          <w:tcPr>
            <w:tcW w:w="1985" w:type="dxa"/>
          </w:tcPr>
          <w:p w14:paraId="7C614C2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B2AAF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0558DE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7D31143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EE2024F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F7F79AD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9327F20" w14:textId="77777777" w:rsidTr="00514BE0">
        <w:trPr>
          <w:cantSplit/>
          <w:trHeight w:val="660"/>
        </w:trPr>
        <w:tc>
          <w:tcPr>
            <w:tcW w:w="8611" w:type="dxa"/>
            <w:gridSpan w:val="5"/>
          </w:tcPr>
          <w:p w14:paraId="1B5223C2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14:paraId="151E7CBE" w14:textId="77777777" w:rsidTr="00514BE0">
        <w:trPr>
          <w:cantSplit/>
          <w:trHeight w:val="574"/>
        </w:trPr>
        <w:tc>
          <w:tcPr>
            <w:tcW w:w="1985" w:type="dxa"/>
          </w:tcPr>
          <w:p w14:paraId="00BECB49" w14:textId="35B420D5" w:rsidR="004D2FD8" w:rsidRPr="00C14CAD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3289623F" w14:textId="77777777" w:rsidR="004D2FD8" w:rsidRPr="00C14CAD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14:paraId="5B8AE39A" w14:textId="77777777" w:rsidR="004D2FD8" w:rsidRPr="00C14CAD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14:paraId="7A4A72AE" w14:textId="77777777" w:rsidR="004D2FD8" w:rsidRPr="00C14CAD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</w:tbl>
    <w:p w14:paraId="531E941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B8CAA" w14:textId="77777777" w:rsidR="00C14CAD" w:rsidRDefault="00C14CAD">
      <w:r>
        <w:separator/>
      </w:r>
    </w:p>
    <w:p w14:paraId="04803D03" w14:textId="77777777" w:rsidR="00C14CAD" w:rsidRDefault="00C14CAD"/>
  </w:endnote>
  <w:endnote w:type="continuationSeparator" w:id="0">
    <w:p w14:paraId="1D00EB6F" w14:textId="77777777" w:rsidR="00C14CAD" w:rsidRDefault="00C14CAD">
      <w:r>
        <w:continuationSeparator/>
      </w:r>
    </w:p>
    <w:p w14:paraId="4754C5E2" w14:textId="77777777" w:rsidR="00C14CAD" w:rsidRDefault="00C14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40A63" w14:textId="77777777" w:rsidR="00326BE0" w:rsidRPr="0076436E" w:rsidRDefault="00063D92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37F6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37F65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9EF6B20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ACA8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F4EA93C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F452A" w14:textId="77777777" w:rsidR="00C14CAD" w:rsidRDefault="00C14CAD" w:rsidP="008056C4">
      <w:pPr>
        <w:spacing w:before="0" w:after="0"/>
      </w:pPr>
      <w:r>
        <w:separator/>
      </w:r>
    </w:p>
  </w:footnote>
  <w:footnote w:type="continuationSeparator" w:id="0">
    <w:p w14:paraId="4284C0EB" w14:textId="77777777" w:rsidR="00C14CAD" w:rsidRDefault="00C14CAD">
      <w:r>
        <w:continuationSeparator/>
      </w:r>
    </w:p>
    <w:p w14:paraId="79E9BDCD" w14:textId="77777777" w:rsidR="00C14CAD" w:rsidRDefault="00C14CAD"/>
  </w:footnote>
  <w:footnote w:id="1">
    <w:p w14:paraId="336169C6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B239CAF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03EB18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02E4F1A" w14:textId="77777777" w:rsidR="00326BE0" w:rsidRPr="00C675D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764FC7" w:rsidRPr="00C675D1">
        <w:rPr>
          <w:lang w:val="en-GB"/>
        </w:rPr>
        <w:tab/>
      </w:r>
      <w:r w:rsidR="0076436E" w:rsidRPr="0062528B">
        <w:rPr>
          <w:lang w:val="en-GB"/>
        </w:rPr>
        <w:t>&lt;</w:t>
      </w:r>
      <w:r w:rsidRPr="0062528B">
        <w:rPr>
          <w:lang w:val="en-GB"/>
        </w:rPr>
        <w:t>DDP (Delivered Duty Paid)</w:t>
      </w:r>
      <w:r w:rsidR="0076436E" w:rsidRPr="0062528B">
        <w:rPr>
          <w:lang w:val="en-GB"/>
        </w:rPr>
        <w:t xml:space="preserve">&gt;/&lt;DAP (Delivered </w:t>
      </w:r>
      <w:proofErr w:type="gramStart"/>
      <w:r w:rsidR="0076436E" w:rsidRPr="0062528B">
        <w:rPr>
          <w:lang w:val="en-GB"/>
        </w:rPr>
        <w:t>At</w:t>
      </w:r>
      <w:proofErr w:type="gramEnd"/>
      <w:r w:rsidR="0076436E" w:rsidRPr="0062528B">
        <w:rPr>
          <w:lang w:val="en-GB"/>
        </w:rPr>
        <w:t xml:space="preserve">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Kpr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87730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97DD7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0F29"/>
    <w:rsid w:val="00371851"/>
    <w:rsid w:val="00371F01"/>
    <w:rsid w:val="003721AD"/>
    <w:rsid w:val="0038086F"/>
    <w:rsid w:val="00384BAB"/>
    <w:rsid w:val="00387C56"/>
    <w:rsid w:val="00387E08"/>
    <w:rsid w:val="00394016"/>
    <w:rsid w:val="003A2DB5"/>
    <w:rsid w:val="003A40FF"/>
    <w:rsid w:val="003A4EB0"/>
    <w:rsid w:val="003B0BE8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439EE"/>
    <w:rsid w:val="004554CB"/>
    <w:rsid w:val="00462120"/>
    <w:rsid w:val="00466C35"/>
    <w:rsid w:val="00467B76"/>
    <w:rsid w:val="004775D2"/>
    <w:rsid w:val="00481845"/>
    <w:rsid w:val="00483949"/>
    <w:rsid w:val="00483E26"/>
    <w:rsid w:val="00486DD1"/>
    <w:rsid w:val="004963DB"/>
    <w:rsid w:val="00497BFC"/>
    <w:rsid w:val="004A7ED9"/>
    <w:rsid w:val="004B0424"/>
    <w:rsid w:val="004B3979"/>
    <w:rsid w:val="004B740F"/>
    <w:rsid w:val="004C35B5"/>
    <w:rsid w:val="004D2FD8"/>
    <w:rsid w:val="004E14D4"/>
    <w:rsid w:val="004E7ACC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528B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171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6A25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22A3B"/>
    <w:rsid w:val="008422D4"/>
    <w:rsid w:val="008517AF"/>
    <w:rsid w:val="00853F9D"/>
    <w:rsid w:val="0085667F"/>
    <w:rsid w:val="008617F3"/>
    <w:rsid w:val="00862142"/>
    <w:rsid w:val="008808CB"/>
    <w:rsid w:val="008859E6"/>
    <w:rsid w:val="0089079B"/>
    <w:rsid w:val="008A077E"/>
    <w:rsid w:val="008A167D"/>
    <w:rsid w:val="008A39B7"/>
    <w:rsid w:val="008B1768"/>
    <w:rsid w:val="008B465B"/>
    <w:rsid w:val="008C1101"/>
    <w:rsid w:val="008D29FE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37F65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0FC9"/>
    <w:rsid w:val="009E6BB7"/>
    <w:rsid w:val="009F2264"/>
    <w:rsid w:val="009F63A1"/>
    <w:rsid w:val="00A018D1"/>
    <w:rsid w:val="00A039CA"/>
    <w:rsid w:val="00A05FAD"/>
    <w:rsid w:val="00A31A69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0DB9"/>
    <w:rsid w:val="00C0433C"/>
    <w:rsid w:val="00C12AF0"/>
    <w:rsid w:val="00C13C29"/>
    <w:rsid w:val="00C14CAD"/>
    <w:rsid w:val="00C17310"/>
    <w:rsid w:val="00C302E1"/>
    <w:rsid w:val="00C309F5"/>
    <w:rsid w:val="00C3235B"/>
    <w:rsid w:val="00C34E40"/>
    <w:rsid w:val="00C477B8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DF7D9E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554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6970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6DBC2-F0F8-407F-BBBA-369E8F12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518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3454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Burcu Ozer</cp:lastModifiedBy>
  <cp:revision>27</cp:revision>
  <cp:lastPrinted>2012-10-22T09:58:00Z</cp:lastPrinted>
  <dcterms:created xsi:type="dcterms:W3CDTF">2018-12-18T11:39:00Z</dcterms:created>
  <dcterms:modified xsi:type="dcterms:W3CDTF">2021-11-11T11:47:00Z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